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9BA65" w14:textId="4C6DAADB" w:rsidR="00220C49" w:rsidRPr="008E2F10" w:rsidRDefault="00220C49" w:rsidP="00220C49">
      <w:pPr>
        <w:spacing w:after="0" w:line="240" w:lineRule="auto"/>
        <w:jc w:val="both"/>
        <w:rPr>
          <w:rFonts w:cstheme="minorHAnsi"/>
          <w:i/>
          <w:iCs/>
          <w:sz w:val="16"/>
          <w:szCs w:val="16"/>
        </w:rPr>
      </w:pPr>
      <w:bookmarkStart w:id="0" w:name="_Hlk185656102"/>
      <w:bookmarkStart w:id="1" w:name="_Hlk185656080"/>
      <w:r w:rsidRPr="008E2F10">
        <w:rPr>
          <w:rFonts w:cstheme="minorHAnsi"/>
          <w:b/>
          <w:bCs/>
          <w:color w:val="C00000"/>
          <w:sz w:val="44"/>
          <w:szCs w:val="44"/>
        </w:rPr>
        <w:t>AC1</w:t>
      </w:r>
      <w:r>
        <w:rPr>
          <w:rFonts w:cstheme="minorHAnsi"/>
          <w:b/>
          <w:bCs/>
          <w:color w:val="C00000"/>
          <w:sz w:val="44"/>
          <w:szCs w:val="44"/>
        </w:rPr>
        <w:t>62</w:t>
      </w:r>
      <w:r w:rsidRPr="008E2F10">
        <w:rPr>
          <w:rFonts w:cstheme="minorHAnsi"/>
          <w:b/>
          <w:bCs/>
          <w:color w:val="C00000"/>
          <w:sz w:val="44"/>
          <w:szCs w:val="44"/>
        </w:rPr>
        <w:t xml:space="preserve"> </w:t>
      </w:r>
      <w:r w:rsidRPr="008E2F10">
        <w:rPr>
          <w:rFonts w:cstheme="minorHAnsi"/>
        </w:rPr>
        <w:tab/>
      </w:r>
      <w:r w:rsidRPr="008E2F10">
        <w:rPr>
          <w:rFonts w:cstheme="minorHAnsi"/>
        </w:rPr>
        <w:tab/>
      </w:r>
      <w:r w:rsidRPr="008E2F10">
        <w:rPr>
          <w:rFonts w:cstheme="minorHAnsi"/>
        </w:rPr>
        <w:tab/>
      </w:r>
      <w:r w:rsidRPr="008E2F10">
        <w:rPr>
          <w:rFonts w:cstheme="minorHAnsi"/>
        </w:rPr>
        <w:tab/>
      </w:r>
      <w:r w:rsidRPr="008E2F10">
        <w:rPr>
          <w:rFonts w:cstheme="minorHAnsi"/>
        </w:rPr>
        <w:tab/>
      </w:r>
      <w:r w:rsidRPr="008E2F10">
        <w:rPr>
          <w:rFonts w:cstheme="minorHAnsi"/>
        </w:rPr>
        <w:tab/>
      </w:r>
      <w:r w:rsidRPr="008E2F10">
        <w:rPr>
          <w:rFonts w:cstheme="minorHAnsi"/>
        </w:rPr>
        <w:tab/>
      </w:r>
      <w:r w:rsidRPr="008E2F10">
        <w:rPr>
          <w:rFonts w:cstheme="minorHAnsi"/>
        </w:rPr>
        <w:tab/>
      </w:r>
      <w:r w:rsidRPr="008E2F10">
        <w:rPr>
          <w:rFonts w:cstheme="minorHAnsi"/>
        </w:rPr>
        <w:tab/>
      </w:r>
      <w:r w:rsidRPr="008E2F10">
        <w:rPr>
          <w:rFonts w:cstheme="minorHAnsi"/>
          <w:i/>
          <w:iCs/>
          <w:sz w:val="16"/>
          <w:szCs w:val="16"/>
        </w:rPr>
        <w:t>scheda creata il 2</w:t>
      </w:r>
      <w:r>
        <w:rPr>
          <w:rFonts w:cstheme="minorHAnsi"/>
          <w:i/>
          <w:iCs/>
          <w:sz w:val="16"/>
          <w:szCs w:val="16"/>
        </w:rPr>
        <w:t>2</w:t>
      </w:r>
      <w:r w:rsidRPr="008E2F10">
        <w:rPr>
          <w:rFonts w:cstheme="minorHAnsi"/>
          <w:i/>
          <w:iCs/>
          <w:sz w:val="16"/>
          <w:szCs w:val="16"/>
        </w:rPr>
        <w:t xml:space="preserve"> dicembre 2024</w:t>
      </w:r>
    </w:p>
    <w:bookmarkEnd w:id="0"/>
    <w:p w14:paraId="6E1409AD" w14:textId="6B26D76A" w:rsidR="005707B7" w:rsidRDefault="005707B7" w:rsidP="0031124C">
      <w:pPr>
        <w:spacing w:after="0" w:line="240" w:lineRule="auto"/>
        <w:jc w:val="center"/>
        <w:rPr>
          <w:rFonts w:cstheme="minorHAnsi"/>
          <w:b/>
          <w:bCs/>
          <w:color w:val="C00000"/>
          <w:sz w:val="44"/>
          <w:szCs w:val="44"/>
        </w:rPr>
      </w:pPr>
      <w:r w:rsidRPr="005707B7">
        <w:rPr>
          <w:rFonts w:cstheme="minorHAnsi"/>
          <w:b/>
          <w:bCs/>
          <w:color w:val="C00000"/>
          <w:sz w:val="44"/>
          <w:szCs w:val="44"/>
        </w:rPr>
        <w:drawing>
          <wp:inline distT="0" distB="0" distL="0" distR="0" wp14:anchorId="321336E7" wp14:editId="62F4F9FA">
            <wp:extent cx="1090800" cy="1800000"/>
            <wp:effectExtent l="0" t="0" r="0" b="0"/>
            <wp:docPr id="1230339736" name="Immagine 2" descr="Pagin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ina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0800" cy="1800000"/>
                    </a:xfrm>
                    <a:prstGeom prst="rect">
                      <a:avLst/>
                    </a:prstGeom>
                    <a:noFill/>
                    <a:ln>
                      <a:noFill/>
                    </a:ln>
                  </pic:spPr>
                </pic:pic>
              </a:graphicData>
            </a:graphic>
          </wp:inline>
        </w:drawing>
      </w:r>
      <w:r w:rsidRPr="005707B7">
        <w:drawing>
          <wp:inline distT="0" distB="0" distL="0" distR="0" wp14:anchorId="11EAC92C" wp14:editId="258E4097">
            <wp:extent cx="1562400" cy="1800000"/>
            <wp:effectExtent l="0" t="0" r="0" b="0"/>
            <wp:docPr id="1778233880" name="Immagine 1" descr="Immagine che contiene testo, schizzo,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33880" name="Immagine 1" descr="Immagine che contiene testo, schizzo, disegno&#10;&#10;Descrizione generata automaticamente"/>
                    <pic:cNvPicPr/>
                  </pic:nvPicPr>
                  <pic:blipFill>
                    <a:blip r:embed="rId5"/>
                    <a:stretch>
                      <a:fillRect/>
                    </a:stretch>
                  </pic:blipFill>
                  <pic:spPr>
                    <a:xfrm>
                      <a:off x="0" y="0"/>
                      <a:ext cx="1562400" cy="1800000"/>
                    </a:xfrm>
                    <a:prstGeom prst="rect">
                      <a:avLst/>
                    </a:prstGeom>
                  </pic:spPr>
                </pic:pic>
              </a:graphicData>
            </a:graphic>
          </wp:inline>
        </w:drawing>
      </w:r>
    </w:p>
    <w:p w14:paraId="03C0683F" w14:textId="5A544626" w:rsidR="00220C49" w:rsidRPr="008E2F10" w:rsidRDefault="00220C49" w:rsidP="00220C49">
      <w:pPr>
        <w:spacing w:after="0" w:line="240" w:lineRule="auto"/>
        <w:jc w:val="both"/>
        <w:rPr>
          <w:rFonts w:cstheme="minorHAnsi"/>
          <w:b/>
          <w:bCs/>
          <w:color w:val="C00000"/>
          <w:sz w:val="44"/>
          <w:szCs w:val="44"/>
        </w:rPr>
      </w:pPr>
      <w:r w:rsidRPr="008E2F10">
        <w:rPr>
          <w:rFonts w:cstheme="minorHAnsi"/>
          <w:b/>
          <w:bCs/>
          <w:color w:val="C00000"/>
          <w:sz w:val="44"/>
          <w:szCs w:val="44"/>
        </w:rPr>
        <w:t>Descrizione storico-bibliografica</w:t>
      </w:r>
    </w:p>
    <w:bookmarkEnd w:id="1"/>
    <w:p w14:paraId="3EAC47D3" w14:textId="55F747AA" w:rsidR="00220C49" w:rsidRPr="0031124C" w:rsidRDefault="00220C49" w:rsidP="00220C49">
      <w:pPr>
        <w:spacing w:after="0" w:line="240" w:lineRule="auto"/>
        <w:jc w:val="both"/>
        <w:rPr>
          <w:bCs/>
          <w:sz w:val="24"/>
          <w:szCs w:val="24"/>
        </w:rPr>
      </w:pPr>
      <w:r w:rsidRPr="0031124C">
        <w:rPr>
          <w:b/>
          <w:sz w:val="24"/>
          <w:szCs w:val="24"/>
        </w:rPr>
        <w:t>*</w:t>
      </w:r>
      <w:r w:rsidRPr="0031124C">
        <w:rPr>
          <w:b/>
          <w:sz w:val="24"/>
          <w:szCs w:val="24"/>
        </w:rPr>
        <w:t xml:space="preserve">Atti della </w:t>
      </w:r>
      <w:r w:rsidRPr="0031124C">
        <w:rPr>
          <w:b/>
          <w:sz w:val="24"/>
          <w:szCs w:val="24"/>
        </w:rPr>
        <w:t>S</w:t>
      </w:r>
      <w:r w:rsidRPr="0031124C">
        <w:rPr>
          <w:b/>
          <w:sz w:val="24"/>
          <w:szCs w:val="24"/>
        </w:rPr>
        <w:t>ociet</w:t>
      </w:r>
      <w:r w:rsidRPr="0031124C">
        <w:rPr>
          <w:b/>
          <w:sz w:val="24"/>
          <w:szCs w:val="24"/>
        </w:rPr>
        <w:t>à</w:t>
      </w:r>
      <w:r w:rsidRPr="0031124C">
        <w:rPr>
          <w:b/>
          <w:sz w:val="24"/>
          <w:szCs w:val="24"/>
        </w:rPr>
        <w:t xml:space="preserve"> medico-chirurgica di Torino</w:t>
      </w:r>
      <w:r w:rsidRPr="0031124C">
        <w:rPr>
          <w:bCs/>
          <w:sz w:val="24"/>
          <w:szCs w:val="24"/>
        </w:rPr>
        <w:t>. - Vol. 1.</w:t>
      </w:r>
      <w:r w:rsidRPr="0031124C">
        <w:rPr>
          <w:bCs/>
          <w:sz w:val="24"/>
          <w:szCs w:val="24"/>
        </w:rPr>
        <w:t xml:space="preserve"> </w:t>
      </w:r>
      <w:r w:rsidRPr="0031124C">
        <w:rPr>
          <w:bCs/>
          <w:sz w:val="24"/>
          <w:szCs w:val="24"/>
        </w:rPr>
        <w:t xml:space="preserve">- </w:t>
      </w:r>
      <w:proofErr w:type="gramStart"/>
      <w:r w:rsidRPr="0031124C">
        <w:rPr>
          <w:bCs/>
          <w:sz w:val="24"/>
          <w:szCs w:val="24"/>
        </w:rPr>
        <w:t>Torino :</w:t>
      </w:r>
      <w:proofErr w:type="gramEnd"/>
      <w:r w:rsidRPr="0031124C">
        <w:rPr>
          <w:bCs/>
          <w:sz w:val="24"/>
          <w:szCs w:val="24"/>
        </w:rPr>
        <w:t xml:space="preserve"> </w:t>
      </w:r>
      <w:r w:rsidRPr="0031124C">
        <w:rPr>
          <w:bCs/>
          <w:sz w:val="24"/>
          <w:szCs w:val="24"/>
        </w:rPr>
        <w:t>D</w:t>
      </w:r>
      <w:r w:rsidRPr="0031124C">
        <w:rPr>
          <w:bCs/>
          <w:sz w:val="24"/>
          <w:szCs w:val="24"/>
        </w:rPr>
        <w:t xml:space="preserve">alla </w:t>
      </w:r>
      <w:r w:rsidRPr="0031124C">
        <w:rPr>
          <w:bCs/>
          <w:sz w:val="24"/>
          <w:szCs w:val="24"/>
        </w:rPr>
        <w:t>T</w:t>
      </w:r>
      <w:r w:rsidRPr="0031124C">
        <w:rPr>
          <w:bCs/>
          <w:sz w:val="24"/>
          <w:szCs w:val="24"/>
        </w:rPr>
        <w:t>ipogr</w:t>
      </w:r>
      <w:r w:rsidRPr="0031124C">
        <w:rPr>
          <w:bCs/>
          <w:sz w:val="24"/>
          <w:szCs w:val="24"/>
        </w:rPr>
        <w:t>afia</w:t>
      </w:r>
      <w:r w:rsidRPr="0031124C">
        <w:rPr>
          <w:bCs/>
          <w:sz w:val="24"/>
          <w:szCs w:val="24"/>
        </w:rPr>
        <w:t xml:space="preserve"> Mussano, 1844. </w:t>
      </w:r>
      <w:r w:rsidRPr="0031124C">
        <w:rPr>
          <w:bCs/>
          <w:sz w:val="24"/>
          <w:szCs w:val="24"/>
        </w:rPr>
        <w:t>–</w:t>
      </w:r>
      <w:r w:rsidRPr="0031124C">
        <w:rPr>
          <w:bCs/>
          <w:sz w:val="24"/>
          <w:szCs w:val="24"/>
        </w:rPr>
        <w:t xml:space="preserve"> </w:t>
      </w:r>
      <w:r w:rsidRPr="0031124C">
        <w:rPr>
          <w:bCs/>
          <w:sz w:val="24"/>
          <w:szCs w:val="24"/>
        </w:rPr>
        <w:t xml:space="preserve">1 </w:t>
      </w:r>
      <w:proofErr w:type="gramStart"/>
      <w:r w:rsidRPr="0031124C">
        <w:rPr>
          <w:bCs/>
          <w:sz w:val="24"/>
          <w:szCs w:val="24"/>
        </w:rPr>
        <w:t>v</w:t>
      </w:r>
      <w:r w:rsidRPr="0031124C">
        <w:rPr>
          <w:bCs/>
          <w:sz w:val="24"/>
          <w:szCs w:val="24"/>
        </w:rPr>
        <w:t>olume</w:t>
      </w:r>
      <w:r w:rsidRPr="0031124C">
        <w:rPr>
          <w:bCs/>
          <w:sz w:val="24"/>
          <w:szCs w:val="24"/>
        </w:rPr>
        <w:t xml:space="preserve"> </w:t>
      </w:r>
      <w:r w:rsidRPr="0031124C">
        <w:rPr>
          <w:bCs/>
          <w:sz w:val="24"/>
          <w:szCs w:val="24"/>
        </w:rPr>
        <w:t>:</w:t>
      </w:r>
      <w:proofErr w:type="gramEnd"/>
      <w:r w:rsidRPr="0031124C">
        <w:rPr>
          <w:bCs/>
          <w:sz w:val="24"/>
          <w:szCs w:val="24"/>
        </w:rPr>
        <w:t xml:space="preserve"> 494 p. </w:t>
      </w:r>
      <w:r w:rsidRPr="0031124C">
        <w:rPr>
          <w:bCs/>
          <w:sz w:val="24"/>
          <w:szCs w:val="24"/>
        </w:rPr>
        <w:t>; 28 cm.</w:t>
      </w:r>
      <w:r w:rsidRPr="0031124C">
        <w:rPr>
          <w:bCs/>
          <w:sz w:val="24"/>
          <w:szCs w:val="24"/>
        </w:rPr>
        <w:t xml:space="preserve"> ((Annuale. - </w:t>
      </w:r>
      <w:r w:rsidRPr="0031124C">
        <w:rPr>
          <w:bCs/>
          <w:sz w:val="24"/>
          <w:szCs w:val="24"/>
        </w:rPr>
        <w:t>TO00711409</w:t>
      </w:r>
    </w:p>
    <w:p w14:paraId="330F866B" w14:textId="3BD0F979" w:rsidR="00220C49" w:rsidRPr="0031124C" w:rsidRDefault="00220C49" w:rsidP="00220C49">
      <w:pPr>
        <w:spacing w:after="0" w:line="240" w:lineRule="auto"/>
        <w:jc w:val="both"/>
        <w:rPr>
          <w:bCs/>
          <w:sz w:val="24"/>
          <w:szCs w:val="24"/>
        </w:rPr>
      </w:pPr>
      <w:r w:rsidRPr="0031124C">
        <w:rPr>
          <w:bCs/>
          <w:sz w:val="24"/>
          <w:szCs w:val="24"/>
        </w:rPr>
        <w:t xml:space="preserve">Autore: </w:t>
      </w:r>
      <w:r w:rsidRPr="0031124C">
        <w:rPr>
          <w:bCs/>
          <w:sz w:val="24"/>
          <w:szCs w:val="24"/>
        </w:rPr>
        <w:t>Societ</w:t>
      </w:r>
      <w:r w:rsidRPr="0031124C">
        <w:rPr>
          <w:bCs/>
          <w:sz w:val="24"/>
          <w:szCs w:val="24"/>
        </w:rPr>
        <w:t>à</w:t>
      </w:r>
      <w:r w:rsidRPr="0031124C">
        <w:rPr>
          <w:bCs/>
          <w:sz w:val="24"/>
          <w:szCs w:val="24"/>
        </w:rPr>
        <w:t xml:space="preserve"> medico-chirurgica &lt;Torino&gt;</w:t>
      </w:r>
    </w:p>
    <w:p w14:paraId="130D4580" w14:textId="09449819" w:rsidR="00220C49" w:rsidRPr="0031124C" w:rsidRDefault="005707B7" w:rsidP="00220C49">
      <w:pPr>
        <w:spacing w:after="0" w:line="240" w:lineRule="auto"/>
        <w:jc w:val="both"/>
        <w:rPr>
          <w:bCs/>
          <w:sz w:val="24"/>
          <w:szCs w:val="24"/>
        </w:rPr>
      </w:pPr>
      <w:r w:rsidRPr="0031124C">
        <w:rPr>
          <w:b/>
          <w:color w:val="C00000"/>
          <w:sz w:val="24"/>
          <w:szCs w:val="24"/>
        </w:rPr>
        <w:t>Copia digitale</w:t>
      </w:r>
      <w:r w:rsidRPr="0031124C">
        <w:rPr>
          <w:bCs/>
          <w:sz w:val="24"/>
          <w:szCs w:val="24"/>
        </w:rPr>
        <w:t xml:space="preserve">: </w:t>
      </w:r>
      <w:hyperlink r:id="rId6" w:history="1">
        <w:r w:rsidRPr="0031124C">
          <w:rPr>
            <w:rStyle w:val="Collegamentoipertestuale"/>
            <w:bCs/>
            <w:sz w:val="24"/>
            <w:szCs w:val="24"/>
          </w:rPr>
          <w:t>1844</w:t>
        </w:r>
      </w:hyperlink>
    </w:p>
    <w:p w14:paraId="1310809F" w14:textId="77777777" w:rsidR="005707B7" w:rsidRPr="0031124C" w:rsidRDefault="005707B7" w:rsidP="00220C49">
      <w:pPr>
        <w:spacing w:after="0" w:line="240" w:lineRule="auto"/>
        <w:jc w:val="both"/>
        <w:rPr>
          <w:bCs/>
          <w:sz w:val="24"/>
          <w:szCs w:val="24"/>
        </w:rPr>
      </w:pPr>
    </w:p>
    <w:p w14:paraId="3DB2434F" w14:textId="7402AC05" w:rsidR="00220C49" w:rsidRPr="0031124C" w:rsidRDefault="00220C49" w:rsidP="00220C49">
      <w:pPr>
        <w:spacing w:after="0" w:line="240" w:lineRule="auto"/>
        <w:jc w:val="both"/>
        <w:rPr>
          <w:sz w:val="24"/>
          <w:szCs w:val="24"/>
        </w:rPr>
      </w:pPr>
      <w:r w:rsidRPr="00220C49">
        <w:rPr>
          <w:b/>
          <w:sz w:val="24"/>
          <w:szCs w:val="24"/>
        </w:rPr>
        <w:t>*Atti dell'Accademia medico-chirurgica di Torino</w:t>
      </w:r>
      <w:r w:rsidRPr="00220C49">
        <w:rPr>
          <w:sz w:val="24"/>
          <w:szCs w:val="24"/>
        </w:rPr>
        <w:t xml:space="preserve">. </w:t>
      </w:r>
      <w:r w:rsidR="005707B7" w:rsidRPr="0031124C">
        <w:rPr>
          <w:sz w:val="24"/>
          <w:szCs w:val="24"/>
        </w:rPr>
        <w:t>–</w:t>
      </w:r>
      <w:r w:rsidRPr="00220C49">
        <w:rPr>
          <w:sz w:val="24"/>
          <w:szCs w:val="24"/>
        </w:rPr>
        <w:t xml:space="preserve"> </w:t>
      </w:r>
      <w:r w:rsidR="005707B7" w:rsidRPr="0031124C">
        <w:rPr>
          <w:sz w:val="24"/>
          <w:szCs w:val="24"/>
        </w:rPr>
        <w:t>Vol.</w:t>
      </w:r>
      <w:r w:rsidRPr="00220C49">
        <w:rPr>
          <w:sz w:val="24"/>
          <w:szCs w:val="24"/>
        </w:rPr>
        <w:t xml:space="preserve"> 2 (</w:t>
      </w:r>
      <w:proofErr w:type="gramStart"/>
      <w:r w:rsidRPr="00220C49">
        <w:rPr>
          <w:sz w:val="24"/>
          <w:szCs w:val="24"/>
        </w:rPr>
        <w:t>1846)-</w:t>
      </w:r>
      <w:proofErr w:type="gramEnd"/>
      <w:r w:rsidR="005707B7" w:rsidRPr="0031124C">
        <w:rPr>
          <w:sz w:val="24"/>
          <w:szCs w:val="24"/>
        </w:rPr>
        <w:t>vol.</w:t>
      </w:r>
      <w:r w:rsidRPr="00220C49">
        <w:rPr>
          <w:sz w:val="24"/>
          <w:szCs w:val="24"/>
        </w:rPr>
        <w:t xml:space="preserve"> 17 (1864). - Torino, </w:t>
      </w:r>
      <w:r w:rsidR="005707B7" w:rsidRPr="0031124C">
        <w:rPr>
          <w:sz w:val="24"/>
          <w:szCs w:val="24"/>
        </w:rPr>
        <w:t>Tipografia G. Favale e comp.</w:t>
      </w:r>
      <w:r w:rsidRPr="00220C49">
        <w:rPr>
          <w:sz w:val="24"/>
          <w:szCs w:val="24"/>
        </w:rPr>
        <w:t xml:space="preserve">, 1846-1864. – 16 </w:t>
      </w:r>
      <w:proofErr w:type="gramStart"/>
      <w:r w:rsidRPr="00220C49">
        <w:rPr>
          <w:sz w:val="24"/>
          <w:szCs w:val="24"/>
        </w:rPr>
        <w:t>volumi :</w:t>
      </w:r>
      <w:proofErr w:type="gramEnd"/>
      <w:r w:rsidRPr="00220C49">
        <w:rPr>
          <w:sz w:val="24"/>
          <w:szCs w:val="24"/>
        </w:rPr>
        <w:t xml:space="preserve"> ill. ; 31 cm. ((Pluriennale. </w:t>
      </w:r>
      <w:r w:rsidR="005707B7" w:rsidRPr="0031124C">
        <w:rPr>
          <w:sz w:val="24"/>
          <w:szCs w:val="24"/>
        </w:rPr>
        <w:t>–</w:t>
      </w:r>
      <w:r w:rsidRPr="00220C49">
        <w:rPr>
          <w:sz w:val="24"/>
          <w:szCs w:val="24"/>
        </w:rPr>
        <w:t xml:space="preserve"> </w:t>
      </w:r>
      <w:r w:rsidR="005707B7" w:rsidRPr="0031124C">
        <w:rPr>
          <w:sz w:val="24"/>
          <w:szCs w:val="24"/>
        </w:rPr>
        <w:t xml:space="preserve">Dal vol. 4 (1857): Tipografia nazionale di G. Biancardi. - </w:t>
      </w:r>
      <w:r w:rsidRPr="00220C49">
        <w:rPr>
          <w:sz w:val="24"/>
          <w:szCs w:val="24"/>
        </w:rPr>
        <w:t>TO00177554</w:t>
      </w:r>
    </w:p>
    <w:p w14:paraId="67F8ADF1" w14:textId="24F802D9" w:rsidR="005707B7" w:rsidRPr="00220C49" w:rsidRDefault="005707B7" w:rsidP="00220C49">
      <w:pPr>
        <w:spacing w:after="0" w:line="240" w:lineRule="auto"/>
        <w:jc w:val="both"/>
        <w:rPr>
          <w:sz w:val="24"/>
          <w:szCs w:val="24"/>
        </w:rPr>
      </w:pPr>
      <w:r w:rsidRPr="0031124C">
        <w:rPr>
          <w:sz w:val="24"/>
          <w:szCs w:val="24"/>
        </w:rPr>
        <w:t>Variante del titolo: *</w:t>
      </w:r>
      <w:r w:rsidRPr="00220C49">
        <w:rPr>
          <w:bCs/>
          <w:sz w:val="24"/>
          <w:szCs w:val="24"/>
        </w:rPr>
        <w:t>Atti dell</w:t>
      </w:r>
      <w:r w:rsidRPr="0031124C">
        <w:rPr>
          <w:bCs/>
          <w:sz w:val="24"/>
          <w:szCs w:val="24"/>
        </w:rPr>
        <w:t xml:space="preserve">a R. </w:t>
      </w:r>
      <w:r w:rsidRPr="00220C49">
        <w:rPr>
          <w:bCs/>
          <w:sz w:val="24"/>
          <w:szCs w:val="24"/>
        </w:rPr>
        <w:t>Accademia medico-chirurgica di Torino</w:t>
      </w:r>
    </w:p>
    <w:p w14:paraId="28AC7387" w14:textId="77777777" w:rsidR="00220C49" w:rsidRPr="00220C49" w:rsidRDefault="00220C49" w:rsidP="00220C49">
      <w:pPr>
        <w:spacing w:after="0" w:line="240" w:lineRule="auto"/>
        <w:jc w:val="both"/>
        <w:rPr>
          <w:sz w:val="24"/>
          <w:szCs w:val="24"/>
        </w:rPr>
      </w:pPr>
      <w:r w:rsidRPr="00220C49">
        <w:rPr>
          <w:sz w:val="24"/>
          <w:szCs w:val="24"/>
        </w:rPr>
        <w:t>Autore: Accademia medico-chirurgica &lt;Torino&gt;</w:t>
      </w:r>
    </w:p>
    <w:p w14:paraId="2E2854B0" w14:textId="77777777" w:rsidR="00220C49" w:rsidRPr="0031124C" w:rsidRDefault="00220C49" w:rsidP="00220C49">
      <w:pPr>
        <w:spacing w:after="0" w:line="240" w:lineRule="auto"/>
        <w:jc w:val="both"/>
        <w:rPr>
          <w:sz w:val="24"/>
          <w:szCs w:val="24"/>
        </w:rPr>
      </w:pPr>
    </w:p>
    <w:p w14:paraId="6A7E5588" w14:textId="25CCBBC0" w:rsidR="00220C49" w:rsidRPr="00220C49" w:rsidRDefault="00220C49" w:rsidP="00220C49">
      <w:pPr>
        <w:spacing w:after="0" w:line="240" w:lineRule="auto"/>
        <w:jc w:val="both"/>
        <w:rPr>
          <w:sz w:val="24"/>
          <w:szCs w:val="24"/>
        </w:rPr>
      </w:pPr>
      <w:r w:rsidRPr="00220C49">
        <w:rPr>
          <w:sz w:val="24"/>
          <w:szCs w:val="24"/>
        </w:rPr>
        <w:t>*</w:t>
      </w:r>
      <w:r w:rsidRPr="00220C49">
        <w:rPr>
          <w:b/>
          <w:sz w:val="24"/>
          <w:szCs w:val="24"/>
        </w:rPr>
        <w:t>Atti della Reale Accademia di medicina di Torino.</w:t>
      </w:r>
      <w:r w:rsidRPr="00220C49">
        <w:rPr>
          <w:sz w:val="24"/>
          <w:szCs w:val="24"/>
        </w:rPr>
        <w:t xml:space="preserve"> - </w:t>
      </w:r>
      <w:proofErr w:type="gramStart"/>
      <w:r w:rsidRPr="00220C49">
        <w:rPr>
          <w:sz w:val="24"/>
          <w:szCs w:val="24"/>
        </w:rPr>
        <w:t>Torino :</w:t>
      </w:r>
      <w:proofErr w:type="gramEnd"/>
      <w:r w:rsidRPr="00220C49">
        <w:rPr>
          <w:sz w:val="24"/>
          <w:szCs w:val="24"/>
        </w:rPr>
        <w:t xml:space="preserve"> </w:t>
      </w:r>
      <w:r w:rsidR="005707B7" w:rsidRPr="0031124C">
        <w:rPr>
          <w:sz w:val="24"/>
          <w:szCs w:val="24"/>
        </w:rPr>
        <w:t>T</w:t>
      </w:r>
      <w:r w:rsidRPr="0031124C">
        <w:rPr>
          <w:sz w:val="24"/>
          <w:szCs w:val="24"/>
        </w:rPr>
        <w:t xml:space="preserve">ipografia </w:t>
      </w:r>
      <w:r w:rsidR="005707B7" w:rsidRPr="0031124C">
        <w:rPr>
          <w:sz w:val="24"/>
          <w:szCs w:val="24"/>
        </w:rPr>
        <w:t>G</w:t>
      </w:r>
      <w:r w:rsidRPr="0031124C">
        <w:rPr>
          <w:sz w:val="24"/>
          <w:szCs w:val="24"/>
        </w:rPr>
        <w:t>. Favale e comp</w:t>
      </w:r>
      <w:r w:rsidRPr="00220C49">
        <w:rPr>
          <w:sz w:val="24"/>
          <w:szCs w:val="24"/>
        </w:rPr>
        <w:t xml:space="preserve">., </w:t>
      </w:r>
      <w:r w:rsidRPr="0031124C">
        <w:rPr>
          <w:sz w:val="24"/>
          <w:szCs w:val="24"/>
        </w:rPr>
        <w:t>[</w:t>
      </w:r>
      <w:r w:rsidRPr="00220C49">
        <w:rPr>
          <w:sz w:val="24"/>
          <w:szCs w:val="24"/>
        </w:rPr>
        <w:t>186</w:t>
      </w:r>
      <w:r w:rsidRPr="0031124C">
        <w:rPr>
          <w:sz w:val="24"/>
          <w:szCs w:val="24"/>
        </w:rPr>
        <w:t>5</w:t>
      </w:r>
      <w:r w:rsidRPr="00220C49">
        <w:rPr>
          <w:sz w:val="24"/>
          <w:szCs w:val="24"/>
        </w:rPr>
        <w:t xml:space="preserve">-1884]. </w:t>
      </w:r>
      <w:r w:rsidRPr="0031124C">
        <w:rPr>
          <w:sz w:val="24"/>
          <w:szCs w:val="24"/>
        </w:rPr>
        <w:t>–</w:t>
      </w:r>
      <w:r w:rsidRPr="00220C49">
        <w:rPr>
          <w:sz w:val="24"/>
          <w:szCs w:val="24"/>
        </w:rPr>
        <w:t xml:space="preserve"> </w:t>
      </w:r>
      <w:r w:rsidRPr="0031124C">
        <w:rPr>
          <w:sz w:val="24"/>
          <w:szCs w:val="24"/>
        </w:rPr>
        <w:t xml:space="preserve">20 </w:t>
      </w:r>
      <w:proofErr w:type="gramStart"/>
      <w:r w:rsidRPr="00220C49">
        <w:rPr>
          <w:sz w:val="24"/>
          <w:szCs w:val="24"/>
        </w:rPr>
        <w:t>volumi :</w:t>
      </w:r>
      <w:proofErr w:type="gramEnd"/>
      <w:r w:rsidRPr="00220C49">
        <w:rPr>
          <w:sz w:val="24"/>
          <w:szCs w:val="24"/>
        </w:rPr>
        <w:t xml:space="preserve"> ill. ; 30 cm. ((Annuale. - Descrizione basata su: anno </w:t>
      </w:r>
      <w:r w:rsidRPr="0031124C">
        <w:rPr>
          <w:sz w:val="24"/>
          <w:szCs w:val="24"/>
        </w:rPr>
        <w:t>5</w:t>
      </w:r>
      <w:r w:rsidRPr="00220C49">
        <w:rPr>
          <w:sz w:val="24"/>
          <w:szCs w:val="24"/>
        </w:rPr>
        <w:t>, n. 1 (18</w:t>
      </w:r>
      <w:r w:rsidRPr="0031124C">
        <w:rPr>
          <w:sz w:val="24"/>
          <w:szCs w:val="24"/>
        </w:rPr>
        <w:t>69</w:t>
      </w:r>
      <w:r w:rsidRPr="00220C49">
        <w:rPr>
          <w:sz w:val="24"/>
          <w:szCs w:val="24"/>
        </w:rPr>
        <w:t>). - BVE0276075</w:t>
      </w:r>
      <w:r w:rsidRPr="0031124C">
        <w:rPr>
          <w:sz w:val="24"/>
          <w:szCs w:val="24"/>
        </w:rPr>
        <w:t xml:space="preserve">; </w:t>
      </w:r>
      <w:r w:rsidRPr="0031124C">
        <w:rPr>
          <w:sz w:val="24"/>
          <w:szCs w:val="24"/>
        </w:rPr>
        <w:t>MOD0931765</w:t>
      </w:r>
    </w:p>
    <w:p w14:paraId="0BA43EB7" w14:textId="77777777" w:rsidR="00220C49" w:rsidRPr="00220C49" w:rsidRDefault="00220C49" w:rsidP="00220C49">
      <w:pPr>
        <w:spacing w:after="0" w:line="240" w:lineRule="auto"/>
        <w:jc w:val="both"/>
        <w:rPr>
          <w:sz w:val="24"/>
          <w:szCs w:val="24"/>
        </w:rPr>
      </w:pPr>
      <w:r w:rsidRPr="00220C49">
        <w:rPr>
          <w:sz w:val="24"/>
          <w:szCs w:val="24"/>
        </w:rPr>
        <w:t>Autore: Reale Accademia di medicina &lt;Torino&gt;</w:t>
      </w:r>
    </w:p>
    <w:p w14:paraId="78D680C0" w14:textId="77777777" w:rsidR="00220C49" w:rsidRPr="0031124C" w:rsidRDefault="00220C49" w:rsidP="00220C49">
      <w:pPr>
        <w:spacing w:after="0" w:line="240" w:lineRule="auto"/>
        <w:jc w:val="both"/>
        <w:rPr>
          <w:sz w:val="24"/>
          <w:szCs w:val="24"/>
        </w:rPr>
      </w:pPr>
    </w:p>
    <w:p w14:paraId="3706B312" w14:textId="5C45B250" w:rsidR="00220C49" w:rsidRPr="00220C49" w:rsidRDefault="00220C49" w:rsidP="00220C49">
      <w:pPr>
        <w:spacing w:after="0" w:line="240" w:lineRule="auto"/>
        <w:jc w:val="both"/>
        <w:rPr>
          <w:sz w:val="24"/>
          <w:szCs w:val="24"/>
        </w:rPr>
      </w:pPr>
      <w:r w:rsidRPr="00220C49">
        <w:rPr>
          <w:sz w:val="24"/>
          <w:szCs w:val="24"/>
        </w:rPr>
        <w:t>Soggetto: Medicina – Periodici</w:t>
      </w:r>
    </w:p>
    <w:p w14:paraId="1710830C" w14:textId="77777777" w:rsidR="00220C49" w:rsidRPr="0031124C" w:rsidRDefault="00220C49" w:rsidP="00220C49">
      <w:pPr>
        <w:spacing w:after="0" w:line="240" w:lineRule="auto"/>
        <w:jc w:val="both"/>
        <w:rPr>
          <w:sz w:val="24"/>
          <w:szCs w:val="24"/>
        </w:rPr>
      </w:pPr>
      <w:r w:rsidRPr="00220C49">
        <w:rPr>
          <w:sz w:val="24"/>
          <w:szCs w:val="24"/>
        </w:rPr>
        <w:t>Classe: D610.5</w:t>
      </w:r>
    </w:p>
    <w:p w14:paraId="130CA35E" w14:textId="77777777" w:rsidR="005707B7" w:rsidRDefault="005707B7" w:rsidP="00220C49">
      <w:pPr>
        <w:spacing w:after="0" w:line="240" w:lineRule="auto"/>
        <w:jc w:val="both"/>
      </w:pPr>
    </w:p>
    <w:p w14:paraId="544C280C" w14:textId="4E2E98B4" w:rsidR="005707B7" w:rsidRPr="005707B7" w:rsidRDefault="005707B7" w:rsidP="00220C49">
      <w:pPr>
        <w:spacing w:after="0" w:line="240" w:lineRule="auto"/>
        <w:jc w:val="both"/>
        <w:rPr>
          <w:b/>
          <w:bCs/>
          <w:color w:val="C00000"/>
          <w:sz w:val="44"/>
          <w:szCs w:val="44"/>
        </w:rPr>
      </w:pPr>
      <w:r w:rsidRPr="005707B7">
        <w:rPr>
          <w:b/>
          <w:bCs/>
          <w:color w:val="C00000"/>
          <w:sz w:val="44"/>
          <w:szCs w:val="44"/>
        </w:rPr>
        <w:t>Informazioni storico-bibliografiche</w:t>
      </w:r>
    </w:p>
    <w:p w14:paraId="13D4BACA" w14:textId="53579B7D" w:rsidR="005707B7" w:rsidRPr="00220C49" w:rsidRDefault="005707B7" w:rsidP="00220C49">
      <w:pPr>
        <w:spacing w:after="0" w:line="240" w:lineRule="auto"/>
        <w:jc w:val="both"/>
      </w:pPr>
      <w:r w:rsidRPr="005707B7">
        <w:t>Abbiamo ritrovato traccia della documentazione sulle origini della Società medico-chirurgica torinese presso l’Archivio di Stato di Torino, in cui è conservato il carteggio tra i primi promotori della Società e l’Autorità che doveva concedere l’autorizzazione alla sua creazione.</w:t>
      </w:r>
      <w:r>
        <w:t xml:space="preserve"> </w:t>
      </w:r>
      <w:r w:rsidRPr="005707B7">
        <w:t xml:space="preserve">Nel dicembre del 1819 -ancora in piena Restaurazione- venne firmata da diciannove medici, tutti titolari di incarichi nelle strutture sanitarie o docenti della facoltà di medicina della città, una supplica </w:t>
      </w:r>
      <w:proofErr w:type="spellStart"/>
      <w:r w:rsidRPr="005707B7">
        <w:t>affinchè</w:t>
      </w:r>
      <w:proofErr w:type="spellEnd"/>
      <w:r w:rsidRPr="005707B7">
        <w:t xml:space="preserve"> fosse concessa la possibilità di incontrarsi periodicamente per dibattere su argomenti medico-scientifici.</w:t>
      </w:r>
      <w:r w:rsidRPr="005707B7">
        <w:rPr>
          <w:rFonts w:ascii="Tahoma" w:hAnsi="Tahoma" w:cs="Tahoma"/>
        </w:rPr>
        <w:t> </w:t>
      </w:r>
      <w:r w:rsidRPr="005707B7">
        <w:t>Si richiedeva inoltre che venisse concessa la possibilit</w:t>
      </w:r>
      <w:r w:rsidRPr="005707B7">
        <w:rPr>
          <w:rFonts w:ascii="Calibri" w:hAnsi="Calibri" w:cs="Calibri"/>
        </w:rPr>
        <w:t>à</w:t>
      </w:r>
      <w:r w:rsidRPr="005707B7">
        <w:t xml:space="preserve"> di pubblicare i resoconti di queste sedute su di una rivista. I firmatari della richiesta erano: Lorenzo Martini, Sacchetti, Pasero, </w:t>
      </w:r>
      <w:proofErr w:type="spellStart"/>
      <w:r w:rsidRPr="005707B7">
        <w:t>Buosa</w:t>
      </w:r>
      <w:proofErr w:type="spellEnd"/>
      <w:r w:rsidRPr="005707B7">
        <w:t xml:space="preserve">, Averardi, Schina, Moris, Ricci, Griffa, Gallo, Bertini, </w:t>
      </w:r>
      <w:proofErr w:type="spellStart"/>
      <w:r w:rsidRPr="005707B7">
        <w:t>Barovero</w:t>
      </w:r>
      <w:proofErr w:type="spellEnd"/>
      <w:r w:rsidRPr="005707B7">
        <w:t>, Riberi, Barbaroux.</w:t>
      </w:r>
      <w:r w:rsidRPr="005707B7">
        <w:rPr>
          <w:rFonts w:ascii="Tahoma" w:hAnsi="Tahoma" w:cs="Tahoma"/>
        </w:rPr>
        <w:t> </w:t>
      </w:r>
      <w:r w:rsidRPr="005707B7">
        <w:t>Concessa l</w:t>
      </w:r>
      <w:r w:rsidRPr="005707B7">
        <w:rPr>
          <w:rFonts w:ascii="Calibri" w:hAnsi="Calibri" w:cs="Calibri"/>
        </w:rPr>
        <w:t>’</w:t>
      </w:r>
      <w:r w:rsidRPr="005707B7">
        <w:t>autorizzazione dal Direttore Generale del Gabinetto di Polizia del Ministero degli Interni nel febbraio del 1821, si effettuarono le prime adunanze. Esse potevano aver luogo solo in forma strettamente privata, non essendo concessa alcuna possibilità di riunioni pubbliche.</w:t>
      </w:r>
      <w:r w:rsidRPr="005707B7">
        <w:rPr>
          <w:rFonts w:ascii="Tahoma" w:hAnsi="Tahoma" w:cs="Tahoma"/>
        </w:rPr>
        <w:t> </w:t>
      </w:r>
      <w:r w:rsidRPr="005707B7">
        <w:t xml:space="preserve">La situazione politica dello Stato sabaudo non era tranquilla mentre venti rivoluzionari soffiavano in altri stati italiani e la reazione rabbiosa austriaca si faceva sentire assai forte. </w:t>
      </w:r>
      <w:proofErr w:type="gramStart"/>
      <w:r w:rsidRPr="005707B7">
        <w:t>L</w:t>
      </w:r>
      <w:r w:rsidRPr="005707B7">
        <w:rPr>
          <w:rFonts w:ascii="Calibri" w:hAnsi="Calibri" w:cs="Calibri"/>
        </w:rPr>
        <w:t>’</w:t>
      </w:r>
      <w:r w:rsidRPr="005707B7">
        <w:t>attivit</w:t>
      </w:r>
      <w:r w:rsidRPr="005707B7">
        <w:rPr>
          <w:rFonts w:ascii="Calibri" w:hAnsi="Calibri" w:cs="Calibri"/>
        </w:rPr>
        <w:t>à</w:t>
      </w:r>
      <w:r w:rsidRPr="005707B7">
        <w:t xml:space="preserve"> pubblica della illustre Accademia delle Scienze,</w:t>
      </w:r>
      <w:proofErr w:type="gramEnd"/>
      <w:r w:rsidRPr="005707B7">
        <w:t xml:space="preserve"> era stata sospesa; le lezioni presso l</w:t>
      </w:r>
      <w:r w:rsidRPr="005707B7">
        <w:rPr>
          <w:rFonts w:ascii="Calibri" w:hAnsi="Calibri" w:cs="Calibri"/>
        </w:rPr>
        <w:t>’</w:t>
      </w:r>
      <w:r w:rsidRPr="005707B7">
        <w:t>Universit</w:t>
      </w:r>
      <w:r w:rsidRPr="005707B7">
        <w:rPr>
          <w:rFonts w:ascii="Calibri" w:hAnsi="Calibri" w:cs="Calibri"/>
        </w:rPr>
        <w:t>à</w:t>
      </w:r>
      <w:r w:rsidRPr="005707B7">
        <w:t xml:space="preserve">, </w:t>
      </w:r>
      <w:r w:rsidRPr="005707B7">
        <w:lastRenderedPageBreak/>
        <w:t>gi</w:t>
      </w:r>
      <w:r w:rsidRPr="005707B7">
        <w:rPr>
          <w:rFonts w:ascii="Calibri" w:hAnsi="Calibri" w:cs="Calibri"/>
        </w:rPr>
        <w:t>à</w:t>
      </w:r>
      <w:r w:rsidRPr="005707B7">
        <w:t xml:space="preserve"> sospese per un certo tempo per paura di possibili manifestazioni studentesche, erano state appena riprese.</w:t>
      </w:r>
      <w:r w:rsidRPr="005707B7">
        <w:rPr>
          <w:rFonts w:ascii="Tahoma" w:hAnsi="Tahoma" w:cs="Tahoma"/>
        </w:rPr>
        <w:t> </w:t>
      </w:r>
      <w:r w:rsidRPr="005707B7">
        <w:t xml:space="preserve">I resoconti, le memorie e i lavori originali dei Soci presentati nelle sedute private, vennero pubblicati </w:t>
      </w:r>
      <w:proofErr w:type="gramStart"/>
      <w:r w:rsidRPr="005707B7">
        <w:t xml:space="preserve">sul </w:t>
      </w:r>
      <w:r w:rsidRPr="005707B7">
        <w:rPr>
          <w:rFonts w:ascii="Calibri" w:hAnsi="Calibri" w:cs="Calibri"/>
        </w:rPr>
        <w:t>”</w:t>
      </w:r>
      <w:r w:rsidRPr="005707B7">
        <w:t>Repertorio</w:t>
      </w:r>
      <w:proofErr w:type="gramEnd"/>
      <w:r w:rsidRPr="005707B7">
        <w:t xml:space="preserve"> delle Scienze fisico-mediche</w:t>
      </w:r>
      <w:r w:rsidRPr="005707B7">
        <w:rPr>
          <w:rFonts w:ascii="Calibri" w:hAnsi="Calibri" w:cs="Calibri"/>
        </w:rPr>
        <w:t>”</w:t>
      </w:r>
      <w:r w:rsidRPr="005707B7">
        <w:t>, rivista scientifica gi</w:t>
      </w:r>
      <w:r w:rsidRPr="005707B7">
        <w:rPr>
          <w:rFonts w:ascii="Calibri" w:hAnsi="Calibri" w:cs="Calibri"/>
        </w:rPr>
        <w:t>à</w:t>
      </w:r>
      <w:r w:rsidRPr="005707B7">
        <w:t xml:space="preserve"> in attivit</w:t>
      </w:r>
      <w:r w:rsidRPr="005707B7">
        <w:rPr>
          <w:rFonts w:ascii="Calibri" w:hAnsi="Calibri" w:cs="Calibri"/>
        </w:rPr>
        <w:t>à</w:t>
      </w:r>
      <w:r w:rsidRPr="005707B7">
        <w:t xml:space="preserve"> da alcuni anni dedicata alla pubblicazione di temi scientifici di varie discipline.</w:t>
      </w:r>
      <w:r w:rsidRPr="005707B7">
        <w:rPr>
          <w:rFonts w:ascii="Tahoma" w:hAnsi="Tahoma" w:cs="Tahoma"/>
        </w:rPr>
        <w:t> </w:t>
      </w:r>
      <w:r w:rsidRPr="005707B7">
        <w:t>I resoconti delle sedute furono regolarmente pubblicati su questo Giornale quando, nel 1832, i soci della Privata Societ</w:t>
      </w:r>
      <w:r w:rsidRPr="005707B7">
        <w:rPr>
          <w:rFonts w:ascii="Calibri" w:hAnsi="Calibri" w:cs="Calibri"/>
        </w:rPr>
        <w:t>à</w:t>
      </w:r>
      <w:r w:rsidRPr="005707B7">
        <w:t xml:space="preserve"> Medico-Chirurgica, rivolsero una supplica al Sovrano per ottenere la sovvenzione ad una rivista esclusivamente dedicata a temi medici sui lavori della Società Medico-Chirurgica.</w:t>
      </w:r>
      <w:r>
        <w:t xml:space="preserve"> </w:t>
      </w:r>
      <w:r w:rsidRPr="005707B7">
        <w:t>Questa richiesta è conservata nell’Archivio di Stato, tuttavia non è stata rinvenuta alcuna traccia di risposta della Segreteria di Stato. Quattro anni più tardi, nel 1836, finalmente vide la luce il primo numero del “Giornale delle Scienze Mediche” organo ufficiale della Società Medico-Chirurgica, edito in Torino dal libraio Reviglio.</w:t>
      </w:r>
      <w:r w:rsidRPr="005707B7">
        <w:rPr>
          <w:rFonts w:ascii="Tahoma" w:hAnsi="Tahoma" w:cs="Tahoma"/>
        </w:rPr>
        <w:t> </w:t>
      </w:r>
      <w:r w:rsidRPr="005707B7">
        <w:t xml:space="preserve">Erano estensori e compilatori del Giornale i Soci </w:t>
      </w:r>
      <w:proofErr w:type="spellStart"/>
      <w:r w:rsidRPr="005707B7">
        <w:t>Bellingeri</w:t>
      </w:r>
      <w:proofErr w:type="spellEnd"/>
      <w:r w:rsidRPr="005707B7">
        <w:t xml:space="preserve">, Bertini, Bonacossa, Bonino, Demarchi, Ferro, Fiorito, Girola, </w:t>
      </w:r>
      <w:proofErr w:type="spellStart"/>
      <w:r w:rsidRPr="005707B7">
        <w:t>Maffoni</w:t>
      </w:r>
      <w:proofErr w:type="spellEnd"/>
      <w:r w:rsidRPr="005707B7">
        <w:t>, Riberi, Schina, Sperino.</w:t>
      </w:r>
      <w:r w:rsidRPr="005707B7">
        <w:rPr>
          <w:rFonts w:ascii="Tahoma" w:hAnsi="Tahoma" w:cs="Tahoma"/>
        </w:rPr>
        <w:t> </w:t>
      </w:r>
      <w:r w:rsidRPr="005707B7">
        <w:t>Nel 1838 i Soci erano 29. Obbiettivo dichiarato del sodalizio era la diffusione di tematiche culturali e di rinnovamento scientifico per il miglioramento della classe medica piemontese. Alla luce di questi intendimenti, proprio in quell</w:t>
      </w:r>
      <w:r w:rsidRPr="005707B7">
        <w:rPr>
          <w:rFonts w:ascii="Calibri" w:hAnsi="Calibri" w:cs="Calibri"/>
        </w:rPr>
        <w:t>’</w:t>
      </w:r>
      <w:r w:rsidRPr="005707B7">
        <w:t>anno, venne richiesto ed ottenuto dalla Segreteria di Stato, l</w:t>
      </w:r>
      <w:r w:rsidRPr="005707B7">
        <w:rPr>
          <w:rFonts w:ascii="Calibri" w:hAnsi="Calibri" w:cs="Calibri"/>
        </w:rPr>
        <w:t>’</w:t>
      </w:r>
      <w:r w:rsidRPr="005707B7">
        <w:t>ampliamento del numero dei Soci a 36. Nel 1848 nuova richiesta di ampliamento che port</w:t>
      </w:r>
      <w:r w:rsidRPr="005707B7">
        <w:rPr>
          <w:rFonts w:ascii="Calibri" w:hAnsi="Calibri" w:cs="Calibri"/>
        </w:rPr>
        <w:t>ò</w:t>
      </w:r>
      <w:r w:rsidRPr="005707B7">
        <w:t xml:space="preserve"> il numero di soci a 40.</w:t>
      </w:r>
      <w:r w:rsidR="0031124C">
        <w:t xml:space="preserve"> </w:t>
      </w:r>
      <w:r w:rsidRPr="005707B7">
        <w:t>Nel frattempo, nel 1842, la Società ottenne il riconoscimento statale che garantiva il sovvenzionamento per le spese di pubblicazione e per le attività di gestione e soprattutto la possibilità di effettuare quattro riunioni pubbliche all’anno. Queste riunioni ebdomadarie si facevano comunque alla presenza di un delegato di polizia incaricato del controllo.</w:t>
      </w:r>
      <w:r w:rsidRPr="005707B7">
        <w:rPr>
          <w:rFonts w:ascii="Tahoma" w:hAnsi="Tahoma" w:cs="Tahoma"/>
        </w:rPr>
        <w:t> </w:t>
      </w:r>
      <w:r w:rsidRPr="005707B7">
        <w:t>Il 10 febbraio 1846, con decreto reale segnato Carlo Alberto, la Societ</w:t>
      </w:r>
      <w:r w:rsidRPr="005707B7">
        <w:rPr>
          <w:rFonts w:ascii="Calibri" w:hAnsi="Calibri" w:cs="Calibri"/>
        </w:rPr>
        <w:t>à</w:t>
      </w:r>
      <w:r w:rsidRPr="005707B7">
        <w:t xml:space="preserve"> venne elevata al rango di Reale Accademia Medico-Chirurgica. Essa ha svolto la sua attività scientifica e redazionale ininterrottamente fino ad oggi. </w:t>
      </w:r>
      <w:proofErr w:type="gramStart"/>
      <w:r w:rsidRPr="005707B7">
        <w:t>Infatti</w:t>
      </w:r>
      <w:proofErr w:type="gramEnd"/>
      <w:r w:rsidRPr="005707B7">
        <w:t xml:space="preserve"> attraversa la lettura delle pagine del Giornale dell’Accademia si compendia tutta la storia della medicina piemontese dal primo ottocento ai giorni nostri.</w:t>
      </w:r>
      <w:r w:rsidR="0031124C">
        <w:t xml:space="preserve"> </w:t>
      </w:r>
      <w:r w:rsidRPr="005707B7">
        <w:t>Non va infine dimenticato il ruolo che l’Accademia, agli inizi della sua attività, ebbe nella formazione della Facoltà di Medicina, quando per sua iniziativa, a partire dal 1848, sorsero le nuove cattedre di Anatomia Patologica, Anatomia Comparata, Clinica Oculistica, Clinica delle Malattie Mentali, Storia della Medicina e Patologia Generale. Tutte le grandi scoperte hanno avuto la loro rappresentazione in questa sede: qualche volta con il privilegio della “prima comunicazione”, in tanti altri casi come commento o come completamento di studi da altri e in altre sedi intrapresi.</w:t>
      </w:r>
      <w:r w:rsidR="0031124C">
        <w:t xml:space="preserve"> </w:t>
      </w:r>
      <w:hyperlink r:id="rId7" w:history="1">
        <w:r w:rsidRPr="00D3780E">
          <w:rPr>
            <w:rStyle w:val="Collegamentoipertestuale"/>
          </w:rPr>
          <w:t>https://www.accademiadimedicina.unito.it/l-accademia/storia.html</w:t>
        </w:r>
      </w:hyperlink>
      <w:r>
        <w:t xml:space="preserve">. </w:t>
      </w:r>
    </w:p>
    <w:p w14:paraId="062CC77A" w14:textId="77777777" w:rsidR="0031062F" w:rsidRDefault="0031062F" w:rsidP="00220C49">
      <w:pPr>
        <w:spacing w:after="0" w:line="240" w:lineRule="auto"/>
        <w:jc w:val="both"/>
      </w:pPr>
    </w:p>
    <w:sectPr w:rsidR="0031062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7172"/>
    <w:rsid w:val="00220C49"/>
    <w:rsid w:val="0031062F"/>
    <w:rsid w:val="0031124C"/>
    <w:rsid w:val="003605E3"/>
    <w:rsid w:val="00375F4B"/>
    <w:rsid w:val="003811E4"/>
    <w:rsid w:val="00562F2C"/>
    <w:rsid w:val="005707B7"/>
    <w:rsid w:val="00653982"/>
    <w:rsid w:val="00C71CAA"/>
    <w:rsid w:val="00D544E6"/>
    <w:rsid w:val="00E84EF4"/>
    <w:rsid w:val="00EC71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EB2B"/>
  <w15:chartTrackingRefBased/>
  <w15:docId w15:val="{8774F4F7-2760-4700-A7E3-9E0EB29D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C717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EC717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EC717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EC717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EC717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EC717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C717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C717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C717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717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EC717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EC717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EC717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EC717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EC717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C717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C717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C7172"/>
    <w:rPr>
      <w:rFonts w:eastAsiaTheme="majorEastAsia" w:cstheme="majorBidi"/>
      <w:color w:val="272727" w:themeColor="text1" w:themeTint="D8"/>
    </w:rPr>
  </w:style>
  <w:style w:type="paragraph" w:styleId="Titolo">
    <w:name w:val="Title"/>
    <w:basedOn w:val="Normale"/>
    <w:next w:val="Normale"/>
    <w:link w:val="TitoloCarattere"/>
    <w:uiPriority w:val="10"/>
    <w:qFormat/>
    <w:rsid w:val="00EC7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C717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C717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C717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C717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C7172"/>
    <w:rPr>
      <w:i/>
      <w:iCs/>
      <w:color w:val="404040" w:themeColor="text1" w:themeTint="BF"/>
    </w:rPr>
  </w:style>
  <w:style w:type="paragraph" w:styleId="Paragrafoelenco">
    <w:name w:val="List Paragraph"/>
    <w:basedOn w:val="Normale"/>
    <w:uiPriority w:val="34"/>
    <w:qFormat/>
    <w:rsid w:val="00EC7172"/>
    <w:pPr>
      <w:ind w:left="720"/>
      <w:contextualSpacing/>
    </w:pPr>
  </w:style>
  <w:style w:type="character" w:styleId="Enfasiintensa">
    <w:name w:val="Intense Emphasis"/>
    <w:basedOn w:val="Carpredefinitoparagrafo"/>
    <w:uiPriority w:val="21"/>
    <w:qFormat/>
    <w:rsid w:val="00EC7172"/>
    <w:rPr>
      <w:i/>
      <w:iCs/>
      <w:color w:val="365F91" w:themeColor="accent1" w:themeShade="BF"/>
    </w:rPr>
  </w:style>
  <w:style w:type="paragraph" w:styleId="Citazioneintensa">
    <w:name w:val="Intense Quote"/>
    <w:basedOn w:val="Normale"/>
    <w:next w:val="Normale"/>
    <w:link w:val="CitazioneintensaCarattere"/>
    <w:uiPriority w:val="30"/>
    <w:qFormat/>
    <w:rsid w:val="00EC717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EC7172"/>
    <w:rPr>
      <w:i/>
      <w:iCs/>
      <w:color w:val="365F91" w:themeColor="accent1" w:themeShade="BF"/>
    </w:rPr>
  </w:style>
  <w:style w:type="character" w:styleId="Riferimentointenso">
    <w:name w:val="Intense Reference"/>
    <w:basedOn w:val="Carpredefinitoparagrafo"/>
    <w:uiPriority w:val="32"/>
    <w:qFormat/>
    <w:rsid w:val="00EC7172"/>
    <w:rPr>
      <w:b/>
      <w:bCs/>
      <w:smallCaps/>
      <w:color w:val="365F91" w:themeColor="accent1" w:themeShade="BF"/>
      <w:spacing w:val="5"/>
    </w:rPr>
  </w:style>
  <w:style w:type="character" w:styleId="Collegamentoipertestuale">
    <w:name w:val="Hyperlink"/>
    <w:basedOn w:val="Carpredefinitoparagrafo"/>
    <w:uiPriority w:val="99"/>
    <w:unhideWhenUsed/>
    <w:rsid w:val="00220C49"/>
    <w:rPr>
      <w:color w:val="0000FF" w:themeColor="hyperlink"/>
      <w:u w:val="single"/>
    </w:rPr>
  </w:style>
  <w:style w:type="character" w:styleId="Menzionenonrisolta">
    <w:name w:val="Unresolved Mention"/>
    <w:basedOn w:val="Carpredefinitoparagrafo"/>
    <w:uiPriority w:val="99"/>
    <w:semiHidden/>
    <w:unhideWhenUsed/>
    <w:rsid w:val="00220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04597">
      <w:bodyDiv w:val="1"/>
      <w:marLeft w:val="0"/>
      <w:marRight w:val="0"/>
      <w:marTop w:val="0"/>
      <w:marBottom w:val="0"/>
      <w:divBdr>
        <w:top w:val="none" w:sz="0" w:space="0" w:color="auto"/>
        <w:left w:val="none" w:sz="0" w:space="0" w:color="auto"/>
        <w:bottom w:val="none" w:sz="0" w:space="0" w:color="auto"/>
        <w:right w:val="none" w:sz="0" w:space="0" w:color="auto"/>
      </w:divBdr>
    </w:div>
    <w:div w:id="801655177">
      <w:bodyDiv w:val="1"/>
      <w:marLeft w:val="0"/>
      <w:marRight w:val="0"/>
      <w:marTop w:val="0"/>
      <w:marBottom w:val="0"/>
      <w:divBdr>
        <w:top w:val="none" w:sz="0" w:space="0" w:color="auto"/>
        <w:left w:val="none" w:sz="0" w:space="0" w:color="auto"/>
        <w:bottom w:val="none" w:sz="0" w:space="0" w:color="auto"/>
        <w:right w:val="none" w:sz="0" w:space="0" w:color="auto"/>
      </w:divBdr>
    </w:div>
    <w:div w:id="1481145511">
      <w:bodyDiv w:val="1"/>
      <w:marLeft w:val="0"/>
      <w:marRight w:val="0"/>
      <w:marTop w:val="0"/>
      <w:marBottom w:val="0"/>
      <w:divBdr>
        <w:top w:val="none" w:sz="0" w:space="0" w:color="auto"/>
        <w:left w:val="none" w:sz="0" w:space="0" w:color="auto"/>
        <w:bottom w:val="none" w:sz="0" w:space="0" w:color="auto"/>
        <w:right w:val="none" w:sz="0" w:space="0" w:color="auto"/>
      </w:divBdr>
      <w:divsChild>
        <w:div w:id="1618175986">
          <w:marLeft w:val="0"/>
          <w:marRight w:val="0"/>
          <w:marTop w:val="0"/>
          <w:marBottom w:val="0"/>
          <w:divBdr>
            <w:top w:val="none" w:sz="0" w:space="0" w:color="auto"/>
            <w:left w:val="none" w:sz="0" w:space="0" w:color="auto"/>
            <w:bottom w:val="none" w:sz="0" w:space="0" w:color="auto"/>
            <w:right w:val="none" w:sz="0" w:space="0" w:color="auto"/>
          </w:divBdr>
        </w:div>
        <w:div w:id="1186020902">
          <w:marLeft w:val="0"/>
          <w:marRight w:val="0"/>
          <w:marTop w:val="0"/>
          <w:marBottom w:val="0"/>
          <w:divBdr>
            <w:top w:val="none" w:sz="0" w:space="0" w:color="auto"/>
            <w:left w:val="none" w:sz="0" w:space="0" w:color="auto"/>
            <w:bottom w:val="none" w:sz="0" w:space="0" w:color="auto"/>
            <w:right w:val="none" w:sz="0" w:space="0" w:color="auto"/>
          </w:divBdr>
        </w:div>
      </w:divsChild>
    </w:div>
    <w:div w:id="2124836419">
      <w:bodyDiv w:val="1"/>
      <w:marLeft w:val="0"/>
      <w:marRight w:val="0"/>
      <w:marTop w:val="0"/>
      <w:marBottom w:val="0"/>
      <w:divBdr>
        <w:top w:val="none" w:sz="0" w:space="0" w:color="auto"/>
        <w:left w:val="none" w:sz="0" w:space="0" w:color="auto"/>
        <w:bottom w:val="none" w:sz="0" w:space="0" w:color="auto"/>
        <w:right w:val="none" w:sz="0" w:space="0" w:color="auto"/>
      </w:divBdr>
      <w:divsChild>
        <w:div w:id="743649349">
          <w:marLeft w:val="0"/>
          <w:marRight w:val="0"/>
          <w:marTop w:val="0"/>
          <w:marBottom w:val="0"/>
          <w:divBdr>
            <w:top w:val="none" w:sz="0" w:space="0" w:color="auto"/>
            <w:left w:val="none" w:sz="0" w:space="0" w:color="auto"/>
            <w:bottom w:val="none" w:sz="0" w:space="0" w:color="auto"/>
            <w:right w:val="none" w:sz="0" w:space="0" w:color="auto"/>
          </w:divBdr>
        </w:div>
        <w:div w:id="1862932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ccademiadimedicina.unito.it/l-accademia/stori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google.it/books/about/Atti_della_Societ%C3%A0_medico_chirurgica_di.html?hl=it&amp;id=bp4EAAAAQAAJ&amp;redir_esc=y"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849</Words>
  <Characters>4842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2024-12-22T15:31:00Z</dcterms:created>
  <dcterms:modified xsi:type="dcterms:W3CDTF">2024-12-22T15:53:00Z</dcterms:modified>
</cp:coreProperties>
</file>