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63137" w14:textId="4D7BD78C" w:rsidR="00D7490B" w:rsidRDefault="00D7490B" w:rsidP="00D7490B">
      <w:pPr>
        <w:jc w:val="both"/>
        <w:rPr>
          <w:rFonts w:ascii="Calibri" w:hAnsi="Calibri" w:cs="Calibri"/>
          <w:i/>
          <w:sz w:val="16"/>
          <w:szCs w:val="16"/>
        </w:rPr>
      </w:pPr>
      <w:bookmarkStart w:id="0" w:name="_Hlk180389509"/>
      <w:r>
        <w:rPr>
          <w:rFonts w:ascii="Calibri" w:hAnsi="Calibri" w:cs="Calibri"/>
          <w:b/>
          <w:color w:val="C00000"/>
          <w:sz w:val="44"/>
          <w:szCs w:val="44"/>
        </w:rPr>
        <w:t>AC417</w:t>
      </w:r>
      <w:r w:rsidRPr="009C371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C371F">
        <w:rPr>
          <w:rFonts w:ascii="Calibri" w:hAnsi="Calibri" w:cs="Calibri"/>
          <w:i/>
          <w:sz w:val="16"/>
          <w:szCs w:val="16"/>
        </w:rPr>
        <w:t xml:space="preserve">Scheda creata </w:t>
      </w:r>
      <w:proofErr w:type="gramStart"/>
      <w:r>
        <w:rPr>
          <w:rFonts w:ascii="Calibri" w:hAnsi="Calibri" w:cs="Calibri"/>
          <w:i/>
          <w:sz w:val="16"/>
          <w:szCs w:val="16"/>
        </w:rPr>
        <w:t>il  21</w:t>
      </w:r>
      <w:proofErr w:type="gramEnd"/>
      <w:r>
        <w:rPr>
          <w:rFonts w:ascii="Calibri" w:hAnsi="Calibri" w:cs="Calibri"/>
          <w:i/>
          <w:sz w:val="16"/>
          <w:szCs w:val="16"/>
        </w:rPr>
        <w:t xml:space="preserve"> ottobre 2024</w:t>
      </w:r>
    </w:p>
    <w:p w14:paraId="6D133357" w14:textId="7C6DA406" w:rsidR="00C149DE" w:rsidRDefault="00C149DE" w:rsidP="00263E29">
      <w:pPr>
        <w:jc w:val="center"/>
        <w:rPr>
          <w:rFonts w:ascii="Calibri" w:hAnsi="Calibri" w:cs="Calibri"/>
          <w:b/>
          <w:color w:val="C00000"/>
          <w:sz w:val="44"/>
          <w:szCs w:val="44"/>
        </w:rPr>
      </w:pPr>
      <w:r w:rsidRPr="00C149DE">
        <w:rPr>
          <w:rFonts w:ascii="Calibri" w:hAnsi="Calibri" w:cs="Calibri"/>
          <w:b/>
          <w:color w:val="C00000"/>
          <w:sz w:val="44"/>
          <w:szCs w:val="44"/>
        </w:rPr>
        <w:drawing>
          <wp:inline distT="0" distB="0" distL="0" distR="0" wp14:anchorId="33A57A46" wp14:editId="5B9EA5C7">
            <wp:extent cx="1879200" cy="3240000"/>
            <wp:effectExtent l="0" t="0" r="6985" b="0"/>
            <wp:docPr id="1164297755" name="Immagine 2" descr="Immagine che contiene testo, carta, calligrafi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97755" name="Immagine 2" descr="Immagine che contiene testo, carta, calligrafi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E29" w:rsidRPr="00263E29">
        <w:drawing>
          <wp:inline distT="0" distB="0" distL="0" distR="0" wp14:anchorId="67C0442C" wp14:editId="50ABF07C">
            <wp:extent cx="2167200" cy="3240000"/>
            <wp:effectExtent l="0" t="0" r="5080" b="0"/>
            <wp:docPr id="862102879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02879" name="Immagine 1" descr="Immagine che contiene testo, libro, carta, Prodotto di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D769" w14:textId="503A7123" w:rsidR="00D7490B" w:rsidRDefault="00D7490B" w:rsidP="00D7490B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4A6EB8">
        <w:rPr>
          <w:rFonts w:ascii="Calibri" w:hAnsi="Calibri" w:cs="Calibri"/>
          <w:b/>
          <w:color w:val="C00000"/>
          <w:sz w:val="44"/>
          <w:szCs w:val="44"/>
        </w:rPr>
        <w:t xml:space="preserve">Descrizione </w:t>
      </w:r>
      <w:r>
        <w:rPr>
          <w:rFonts w:ascii="Calibri" w:hAnsi="Calibri" w:cs="Calibri"/>
          <w:b/>
          <w:color w:val="C00000"/>
          <w:sz w:val="44"/>
          <w:szCs w:val="44"/>
        </w:rPr>
        <w:t>storico-</w:t>
      </w:r>
      <w:r w:rsidRPr="004A6EB8">
        <w:rPr>
          <w:rFonts w:ascii="Calibri" w:hAnsi="Calibri" w:cs="Calibri"/>
          <w:b/>
          <w:color w:val="C00000"/>
          <w:sz w:val="44"/>
          <w:szCs w:val="44"/>
        </w:rPr>
        <w:t>bibliografica</w:t>
      </w:r>
    </w:p>
    <w:bookmarkEnd w:id="0"/>
    <w:p w14:paraId="231E6092" w14:textId="39DC9B93" w:rsidR="00D7490B" w:rsidRPr="00263E29" w:rsidRDefault="00D7490B" w:rsidP="00D7490B">
      <w:pPr>
        <w:jc w:val="both"/>
        <w:rPr>
          <w:rFonts w:asciiTheme="minorHAnsi" w:hAnsiTheme="minorHAnsi" w:cstheme="minorHAnsi"/>
        </w:rPr>
      </w:pPr>
      <w:r w:rsidRPr="00263E29">
        <w:rPr>
          <w:rFonts w:asciiTheme="minorHAnsi" w:hAnsiTheme="minorHAnsi" w:cstheme="minorHAnsi"/>
          <w:b/>
        </w:rPr>
        <w:t xml:space="preserve">*Atti della Società d'incoraggiamento d'arti e mestieri in </w:t>
      </w:r>
      <w:proofErr w:type="gramStart"/>
      <w:r w:rsidRPr="00263E29">
        <w:rPr>
          <w:rFonts w:asciiTheme="minorHAnsi" w:hAnsiTheme="minorHAnsi" w:cstheme="minorHAnsi"/>
          <w:b/>
        </w:rPr>
        <w:t>Milano</w:t>
      </w:r>
      <w:r w:rsidRPr="00263E29">
        <w:rPr>
          <w:rFonts w:asciiTheme="minorHAnsi" w:hAnsiTheme="minorHAnsi" w:cstheme="minorHAnsi"/>
        </w:rPr>
        <w:t xml:space="preserve"> :</w:t>
      </w:r>
      <w:proofErr w:type="gramEnd"/>
      <w:r w:rsidRPr="00263E29">
        <w:rPr>
          <w:rFonts w:asciiTheme="minorHAnsi" w:hAnsiTheme="minorHAnsi" w:cstheme="minorHAnsi"/>
        </w:rPr>
        <w:t xml:space="preserve"> </w:t>
      </w:r>
      <w:r w:rsidRPr="00263E29">
        <w:rPr>
          <w:rStyle w:val="Enfasigrassetto"/>
          <w:rFonts w:asciiTheme="minorHAnsi" w:eastAsiaTheme="majorEastAsia" w:hAnsiTheme="minorHAnsi" w:cstheme="minorHAnsi"/>
        </w:rPr>
        <w:t xml:space="preserve">sotto l'augusto patrocinio di S.M.I.R.A. nella pubblica adunanza del giorno … tenutasi in Milano alla presenza di S.A.I.R. il serenissimo arciduca Viceré e di S.E. il signor conte di </w:t>
      </w:r>
      <w:proofErr w:type="spellStart"/>
      <w:r w:rsidRPr="00263E29">
        <w:rPr>
          <w:rStyle w:val="Enfasigrassetto"/>
          <w:rFonts w:asciiTheme="minorHAnsi" w:eastAsiaTheme="majorEastAsia" w:hAnsiTheme="minorHAnsi" w:cstheme="minorHAnsi"/>
        </w:rPr>
        <w:t>Spaur</w:t>
      </w:r>
      <w:proofErr w:type="spellEnd"/>
      <w:r w:rsidRPr="00263E29">
        <w:rPr>
          <w:rStyle w:val="Enfasigrassetto"/>
          <w:rFonts w:asciiTheme="minorHAnsi" w:eastAsiaTheme="majorEastAsia" w:hAnsiTheme="minorHAnsi" w:cstheme="minorHAnsi"/>
        </w:rPr>
        <w:t xml:space="preserve"> ... e per la promulgazione dei programmi d'incoraggiamento degli anni …</w:t>
      </w:r>
      <w:r w:rsidRPr="00263E29">
        <w:rPr>
          <w:rFonts w:asciiTheme="minorHAnsi" w:hAnsiTheme="minorHAnsi" w:cstheme="minorHAnsi"/>
        </w:rPr>
        <w:t xml:space="preserve"> - </w:t>
      </w:r>
      <w:r w:rsidRPr="00263E29">
        <w:rPr>
          <w:rFonts w:asciiTheme="minorHAnsi" w:hAnsiTheme="minorHAnsi" w:cstheme="minorHAnsi"/>
        </w:rPr>
        <w:t>1. (</w:t>
      </w:r>
      <w:proofErr w:type="gramStart"/>
      <w:r w:rsidRPr="00263E29">
        <w:rPr>
          <w:rFonts w:asciiTheme="minorHAnsi" w:hAnsiTheme="minorHAnsi" w:cstheme="minorHAnsi"/>
        </w:rPr>
        <w:t>1843</w:t>
      </w:r>
      <w:r w:rsidRPr="00263E29">
        <w:rPr>
          <w:rFonts w:asciiTheme="minorHAnsi" w:hAnsiTheme="minorHAnsi" w:cstheme="minorHAnsi"/>
        </w:rPr>
        <w:t>)</w:t>
      </w:r>
      <w:r w:rsidRPr="00263E29">
        <w:rPr>
          <w:rFonts w:asciiTheme="minorHAnsi" w:hAnsiTheme="minorHAnsi" w:cstheme="minorHAnsi"/>
        </w:rPr>
        <w:t>-</w:t>
      </w:r>
      <w:proofErr w:type="gramEnd"/>
      <w:r w:rsidRPr="00263E29">
        <w:rPr>
          <w:rFonts w:asciiTheme="minorHAnsi" w:hAnsiTheme="minorHAnsi" w:cstheme="minorHAnsi"/>
        </w:rPr>
        <w:t xml:space="preserve">1948. - </w:t>
      </w:r>
      <w:proofErr w:type="gramStart"/>
      <w:r w:rsidRPr="00263E29">
        <w:rPr>
          <w:rFonts w:asciiTheme="minorHAnsi" w:hAnsiTheme="minorHAnsi" w:cstheme="minorHAnsi"/>
        </w:rPr>
        <w:t>Milano :</w:t>
      </w:r>
      <w:proofErr w:type="gramEnd"/>
      <w:r w:rsidRPr="00263E29">
        <w:rPr>
          <w:rFonts w:asciiTheme="minorHAnsi" w:hAnsiTheme="minorHAnsi" w:cstheme="minorHAnsi"/>
        </w:rPr>
        <w:t xml:space="preserve"> </w:t>
      </w:r>
      <w:r w:rsidRPr="00D7490B">
        <w:rPr>
          <w:rFonts w:asciiTheme="minorHAnsi" w:hAnsiTheme="minorHAnsi" w:cstheme="minorHAnsi"/>
        </w:rPr>
        <w:t>Giuseppe Bernardoni</w:t>
      </w:r>
      <w:r w:rsidRPr="00263E29">
        <w:rPr>
          <w:rFonts w:asciiTheme="minorHAnsi" w:hAnsiTheme="minorHAnsi" w:cstheme="minorHAnsi"/>
        </w:rPr>
        <w:t xml:space="preserve">, 1843-1948. - </w:t>
      </w:r>
      <w:proofErr w:type="gramStart"/>
      <w:r w:rsidRPr="00263E29">
        <w:rPr>
          <w:rFonts w:asciiTheme="minorHAnsi" w:hAnsiTheme="minorHAnsi" w:cstheme="minorHAnsi"/>
        </w:rPr>
        <w:t>volumi ;</w:t>
      </w:r>
      <w:proofErr w:type="gramEnd"/>
      <w:r w:rsidRPr="00263E29">
        <w:rPr>
          <w:rFonts w:asciiTheme="minorHAnsi" w:hAnsiTheme="minorHAnsi" w:cstheme="minorHAnsi"/>
        </w:rPr>
        <w:t xml:space="preserve"> 22 cm. ((Annuale. – Il sottotitolo varia. </w:t>
      </w:r>
      <w:r w:rsidR="00631D69" w:rsidRPr="00263E29">
        <w:rPr>
          <w:rFonts w:asciiTheme="minorHAnsi" w:hAnsiTheme="minorHAnsi" w:cstheme="minorHAnsi"/>
        </w:rPr>
        <w:t>–</w:t>
      </w:r>
      <w:r w:rsidRPr="00263E29">
        <w:rPr>
          <w:rFonts w:asciiTheme="minorHAnsi" w:hAnsiTheme="minorHAnsi" w:cstheme="minorHAnsi"/>
        </w:rPr>
        <w:t xml:space="preserve"> </w:t>
      </w:r>
      <w:r w:rsidR="00631D69" w:rsidRPr="00263E29">
        <w:rPr>
          <w:rFonts w:asciiTheme="minorHAnsi" w:hAnsiTheme="minorHAnsi" w:cstheme="minorHAnsi"/>
        </w:rPr>
        <w:t xml:space="preserve">Lo stampatore varia: </w:t>
      </w:r>
      <w:proofErr w:type="spellStart"/>
      <w:r w:rsidR="00631D69" w:rsidRPr="00D7490B">
        <w:rPr>
          <w:rFonts w:asciiTheme="minorHAnsi" w:hAnsiTheme="minorHAnsi" w:cstheme="minorHAnsi"/>
        </w:rPr>
        <w:t>Tip</w:t>
      </w:r>
      <w:proofErr w:type="spellEnd"/>
      <w:r w:rsidR="00631D69" w:rsidRPr="00D7490B">
        <w:rPr>
          <w:rFonts w:asciiTheme="minorHAnsi" w:hAnsiTheme="minorHAnsi" w:cstheme="minorHAnsi"/>
        </w:rPr>
        <w:t xml:space="preserve">. Bernardoni di C. Rebeschini e C. </w:t>
      </w:r>
      <w:r w:rsidR="00631D69" w:rsidRPr="00D7490B">
        <w:rPr>
          <w:rFonts w:asciiTheme="minorHAnsi" w:hAnsiTheme="minorHAnsi" w:cstheme="minorHAnsi"/>
          <w:i/>
          <w:iCs/>
        </w:rPr>
        <w:t>poi</w:t>
      </w:r>
      <w:r w:rsidR="00631D69" w:rsidRPr="00D7490B">
        <w:rPr>
          <w:rFonts w:asciiTheme="minorHAnsi" w:hAnsiTheme="minorHAnsi" w:cstheme="minorHAnsi"/>
        </w:rPr>
        <w:t xml:space="preserve"> Tipografia e litografia degli ingegneri </w:t>
      </w:r>
      <w:r w:rsidR="00631D69" w:rsidRPr="00D7490B">
        <w:rPr>
          <w:rFonts w:asciiTheme="minorHAnsi" w:hAnsiTheme="minorHAnsi" w:cstheme="minorHAnsi"/>
          <w:i/>
          <w:iCs/>
        </w:rPr>
        <w:t>poi</w:t>
      </w:r>
      <w:r w:rsidR="00631D69" w:rsidRPr="00D7490B">
        <w:rPr>
          <w:rFonts w:asciiTheme="minorHAnsi" w:hAnsiTheme="minorHAnsi" w:cstheme="minorHAnsi"/>
        </w:rPr>
        <w:t xml:space="preserve"> </w:t>
      </w:r>
      <w:proofErr w:type="spellStart"/>
      <w:r w:rsidR="00631D69" w:rsidRPr="00D7490B">
        <w:rPr>
          <w:rFonts w:asciiTheme="minorHAnsi" w:hAnsiTheme="minorHAnsi" w:cstheme="minorHAnsi"/>
        </w:rPr>
        <w:t>Stab</w:t>
      </w:r>
      <w:proofErr w:type="spellEnd"/>
      <w:r w:rsidR="00631D69" w:rsidRPr="00D7490B">
        <w:rPr>
          <w:rFonts w:asciiTheme="minorHAnsi" w:hAnsiTheme="minorHAnsi" w:cstheme="minorHAnsi"/>
        </w:rPr>
        <w:t xml:space="preserve">. </w:t>
      </w:r>
      <w:proofErr w:type="spellStart"/>
      <w:r w:rsidR="00631D69" w:rsidRPr="00D7490B">
        <w:rPr>
          <w:rFonts w:asciiTheme="minorHAnsi" w:hAnsiTheme="minorHAnsi" w:cstheme="minorHAnsi"/>
        </w:rPr>
        <w:t>Tip</w:t>
      </w:r>
      <w:proofErr w:type="spellEnd"/>
      <w:r w:rsidR="00631D69" w:rsidRPr="00D7490B">
        <w:rPr>
          <w:rFonts w:asciiTheme="minorHAnsi" w:hAnsiTheme="minorHAnsi" w:cstheme="minorHAnsi"/>
        </w:rPr>
        <w:t xml:space="preserve">. Renato Romitelli e C. </w:t>
      </w:r>
      <w:r w:rsidR="00631D69" w:rsidRPr="00D7490B">
        <w:rPr>
          <w:rFonts w:asciiTheme="minorHAnsi" w:hAnsiTheme="minorHAnsi" w:cstheme="minorHAnsi"/>
          <w:i/>
          <w:iCs/>
        </w:rPr>
        <w:t>poi</w:t>
      </w:r>
      <w:r w:rsidR="00631D69" w:rsidRPr="00D7490B">
        <w:rPr>
          <w:rFonts w:asciiTheme="minorHAnsi" w:hAnsiTheme="minorHAnsi" w:cstheme="minorHAnsi"/>
        </w:rPr>
        <w:t xml:space="preserve"> </w:t>
      </w:r>
      <w:proofErr w:type="spellStart"/>
      <w:r w:rsidR="00631D69" w:rsidRPr="00D7490B">
        <w:rPr>
          <w:rFonts w:asciiTheme="minorHAnsi" w:hAnsiTheme="minorHAnsi" w:cstheme="minorHAnsi"/>
        </w:rPr>
        <w:t>Tip</w:t>
      </w:r>
      <w:proofErr w:type="spellEnd"/>
      <w:r w:rsidR="00631D69" w:rsidRPr="00D7490B">
        <w:rPr>
          <w:rFonts w:asciiTheme="minorHAnsi" w:hAnsiTheme="minorHAnsi" w:cstheme="minorHAnsi"/>
        </w:rPr>
        <w:t xml:space="preserve">. R. Romitelli e C. di Achille Pagliarini </w:t>
      </w:r>
      <w:r w:rsidR="00631D69" w:rsidRPr="00D7490B">
        <w:rPr>
          <w:rFonts w:asciiTheme="minorHAnsi" w:hAnsiTheme="minorHAnsi" w:cstheme="minorHAnsi"/>
          <w:i/>
          <w:iCs/>
        </w:rPr>
        <w:t>poi</w:t>
      </w:r>
      <w:r w:rsidR="00631D69" w:rsidRPr="00D7490B">
        <w:rPr>
          <w:rFonts w:asciiTheme="minorHAnsi" w:hAnsiTheme="minorHAnsi" w:cstheme="minorHAnsi"/>
        </w:rPr>
        <w:t xml:space="preserve"> </w:t>
      </w:r>
      <w:proofErr w:type="spellStart"/>
      <w:r w:rsidR="00631D69" w:rsidRPr="00D7490B">
        <w:rPr>
          <w:rFonts w:asciiTheme="minorHAnsi" w:hAnsiTheme="minorHAnsi" w:cstheme="minorHAnsi"/>
        </w:rPr>
        <w:t>Tip</w:t>
      </w:r>
      <w:proofErr w:type="spellEnd"/>
      <w:r w:rsidR="00631D69" w:rsidRPr="00D7490B">
        <w:rPr>
          <w:rFonts w:asciiTheme="minorHAnsi" w:hAnsiTheme="minorHAnsi" w:cstheme="minorHAnsi"/>
        </w:rPr>
        <w:t xml:space="preserve">. Fratelli Magnani </w:t>
      </w:r>
      <w:r w:rsidR="00631D69" w:rsidRPr="00D7490B">
        <w:rPr>
          <w:rFonts w:asciiTheme="minorHAnsi" w:hAnsiTheme="minorHAnsi" w:cstheme="minorHAnsi"/>
          <w:i/>
          <w:iCs/>
        </w:rPr>
        <w:t>poi</w:t>
      </w:r>
      <w:r w:rsidR="00631D69" w:rsidRPr="00D7490B">
        <w:rPr>
          <w:rFonts w:asciiTheme="minorHAnsi" w:hAnsiTheme="minorHAnsi" w:cstheme="minorHAnsi"/>
        </w:rPr>
        <w:t xml:space="preserve"> Arti grafiche Fratelli Magnani e C.</w:t>
      </w:r>
      <w:r w:rsidR="00631D69" w:rsidRPr="00263E29">
        <w:rPr>
          <w:rFonts w:asciiTheme="minorHAnsi" w:hAnsiTheme="minorHAnsi" w:cstheme="minorHAnsi"/>
        </w:rPr>
        <w:t xml:space="preserve"> - </w:t>
      </w:r>
      <w:r w:rsidRPr="00263E29">
        <w:rPr>
          <w:rFonts w:asciiTheme="minorHAnsi" w:hAnsiTheme="minorHAnsi" w:cstheme="minorHAnsi"/>
        </w:rPr>
        <w:t>MIL0574933</w:t>
      </w:r>
      <w:r w:rsidRPr="00263E29">
        <w:rPr>
          <w:rFonts w:asciiTheme="minorHAnsi" w:hAnsiTheme="minorHAnsi" w:cstheme="minorHAnsi"/>
        </w:rPr>
        <w:t xml:space="preserve">; </w:t>
      </w:r>
      <w:r w:rsidRPr="00263E29">
        <w:rPr>
          <w:rFonts w:asciiTheme="minorHAnsi" w:hAnsiTheme="minorHAnsi" w:cstheme="minorHAnsi"/>
        </w:rPr>
        <w:t>MIL0630288</w:t>
      </w:r>
      <w:r w:rsidRPr="00263E29">
        <w:rPr>
          <w:rFonts w:asciiTheme="minorHAnsi" w:hAnsiTheme="minorHAnsi" w:cstheme="minorHAnsi"/>
        </w:rPr>
        <w:t xml:space="preserve"> </w:t>
      </w:r>
    </w:p>
    <w:p w14:paraId="6AB2C3F1" w14:textId="23AF4CC7" w:rsidR="00D7490B" w:rsidRPr="00263E29" w:rsidRDefault="00D7490B" w:rsidP="00D7490B">
      <w:pPr>
        <w:jc w:val="both"/>
        <w:rPr>
          <w:rFonts w:asciiTheme="minorHAnsi" w:hAnsiTheme="minorHAnsi" w:cstheme="minorHAnsi"/>
        </w:rPr>
      </w:pPr>
      <w:r w:rsidRPr="00263E29">
        <w:rPr>
          <w:rFonts w:asciiTheme="minorHAnsi" w:hAnsiTheme="minorHAnsi" w:cstheme="minorHAnsi"/>
        </w:rPr>
        <w:t>Variant</w:t>
      </w:r>
      <w:r w:rsidRPr="00263E29">
        <w:rPr>
          <w:rFonts w:asciiTheme="minorHAnsi" w:hAnsiTheme="minorHAnsi" w:cstheme="minorHAnsi"/>
        </w:rPr>
        <w:t>i</w:t>
      </w:r>
      <w:r w:rsidRPr="00263E29">
        <w:rPr>
          <w:rFonts w:asciiTheme="minorHAnsi" w:hAnsiTheme="minorHAnsi" w:cstheme="minorHAnsi"/>
        </w:rPr>
        <w:t xml:space="preserve"> del titolo: </w:t>
      </w:r>
    </w:p>
    <w:p w14:paraId="5F6B8D17" w14:textId="31321DEC" w:rsidR="00D7490B" w:rsidRPr="00263E29" w:rsidRDefault="00D7490B" w:rsidP="00D7490B">
      <w:pPr>
        <w:jc w:val="both"/>
        <w:rPr>
          <w:rStyle w:val="Enfasigrassetto"/>
          <w:rFonts w:asciiTheme="minorHAnsi" w:eastAsiaTheme="majorEastAsia" w:hAnsiTheme="minorHAnsi" w:cstheme="minorHAnsi"/>
        </w:rPr>
      </w:pPr>
      <w:r w:rsidRPr="00263E29">
        <w:rPr>
          <w:rFonts w:asciiTheme="minorHAnsi" w:hAnsiTheme="minorHAnsi" w:cstheme="minorHAnsi"/>
        </w:rPr>
        <w:t>*</w:t>
      </w:r>
      <w:r w:rsidRPr="00263E29">
        <w:rPr>
          <w:rStyle w:val="Enfasigrassetto"/>
          <w:rFonts w:asciiTheme="minorHAnsi" w:eastAsiaTheme="majorEastAsia" w:hAnsiTheme="minorHAnsi" w:cstheme="minorHAnsi"/>
        </w:rPr>
        <w:t>Atti della Società d'incoraggiamento delle arti e de' mestieri</w:t>
      </w:r>
      <w:r w:rsidRPr="00263E29">
        <w:rPr>
          <w:rStyle w:val="Enfasigrassetto"/>
          <w:rFonts w:asciiTheme="minorHAnsi" w:eastAsiaTheme="majorEastAsia" w:hAnsiTheme="minorHAnsi" w:cstheme="minorHAnsi"/>
        </w:rPr>
        <w:t xml:space="preserve"> (1843-1844);</w:t>
      </w:r>
    </w:p>
    <w:p w14:paraId="73544A9C" w14:textId="2A2038DC" w:rsidR="00D7490B" w:rsidRPr="00263E29" w:rsidRDefault="00D7490B" w:rsidP="00D7490B">
      <w:pPr>
        <w:jc w:val="both"/>
        <w:rPr>
          <w:rFonts w:asciiTheme="minorHAnsi" w:hAnsiTheme="minorHAnsi" w:cstheme="minorHAnsi"/>
        </w:rPr>
      </w:pPr>
      <w:r w:rsidRPr="00263E29">
        <w:rPr>
          <w:rFonts w:asciiTheme="minorHAnsi" w:hAnsiTheme="minorHAnsi" w:cstheme="minorHAnsi"/>
        </w:rPr>
        <w:t>*</w:t>
      </w:r>
      <w:r w:rsidRPr="00263E29">
        <w:rPr>
          <w:rFonts w:asciiTheme="minorHAnsi" w:hAnsiTheme="minorHAnsi" w:cstheme="minorHAnsi"/>
        </w:rPr>
        <w:t>Continuazione degli atti della Società d'incoraggiamento d'arti e mestieri</w:t>
      </w:r>
      <w:r w:rsidRPr="00263E29">
        <w:rPr>
          <w:rFonts w:asciiTheme="minorHAnsi" w:hAnsiTheme="minorHAnsi" w:cstheme="minorHAnsi"/>
        </w:rPr>
        <w:t xml:space="preserve"> (1845-1846)</w:t>
      </w:r>
    </w:p>
    <w:p w14:paraId="28AF99E6" w14:textId="49EF39E3" w:rsidR="00D7490B" w:rsidRPr="00263E29" w:rsidRDefault="00C149DE" w:rsidP="00D7490B">
      <w:pPr>
        <w:jc w:val="both"/>
        <w:rPr>
          <w:rFonts w:asciiTheme="minorHAnsi" w:hAnsiTheme="minorHAnsi" w:cstheme="minorHAnsi"/>
          <w:bCs/>
        </w:rPr>
      </w:pPr>
      <w:r w:rsidRPr="00263E29">
        <w:rPr>
          <w:rFonts w:asciiTheme="minorHAnsi" w:hAnsiTheme="minorHAnsi" w:cstheme="minorHAnsi"/>
          <w:b/>
          <w:color w:val="C00000"/>
        </w:rPr>
        <w:t>Copia digitale</w:t>
      </w:r>
      <w:r w:rsidRPr="00263E29">
        <w:rPr>
          <w:rFonts w:asciiTheme="minorHAnsi" w:hAnsiTheme="minorHAnsi" w:cstheme="minorHAnsi"/>
          <w:bCs/>
        </w:rPr>
        <w:t xml:space="preserve">: </w:t>
      </w:r>
      <w:hyperlink r:id="rId7" w:history="1">
        <w:r w:rsidRPr="00263E29">
          <w:rPr>
            <w:rStyle w:val="Collegamentoipertestuale"/>
            <w:rFonts w:asciiTheme="minorHAnsi" w:hAnsiTheme="minorHAnsi" w:cstheme="minorHAnsi"/>
            <w:bCs/>
          </w:rPr>
          <w:t>1889; 1898</w:t>
        </w:r>
      </w:hyperlink>
    </w:p>
    <w:p w14:paraId="543499FB" w14:textId="77777777" w:rsidR="00C149DE" w:rsidRPr="00263E29" w:rsidRDefault="00C149DE" w:rsidP="00D7490B">
      <w:pPr>
        <w:jc w:val="both"/>
        <w:rPr>
          <w:rFonts w:asciiTheme="minorHAnsi" w:hAnsiTheme="minorHAnsi" w:cstheme="minorHAnsi"/>
          <w:bCs/>
        </w:rPr>
      </w:pPr>
    </w:p>
    <w:p w14:paraId="1A424709" w14:textId="160EE236" w:rsidR="00C149DE" w:rsidRPr="00263E29" w:rsidRDefault="00C149DE" w:rsidP="00D7490B">
      <w:pPr>
        <w:jc w:val="both"/>
        <w:rPr>
          <w:rFonts w:asciiTheme="minorHAnsi" w:hAnsiTheme="minorHAnsi" w:cstheme="minorHAnsi"/>
          <w:bCs/>
        </w:rPr>
      </w:pPr>
      <w:r w:rsidRPr="00263E29">
        <w:rPr>
          <w:rFonts w:asciiTheme="minorHAnsi" w:hAnsiTheme="minorHAnsi" w:cstheme="minorHAnsi"/>
          <w:bCs/>
        </w:rPr>
        <w:t>*</w:t>
      </w:r>
      <w:r w:rsidRPr="00263E29">
        <w:rPr>
          <w:rFonts w:asciiTheme="minorHAnsi" w:hAnsiTheme="minorHAnsi" w:cstheme="minorHAnsi"/>
          <w:b/>
        </w:rPr>
        <w:t>Relazione annuale sulle operazioni della società d'incoraggiamento d'arti e mestieri in Milano</w:t>
      </w:r>
      <w:r w:rsidRPr="00263E29">
        <w:rPr>
          <w:rFonts w:asciiTheme="minorHAnsi" w:hAnsiTheme="minorHAnsi" w:cstheme="minorHAnsi"/>
          <w:bCs/>
        </w:rPr>
        <w:t xml:space="preserve">. - </w:t>
      </w:r>
      <w:proofErr w:type="gramStart"/>
      <w:r w:rsidRPr="00263E29">
        <w:rPr>
          <w:rFonts w:asciiTheme="minorHAnsi" w:hAnsiTheme="minorHAnsi" w:cstheme="minorHAnsi"/>
          <w:bCs/>
        </w:rPr>
        <w:t>Milano :</w:t>
      </w:r>
      <w:proofErr w:type="gramEnd"/>
      <w:r w:rsidRPr="00263E29">
        <w:rPr>
          <w:rFonts w:asciiTheme="minorHAnsi" w:hAnsiTheme="minorHAnsi" w:cstheme="minorHAnsi"/>
          <w:bCs/>
        </w:rPr>
        <w:t xml:space="preserve"> [s.n.</w:t>
      </w:r>
      <w:r w:rsidRPr="00263E29">
        <w:rPr>
          <w:rFonts w:asciiTheme="minorHAnsi" w:hAnsiTheme="minorHAnsi" w:cstheme="minorHAnsi"/>
          <w:bCs/>
        </w:rPr>
        <w:t>, 1855-1890</w:t>
      </w:r>
      <w:r w:rsidRPr="00263E29">
        <w:rPr>
          <w:rFonts w:asciiTheme="minorHAnsi" w:hAnsiTheme="minorHAnsi" w:cstheme="minorHAnsi"/>
          <w:bCs/>
        </w:rPr>
        <w:t>]. - v</w:t>
      </w:r>
      <w:r w:rsidRPr="00263E29">
        <w:rPr>
          <w:rFonts w:asciiTheme="minorHAnsi" w:hAnsiTheme="minorHAnsi" w:cstheme="minorHAnsi"/>
          <w:bCs/>
        </w:rPr>
        <w:t>olumi</w:t>
      </w:r>
      <w:r w:rsidRPr="00263E29">
        <w:rPr>
          <w:rFonts w:asciiTheme="minorHAnsi" w:hAnsiTheme="minorHAnsi" w:cstheme="minorHAnsi"/>
          <w:bCs/>
        </w:rPr>
        <w:t xml:space="preserve">. </w:t>
      </w:r>
      <w:r w:rsidRPr="00263E29">
        <w:rPr>
          <w:rFonts w:asciiTheme="minorHAnsi" w:hAnsiTheme="minorHAnsi" w:cstheme="minorHAnsi"/>
          <w:bCs/>
        </w:rPr>
        <w:t>((</w:t>
      </w:r>
      <w:r w:rsidRPr="00263E29">
        <w:rPr>
          <w:rFonts w:asciiTheme="minorHAnsi" w:hAnsiTheme="minorHAnsi" w:cstheme="minorHAnsi"/>
          <w:bCs/>
        </w:rPr>
        <w:t>Descrizione basata su 1856.</w:t>
      </w:r>
      <w:r w:rsidRPr="00263E29">
        <w:rPr>
          <w:rFonts w:asciiTheme="minorHAnsi" w:hAnsiTheme="minorHAnsi" w:cstheme="minorHAnsi"/>
          <w:bCs/>
        </w:rPr>
        <w:t xml:space="preserve"> - </w:t>
      </w:r>
      <w:r w:rsidRPr="00263E29">
        <w:rPr>
          <w:rFonts w:asciiTheme="minorHAnsi" w:hAnsiTheme="minorHAnsi" w:cstheme="minorHAnsi"/>
          <w:bCs/>
        </w:rPr>
        <w:t>MIL0635657</w:t>
      </w:r>
    </w:p>
    <w:p w14:paraId="2BD99FDD" w14:textId="565C1407" w:rsidR="00C149DE" w:rsidRPr="00263E29" w:rsidRDefault="00C149DE" w:rsidP="00D7490B">
      <w:pPr>
        <w:jc w:val="both"/>
        <w:rPr>
          <w:rFonts w:asciiTheme="minorHAnsi" w:hAnsiTheme="minorHAnsi" w:cstheme="minorHAnsi"/>
          <w:bCs/>
        </w:rPr>
      </w:pPr>
      <w:r w:rsidRPr="00263E29">
        <w:rPr>
          <w:rFonts w:asciiTheme="minorHAnsi" w:hAnsiTheme="minorHAnsi" w:cstheme="minorHAnsi"/>
          <w:bCs/>
        </w:rPr>
        <w:t>Variante del titolo nel 1887: *</w:t>
      </w:r>
      <w:r w:rsidRPr="00263E29">
        <w:rPr>
          <w:rFonts w:asciiTheme="minorHAnsi" w:hAnsiTheme="minorHAnsi" w:cstheme="minorHAnsi"/>
          <w:bCs/>
        </w:rPr>
        <w:t>Relazione sulle operazioni della società d'incoraggiamento d'arte e mestieri in Milano</w:t>
      </w:r>
    </w:p>
    <w:p w14:paraId="56E97C8D" w14:textId="77777777" w:rsidR="00C149DE" w:rsidRPr="00263E29" w:rsidRDefault="00C149DE" w:rsidP="00D7490B">
      <w:pPr>
        <w:jc w:val="both"/>
        <w:rPr>
          <w:rFonts w:asciiTheme="minorHAnsi" w:hAnsiTheme="minorHAnsi" w:cstheme="minorHAnsi"/>
          <w:bCs/>
        </w:rPr>
      </w:pPr>
    </w:p>
    <w:p w14:paraId="62EC28A6" w14:textId="2308EE6D" w:rsidR="00D7490B" w:rsidRPr="00263E29" w:rsidRDefault="00D7490B" w:rsidP="00D7490B">
      <w:pPr>
        <w:jc w:val="both"/>
        <w:rPr>
          <w:rFonts w:asciiTheme="minorHAnsi" w:hAnsiTheme="minorHAnsi" w:cstheme="minorHAnsi"/>
        </w:rPr>
      </w:pPr>
      <w:r w:rsidRPr="00263E29">
        <w:rPr>
          <w:rFonts w:asciiTheme="minorHAnsi" w:hAnsiTheme="minorHAnsi" w:cstheme="minorHAnsi"/>
          <w:b/>
        </w:rPr>
        <w:t>*Annuario</w:t>
      </w:r>
      <w:r w:rsidRPr="00263E29">
        <w:rPr>
          <w:rFonts w:asciiTheme="minorHAnsi" w:hAnsiTheme="minorHAnsi" w:cstheme="minorHAnsi"/>
        </w:rPr>
        <w:t xml:space="preserve"> / Società d'incoraggiamento arti e mestieri, Milano. – 1949-1969. - </w:t>
      </w:r>
      <w:proofErr w:type="gramStart"/>
      <w:r w:rsidRPr="00263E29">
        <w:rPr>
          <w:rFonts w:asciiTheme="minorHAnsi" w:hAnsiTheme="minorHAnsi" w:cstheme="minorHAnsi"/>
        </w:rPr>
        <w:t>Milano :</w:t>
      </w:r>
      <w:proofErr w:type="gramEnd"/>
      <w:r w:rsidRPr="00263E29">
        <w:rPr>
          <w:rFonts w:asciiTheme="minorHAnsi" w:hAnsiTheme="minorHAnsi" w:cstheme="minorHAnsi"/>
        </w:rPr>
        <w:t xml:space="preserve"> [s.n., 1949-1969]. – volumi. - MIL0487888</w:t>
      </w:r>
    </w:p>
    <w:p w14:paraId="18E064B0" w14:textId="77777777" w:rsidR="00D7490B" w:rsidRPr="00263E29" w:rsidRDefault="00D7490B" w:rsidP="00D7490B">
      <w:pPr>
        <w:jc w:val="both"/>
        <w:rPr>
          <w:rFonts w:asciiTheme="minorHAnsi" w:hAnsiTheme="minorHAnsi" w:cstheme="minorHAnsi"/>
        </w:rPr>
      </w:pPr>
      <w:r w:rsidRPr="00263E29">
        <w:rPr>
          <w:rFonts w:asciiTheme="minorHAnsi" w:hAnsiTheme="minorHAnsi" w:cstheme="minorHAnsi"/>
        </w:rPr>
        <w:t>Variante del titolo: *</w:t>
      </w:r>
      <w:r w:rsidRPr="00263E29">
        <w:rPr>
          <w:rStyle w:val="Enfasigrassetto"/>
          <w:rFonts w:asciiTheme="minorHAnsi" w:eastAsiaTheme="majorEastAsia" w:hAnsiTheme="minorHAnsi" w:cstheme="minorHAnsi"/>
        </w:rPr>
        <w:t>Annuario della Società incoraggiamento arti e mestieri</w:t>
      </w:r>
    </w:p>
    <w:p w14:paraId="3D156EA6" w14:textId="77777777" w:rsidR="00D7490B" w:rsidRPr="00263E29" w:rsidRDefault="00D7490B" w:rsidP="00D7490B">
      <w:pPr>
        <w:jc w:val="both"/>
        <w:rPr>
          <w:rFonts w:asciiTheme="minorHAnsi" w:hAnsiTheme="minorHAnsi" w:cstheme="minorHAnsi"/>
        </w:rPr>
      </w:pPr>
    </w:p>
    <w:p w14:paraId="16257C86" w14:textId="73AFDF46" w:rsidR="00D7490B" w:rsidRPr="00263E29" w:rsidRDefault="00D7490B" w:rsidP="00D7490B">
      <w:pPr>
        <w:jc w:val="both"/>
        <w:rPr>
          <w:rFonts w:asciiTheme="minorHAnsi" w:hAnsiTheme="minorHAnsi" w:cstheme="minorHAnsi"/>
        </w:rPr>
      </w:pPr>
      <w:r w:rsidRPr="00263E29">
        <w:rPr>
          <w:rFonts w:asciiTheme="minorHAnsi" w:hAnsiTheme="minorHAnsi" w:cstheme="minorHAnsi"/>
        </w:rPr>
        <w:t>Autore: Società d'incoraggiamento d'arti e mestieri &lt;Milano&gt;</w:t>
      </w:r>
    </w:p>
    <w:p w14:paraId="167D3619" w14:textId="230D72E6" w:rsidR="00C149DE" w:rsidRPr="00263E29" w:rsidRDefault="00C149DE" w:rsidP="00D7490B">
      <w:pPr>
        <w:jc w:val="both"/>
        <w:rPr>
          <w:rFonts w:asciiTheme="minorHAnsi" w:hAnsiTheme="minorHAnsi" w:cstheme="minorHAnsi"/>
        </w:rPr>
      </w:pPr>
      <w:r w:rsidRPr="00263E29">
        <w:rPr>
          <w:rFonts w:asciiTheme="minorHAnsi" w:hAnsiTheme="minorHAnsi" w:cstheme="minorHAnsi"/>
        </w:rPr>
        <w:t xml:space="preserve">Soggetto: </w:t>
      </w:r>
      <w:r w:rsidR="00263E29" w:rsidRPr="00263E29">
        <w:rPr>
          <w:rFonts w:asciiTheme="minorHAnsi" w:hAnsiTheme="minorHAnsi" w:cstheme="minorHAnsi"/>
        </w:rPr>
        <w:t xml:space="preserve">Formazione professionale – Milano – 1843-1969; </w:t>
      </w:r>
      <w:r w:rsidRPr="00263E29">
        <w:rPr>
          <w:rFonts w:asciiTheme="minorHAnsi" w:hAnsiTheme="minorHAnsi" w:cstheme="minorHAnsi"/>
        </w:rPr>
        <w:t>Milano - Società d'incoraggiamento d'arti e mestieri</w:t>
      </w:r>
      <w:r w:rsidRPr="00263E29">
        <w:rPr>
          <w:rFonts w:asciiTheme="minorHAnsi" w:hAnsiTheme="minorHAnsi" w:cstheme="minorHAnsi"/>
        </w:rPr>
        <w:t xml:space="preserve">- Attività </w:t>
      </w:r>
      <w:r w:rsidR="00263E29" w:rsidRPr="00263E29">
        <w:rPr>
          <w:rFonts w:asciiTheme="minorHAnsi" w:hAnsiTheme="minorHAnsi" w:cstheme="minorHAnsi"/>
        </w:rPr>
        <w:t>–</w:t>
      </w:r>
      <w:r w:rsidRPr="00263E29">
        <w:rPr>
          <w:rFonts w:asciiTheme="minorHAnsi" w:hAnsiTheme="minorHAnsi" w:cstheme="minorHAnsi"/>
        </w:rPr>
        <w:t xml:space="preserve"> </w:t>
      </w:r>
      <w:r w:rsidR="00263E29" w:rsidRPr="00263E29">
        <w:rPr>
          <w:rFonts w:asciiTheme="minorHAnsi" w:hAnsiTheme="minorHAnsi" w:cstheme="minorHAnsi"/>
        </w:rPr>
        <w:t>1843-1969</w:t>
      </w:r>
    </w:p>
    <w:p w14:paraId="1A4955DB" w14:textId="77777777" w:rsidR="00D7490B" w:rsidRDefault="00D7490B" w:rsidP="00D7490B">
      <w:pPr>
        <w:jc w:val="both"/>
        <w:rPr>
          <w:rFonts w:ascii="Calibri" w:hAnsi="Calibri" w:cs="Calibri"/>
        </w:rPr>
      </w:pPr>
    </w:p>
    <w:p w14:paraId="70B5E2C7" w14:textId="771A068B" w:rsidR="00D7490B" w:rsidRDefault="00D7490B" w:rsidP="00D7490B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305AAB88" w14:textId="77777777" w:rsidR="00D7490B" w:rsidRPr="00D7490B" w:rsidRDefault="00D7490B" w:rsidP="00D7490B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7490B">
        <w:rPr>
          <w:rFonts w:asciiTheme="minorHAnsi" w:hAnsiTheme="minorHAnsi" w:cstheme="minorHAnsi"/>
          <w:b/>
          <w:bCs/>
          <w:sz w:val="21"/>
          <w:szCs w:val="21"/>
        </w:rPr>
        <w:t>115. Atti della società d'incoraggiamento d'arti e mestieri</w:t>
      </w:r>
    </w:p>
    <w:p w14:paraId="21734006" w14:textId="77777777" w:rsidR="00D7490B" w:rsidRPr="00D7490B" w:rsidRDefault="00D7490B" w:rsidP="00D7490B">
      <w:pPr>
        <w:jc w:val="both"/>
        <w:rPr>
          <w:rFonts w:asciiTheme="minorHAnsi" w:hAnsiTheme="minorHAnsi" w:cstheme="minorHAnsi"/>
          <w:sz w:val="21"/>
          <w:szCs w:val="21"/>
        </w:rPr>
      </w:pPr>
      <w:r w:rsidRPr="00D7490B">
        <w:rPr>
          <w:rFonts w:asciiTheme="minorHAnsi" w:hAnsiTheme="minorHAnsi" w:cstheme="minorHAnsi"/>
          <w:sz w:val="21"/>
          <w:szCs w:val="21"/>
        </w:rPr>
        <w:t>Dal 1859 §Relazione annuale sulle operazioni della Società d'incoraggiamento d'arti e mestieri§. Dal 1888 §Atti della Società d'incoraggiamento d'arti e mestieri§.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8340"/>
      </w:tblGrid>
      <w:tr w:rsidR="00D7490B" w:rsidRPr="00D7490B" w14:paraId="6F868FDC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BE1D2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Luogo</w:t>
            </w:r>
          </w:p>
        </w:tc>
        <w:tc>
          <w:tcPr>
            <w:tcW w:w="0" w:type="auto"/>
            <w:vAlign w:val="center"/>
            <w:hideMark/>
          </w:tcPr>
          <w:p w14:paraId="0EC3259C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Milano.</w:t>
            </w:r>
          </w:p>
        </w:tc>
      </w:tr>
      <w:tr w:rsidR="00D7490B" w:rsidRPr="00D7490B" w14:paraId="79C93235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9E1FC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Durata</w:t>
            </w:r>
          </w:p>
        </w:tc>
        <w:tc>
          <w:tcPr>
            <w:tcW w:w="0" w:type="auto"/>
            <w:vAlign w:val="center"/>
            <w:hideMark/>
          </w:tcPr>
          <w:p w14:paraId="656F4C26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1843 (a. I) - 1945 (a. CVI di fondazione) Interrotto dal 1848 al 1850 e tuttora esistente. L'ultimo volume del 1945 è pubblicato nel 1946.</w:t>
            </w:r>
          </w:p>
        </w:tc>
      </w:tr>
      <w:tr w:rsidR="00D7490B" w:rsidRPr="00D7490B" w14:paraId="181DF649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80461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Periodicità</w:t>
            </w:r>
          </w:p>
        </w:tc>
        <w:tc>
          <w:tcPr>
            <w:tcW w:w="0" w:type="auto"/>
            <w:vAlign w:val="center"/>
            <w:hideMark/>
          </w:tcPr>
          <w:p w14:paraId="00ECD116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Annuale.</w:t>
            </w:r>
          </w:p>
        </w:tc>
      </w:tr>
      <w:tr w:rsidR="00D7490B" w:rsidRPr="00D7490B" w14:paraId="682EE09D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E1853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Editore</w:t>
            </w:r>
          </w:p>
        </w:tc>
        <w:tc>
          <w:tcPr>
            <w:tcW w:w="0" w:type="auto"/>
            <w:vAlign w:val="center"/>
            <w:hideMark/>
          </w:tcPr>
          <w:p w14:paraId="10780A46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Società d'incoraggiamento d'arti e mestieri.</w:t>
            </w:r>
          </w:p>
        </w:tc>
      </w:tr>
      <w:tr w:rsidR="00D7490B" w:rsidRPr="00D7490B" w14:paraId="04A1EF3E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BE849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Stampatore</w:t>
            </w:r>
          </w:p>
        </w:tc>
        <w:tc>
          <w:tcPr>
            <w:tcW w:w="0" w:type="auto"/>
            <w:vAlign w:val="center"/>
            <w:hideMark/>
          </w:tcPr>
          <w:p w14:paraId="6BBB1F05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Milano, Giuseppe Bernardoni </w:t>
            </w:r>
            <w:r w:rsidRPr="00D7490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poi</w:t>
            </w: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  <w:proofErr w:type="spellEnd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. Bernardoni di C. Rebeschini e C. </w:t>
            </w:r>
            <w:r w:rsidRPr="00D7490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poi</w:t>
            </w: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 Tipografia e litografia degli ingegneri </w:t>
            </w:r>
            <w:r w:rsidRPr="00D7490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poi</w:t>
            </w: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Stab</w:t>
            </w:r>
            <w:proofErr w:type="spellEnd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  <w:proofErr w:type="spellEnd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. Renato Romitelli e C. </w:t>
            </w:r>
            <w:r w:rsidRPr="00D7490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poi</w:t>
            </w: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  <w:proofErr w:type="spellEnd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. R. Romitelli e C. di Achille Pagliarini </w:t>
            </w:r>
            <w:r w:rsidRPr="00D7490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poi</w:t>
            </w: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  <w:proofErr w:type="spellEnd"/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. Fratelli Magnani </w:t>
            </w:r>
            <w:r w:rsidRPr="00D7490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poi</w:t>
            </w: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 xml:space="preserve"> Arti grafiche Fratelli Magnani e C.</w:t>
            </w:r>
          </w:p>
        </w:tc>
      </w:tr>
      <w:tr w:rsidR="00D7490B" w:rsidRPr="00D7490B" w14:paraId="4065E70F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3CAB4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Pagine</w:t>
            </w:r>
          </w:p>
        </w:tc>
        <w:tc>
          <w:tcPr>
            <w:tcW w:w="0" w:type="auto"/>
            <w:vAlign w:val="center"/>
            <w:hideMark/>
          </w:tcPr>
          <w:p w14:paraId="36644989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Da 27 a 178.</w:t>
            </w:r>
          </w:p>
        </w:tc>
      </w:tr>
      <w:tr w:rsidR="00D7490B" w:rsidRPr="00D7490B" w14:paraId="2AB27DDE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DFF92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Formato</w:t>
            </w:r>
          </w:p>
        </w:tc>
        <w:tc>
          <w:tcPr>
            <w:tcW w:w="0" w:type="auto"/>
            <w:vAlign w:val="center"/>
            <w:hideMark/>
          </w:tcPr>
          <w:p w14:paraId="512244B4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sz w:val="21"/>
                <w:szCs w:val="21"/>
              </w:rPr>
              <w:t>Da 20x13 cm a 23x16 cm.</w:t>
            </w:r>
          </w:p>
        </w:tc>
      </w:tr>
      <w:tr w:rsidR="00D7490B" w:rsidRPr="00D7490B" w14:paraId="42ADCE68" w14:textId="77777777" w:rsidTr="00D749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36446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5D7A94DD" w14:textId="77777777" w:rsidR="00D7490B" w:rsidRPr="00D7490B" w:rsidRDefault="00D7490B" w:rsidP="00D7490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7490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Nel 1845, 1846 e 1847 oltre al volume degli «Atti» è pubblicata una «Continuazione degli Atti della Società d'incoraggiamento d'arti e mestieri». Dal 1855 al 1858 agli Atti si affianca invece una «Relazione annuale sulle operazioni della Società d'incoraggiamento d'arti e mestieri».</w:t>
            </w:r>
          </w:p>
        </w:tc>
      </w:tr>
    </w:tbl>
    <w:p w14:paraId="0F68A99D" w14:textId="2C7D3D1F" w:rsidR="00D7490B" w:rsidRPr="00D7490B" w:rsidRDefault="00D7490B" w:rsidP="00D7490B">
      <w:pPr>
        <w:jc w:val="both"/>
        <w:rPr>
          <w:rFonts w:asciiTheme="minorHAnsi" w:hAnsiTheme="minorHAnsi" w:cstheme="minorHAnsi"/>
          <w:sz w:val="21"/>
          <w:szCs w:val="21"/>
        </w:rPr>
      </w:pPr>
      <w:r w:rsidRPr="00D7490B">
        <w:rPr>
          <w:rFonts w:asciiTheme="minorHAnsi" w:hAnsiTheme="minorHAnsi" w:cstheme="minorHAnsi"/>
          <w:sz w:val="21"/>
          <w:szCs w:val="21"/>
        </w:rPr>
        <w:t>Pubblicazione annuale, contenente il resoconto delle attività della Cassa d</w:t>
      </w:r>
      <w:r w:rsidR="00263E29" w:rsidRPr="00263E29">
        <w:rPr>
          <w:rFonts w:asciiTheme="minorHAnsi" w:hAnsiTheme="minorHAnsi" w:cstheme="minorHAns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incoraggiamento d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arti e mestieri, promossa nel 1838 a Milano nell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ambito della Camera di commercio da un gruppo fondatore guidato dall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imprenditore Heinrich Mylius, nato in Germania da famiglia di origine austriaca e trasferitosi nella citt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lombarda. Costituita con lo scopo, dichiarato nello statuto, di "migliorare le arti utili e le manifatture nella provincia di Milano", attraverso "distribuzioni di doni onorifici e d</w:t>
      </w:r>
      <w:r w:rsidR="00263E29" w:rsidRPr="00263E29">
        <w:rPr>
          <w:rFonts w:asciiTheme="minorHAnsi" w:hAnsiTheme="minorHAnsi" w:cstheme="minorHAns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incoraggiamento e sovvenzioni a titolo gratuito a favore di preclari artisti, meccanici o fabbricatori" e la "distribuzione di medaglie a capi operai", dal 1843 la Cassa, che adotta la nuova denominazione di Società d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incoraggiamento d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 xml:space="preserve">arti e mestieri (SIAM), affianca alle proprie iniziative la pubblicazione in fascicoli annuali degli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Atti</w:t>
      </w:r>
      <w:r w:rsidRPr="00D7490B">
        <w:rPr>
          <w:rFonts w:asciiTheme="minorHAnsi" w:hAnsiTheme="minorHAnsi" w:cstheme="minorHAnsi"/>
          <w:sz w:val="21"/>
          <w:szCs w:val="21"/>
        </w:rPr>
        <w:t>, successivamente raccolti in volume. Il primo fascicolo, con il prospetto del personale, compresi i componenti di quattro commissioni di meccanica, chimica, commercio e agricoltura, 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esposizione degli atti, il rendiconto, le offerte straordinarie, i premi distribuiti, i programmi dei premi messi a concorso, le discipline generali per norma dei concorrenti, 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estratto dei giudizi tecnici, gli statuti, il regolamento interno e 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elenco dei soci, fornisce un quadro completo dei primi passi dell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ente, che annovera tra i promotori, accanto a scienziati ed esperti, nomi di spicco della vita pubblica milanese.</w:t>
      </w:r>
      <w:r w:rsidR="00263E29" w:rsidRPr="00263E29">
        <w:rPr>
          <w:rFonts w:asciiTheme="minorHAnsi" w:hAnsiTheme="minorHAnsi" w:cstheme="minorHAnsi"/>
          <w:sz w:val="21"/>
          <w:szCs w:val="21"/>
        </w:rPr>
        <w:t xml:space="preserve"> </w:t>
      </w:r>
      <w:r w:rsidRPr="00D7490B">
        <w:rPr>
          <w:rFonts w:asciiTheme="minorHAnsi" w:hAnsiTheme="minorHAnsi" w:cstheme="minorHAnsi"/>
          <w:sz w:val="21"/>
          <w:szCs w:val="21"/>
        </w:rPr>
        <w:t>Con integrazioni e varianti, questo rimarrà lo schema di base per le successive pubblicazioni annuali, che rifletteranno, parallelamente all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 xml:space="preserve">arricchimento delle collezioni tecnologiche e del gabinetto di lettura,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ampliamento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delle iniziative e soprattutto il volgersi della Societ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assegnazione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dei premi all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organizzazione di corsi, che diventeranno il perno della sua attivit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futura. A compimento di una proposta avanzata fin dal 1842, gli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Atti</w:t>
      </w:r>
      <w:r w:rsidRPr="00D7490B">
        <w:rPr>
          <w:rFonts w:asciiTheme="minorHAnsi" w:hAnsiTheme="minorHAnsi" w:cstheme="minorHAnsi"/>
          <w:sz w:val="21"/>
          <w:szCs w:val="21"/>
        </w:rPr>
        <w:t xml:space="preserve"> danno notizia dell</w:t>
      </w:r>
      <w:r w:rsidR="00263E29" w:rsidRPr="00263E29">
        <w:rPr>
          <w:rFonts w:ascii="Calibri" w:hAnsi="Calibri" w:cs="Calibri"/>
          <w:sz w:val="21"/>
          <w:szCs w:val="21"/>
        </w:rPr>
        <w:t>’</w:t>
      </w:r>
      <w:r w:rsidRPr="00D7490B">
        <w:rPr>
          <w:rFonts w:asciiTheme="minorHAnsi" w:hAnsiTheme="minorHAnsi" w:cstheme="minorHAnsi"/>
          <w:sz w:val="21"/>
          <w:szCs w:val="21"/>
        </w:rPr>
        <w:t>avvenuta apertura nel febbraio del 1844 di una scuola di chimica, affidata ad Antonio De Kramer, alla quale si affianca un laboratorio ed a cui seguiranno corsi di setificio, fisica industriale, geometria e meccanica, mentre a causa del 1848 rester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allo stadio di progetto un corso di strade ferrate. Nel 1846 e 1847 essi includono i risultati di una commissione speciale creata presso la Societ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per lo studio delle materie calcari nelle province lombarde (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Atti</w:t>
      </w:r>
      <w:r w:rsidRPr="00D7490B">
        <w:rPr>
          <w:rFonts w:asciiTheme="minorHAnsi" w:hAnsiTheme="minorHAnsi" w:cstheme="minorHAnsi"/>
          <w:sz w:val="21"/>
          <w:szCs w:val="21"/>
        </w:rPr>
        <w:t xml:space="preserve">, 1846, p. 15-18 e 1847, p. 15-16) e contributi diversi, come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Sulla filatura e tessitura del cotone in Lombardia, e principalmente nella provincia di Milano nel 1845</w:t>
      </w:r>
      <w:r w:rsidRPr="00D7490B">
        <w:rPr>
          <w:rFonts w:asciiTheme="minorHAnsi" w:hAnsiTheme="minorHAnsi" w:cstheme="minorHAnsi"/>
          <w:sz w:val="21"/>
          <w:szCs w:val="21"/>
        </w:rPr>
        <w:t xml:space="preserve"> di Giovanni Frattini (Atti, 1846, p. 19-56) e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Riforma nella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fabricazione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dei formaggi di gran</w:t>
      </w:r>
      <w:r w:rsidRPr="00D7490B">
        <w:rPr>
          <w:rFonts w:asciiTheme="minorHAnsi" w:hAnsiTheme="minorHAnsi" w:cstheme="minorHAnsi"/>
          <w:sz w:val="21"/>
          <w:szCs w:val="21"/>
        </w:rPr>
        <w:t>a di Carlo Antonio Landriani (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Atti</w:t>
      </w:r>
      <w:r w:rsidRPr="00D7490B">
        <w:rPr>
          <w:rFonts w:asciiTheme="minorHAnsi" w:hAnsiTheme="minorHAnsi" w:cstheme="minorHAnsi"/>
          <w:sz w:val="21"/>
          <w:szCs w:val="21"/>
        </w:rPr>
        <w:t xml:space="preserve">, 1847, p. 17-33). Contemporaneamente sono precisate le condizioni per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avvio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di corsi in altre citt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, che porteranno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inaugurazione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di una scuola di setificio a Como. Cfr.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Discipline per regolare la partecipazione di tutte le provincie lombarde alla Cassa </w:t>
      </w:r>
      <w:proofErr w:type="spellStart"/>
      <w:proofErr w:type="gram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incoraggiamento</w:t>
      </w:r>
      <w:proofErr w:type="spellEnd"/>
      <w:proofErr w:type="gram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arti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e mestieri (Continuazione degli Att</w:t>
      </w:r>
      <w:r w:rsidRPr="00D7490B">
        <w:rPr>
          <w:rFonts w:asciiTheme="minorHAnsi" w:hAnsiTheme="minorHAnsi" w:cstheme="minorHAnsi"/>
          <w:sz w:val="21"/>
          <w:szCs w:val="21"/>
        </w:rPr>
        <w:t xml:space="preserve">i, 1846, p. 27-30). È inoltre discussa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ipotesi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di estensione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intervento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nel settore agricolo, con il progetto di realizzazione di un podere modello. Cfr.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Proposta </w:t>
      </w:r>
      <w:proofErr w:type="spellStart"/>
      <w:proofErr w:type="gram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acquisto</w:t>
      </w:r>
      <w:proofErr w:type="spellEnd"/>
      <w:proofErr w:type="gram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un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latifondio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per istituirvi un grande stabilimento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agricultura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(Continuazione degli Atti</w:t>
      </w:r>
      <w:r w:rsidRPr="00D7490B">
        <w:rPr>
          <w:rFonts w:asciiTheme="minorHAnsi" w:hAnsiTheme="minorHAnsi" w:cstheme="minorHAnsi"/>
          <w:sz w:val="21"/>
          <w:szCs w:val="21"/>
        </w:rPr>
        <w:t xml:space="preserve">, 1847, p. 11-20) di Carlo Cattaneo che, dal 1845 per circa un triennio relatore del Consiglio, traccia nelle sue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Allocuzioni</w:t>
      </w:r>
      <w:r w:rsidRPr="00D7490B">
        <w:rPr>
          <w:rFonts w:asciiTheme="minorHAnsi" w:hAnsiTheme="minorHAnsi" w:cstheme="minorHAnsi"/>
          <w:sz w:val="21"/>
          <w:szCs w:val="21"/>
        </w:rPr>
        <w:t xml:space="preserve"> una panoramica delle attività nel contesto lombardo e italiano. </w:t>
      </w:r>
      <w:r w:rsidR="00263E29" w:rsidRPr="00263E29">
        <w:rPr>
          <w:rFonts w:asciiTheme="minorHAnsi" w:hAnsiTheme="minorHAnsi" w:cstheme="minorHAnsi"/>
          <w:sz w:val="21"/>
          <w:szCs w:val="21"/>
        </w:rPr>
        <w:t xml:space="preserve"> </w:t>
      </w:r>
      <w:r w:rsidRPr="00D7490B">
        <w:rPr>
          <w:rFonts w:asciiTheme="minorHAnsi" w:hAnsiTheme="minorHAnsi" w:cstheme="minorHAnsi"/>
          <w:sz w:val="21"/>
          <w:szCs w:val="21"/>
        </w:rPr>
        <w:t xml:space="preserve">Dopo la sospensione del 1848, la pubblicazione riprende nel 1851 dando conto della vita rinnovata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associazione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e riservando spazio a studi e ricerche. Cfr.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Statistica </w:t>
      </w:r>
      <w:proofErr w:type="spellStart"/>
      <w:proofErr w:type="gram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dell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industria</w:t>
      </w:r>
      <w:proofErr w:type="spellEnd"/>
      <w:proofErr w:type="gram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serica in Lombardia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nell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anno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1847; Prospetto delle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lastRenderedPageBreak/>
        <w:t xml:space="preserve">filande e torcitoi della provincia di Milano nel 1847 e Prospetto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dell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industria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del ferro in Lombardia durante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l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anno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1846 (Atti</w:t>
      </w:r>
      <w:r w:rsidRPr="00D7490B">
        <w:rPr>
          <w:rFonts w:asciiTheme="minorHAnsi" w:hAnsiTheme="minorHAnsi" w:cstheme="minorHAnsi"/>
          <w:sz w:val="21"/>
          <w:szCs w:val="21"/>
        </w:rPr>
        <w:t xml:space="preserve">, 1851, p. 16-36, 38-63 e 66-67). I fascicoli del 1854 e del 1855-56 ospitano i risultati del lavoro delle commissioni e del laboratorio; quello del 1858 è dedicato alle conclusioni di una commissione speciale costituitasi presso la SIAM per lo studio della pebrina. Per alcuni anni, più precisamente dal 1855 al 1858, agli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Atti</w:t>
      </w:r>
      <w:r w:rsidRPr="00D7490B">
        <w:rPr>
          <w:rFonts w:asciiTheme="minorHAnsi" w:hAnsiTheme="minorHAnsi" w:cstheme="minorHAnsi"/>
          <w:sz w:val="21"/>
          <w:szCs w:val="21"/>
        </w:rPr>
        <w:t xml:space="preserve">, interamente occupati da approfondimenti relativi ai campi di interesse individuati, si affiancano in edizione separata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Relazioni annuali sulle operazioni della Società</w:t>
      </w:r>
      <w:r w:rsidRPr="00D7490B">
        <w:rPr>
          <w:rFonts w:asciiTheme="minorHAnsi" w:hAnsiTheme="minorHAnsi" w:cstheme="minorHAnsi"/>
          <w:sz w:val="21"/>
          <w:szCs w:val="21"/>
        </w:rPr>
        <w:t xml:space="preserve">. A partire dal 1859 e fino al 1887 questo titolo verrà adottato per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unica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pubblicazione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ente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>, mentre dal 1888 sar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ripristinata la dizione di Atti, che verr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ininterrottamente utilizzata fino al 1948.</w:t>
      </w:r>
      <w:r w:rsidR="00263E29" w:rsidRPr="00263E29">
        <w:rPr>
          <w:rFonts w:asciiTheme="minorHAnsi" w:hAnsiTheme="minorHAnsi" w:cstheme="minorHAnsi"/>
          <w:sz w:val="21"/>
          <w:szCs w:val="21"/>
        </w:rPr>
        <w:t xml:space="preserve"> </w:t>
      </w:r>
      <w:r w:rsidRPr="00D7490B">
        <w:rPr>
          <w:rFonts w:asciiTheme="minorHAnsi" w:hAnsiTheme="minorHAnsi" w:cstheme="minorHAnsi"/>
          <w:sz w:val="21"/>
          <w:szCs w:val="21"/>
        </w:rPr>
        <w:t xml:space="preserve">Nel periodo immediatamente successivo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unificazione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nazionale i fascicoli riflettono le scelte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associazione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riguardo a problemi di fondo, quali il rapporto tra insegnamenti generali e pratici, o il ruolo della SIAM rispetto ad altre istituzioni formative, prima fra tutte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Istituto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tecnico superiore, embrione del futuro Politecnico. (Cfr. i testi degli interventi di Antonio Allievi nelle Relazioni del 1861, 1862 e 1863). Parallelamente vi trovano spazio panoramiche della realt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industriale italiana confrontata con quella di altri paesi e proposte di rinnovamento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nell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impostazione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dei corsi. Cfr., di Giuseppe Colombo e Luigi Bossi,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Le industrie meccaniche </w:t>
      </w:r>
      <w:proofErr w:type="spellStart"/>
      <w:proofErr w:type="gram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all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Esposizione</w:t>
      </w:r>
      <w:proofErr w:type="spellEnd"/>
      <w:proofErr w:type="gram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di Firenze e Promemoria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dell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Esposizione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d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industria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nazionale di Firenze (Relazione</w:t>
      </w:r>
      <w:r w:rsidRPr="00D7490B">
        <w:rPr>
          <w:rFonts w:asciiTheme="minorHAnsi" w:hAnsiTheme="minorHAnsi" w:cstheme="minorHAnsi"/>
          <w:sz w:val="21"/>
          <w:szCs w:val="21"/>
        </w:rPr>
        <w:t xml:space="preserve">, 1862, p. 15-28 e 29-59) e dello stesso Colombo, tra i protagonisti della vita della SIAM e promotore di importanti innovazioni didattiche,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Rapporto </w:t>
      </w:r>
      <w:proofErr w:type="spellStart"/>
      <w:r w:rsidRPr="00D7490B">
        <w:rPr>
          <w:rFonts w:asciiTheme="minorHAnsi" w:hAnsiTheme="minorHAnsi" w:cstheme="minorHAnsi"/>
          <w:i/>
          <w:iCs/>
          <w:sz w:val="21"/>
          <w:szCs w:val="21"/>
        </w:rPr>
        <w:t>sull</w:t>
      </w:r>
      <w:r w:rsidRPr="00D7490B">
        <w:rPr>
          <w:rFonts w:ascii="Calibri" w:hAnsi="Calibri" w:cs="Calibri"/>
          <w:i/>
          <w:iCs/>
          <w:sz w:val="21"/>
          <w:szCs w:val="21"/>
        </w:rPr>
        <w:t>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insegnamento</w:t>
      </w:r>
      <w:proofErr w:type="spellEnd"/>
      <w:r w:rsidRPr="00D7490B">
        <w:rPr>
          <w:rFonts w:asciiTheme="minorHAnsi" w:hAnsiTheme="minorHAnsi" w:cstheme="minorHAnsi"/>
          <w:i/>
          <w:iCs/>
          <w:sz w:val="21"/>
          <w:szCs w:val="21"/>
        </w:rPr>
        <w:t xml:space="preserve"> del disegno industriale (Relazione</w:t>
      </w:r>
      <w:r w:rsidRPr="00D7490B">
        <w:rPr>
          <w:rFonts w:asciiTheme="minorHAnsi" w:hAnsiTheme="minorHAnsi" w:cstheme="minorHAnsi"/>
          <w:sz w:val="21"/>
          <w:szCs w:val="21"/>
        </w:rPr>
        <w:t>, 1863, p. 17-36).</w:t>
      </w:r>
      <w:r w:rsidR="00263E29" w:rsidRPr="00263E29">
        <w:rPr>
          <w:rFonts w:asciiTheme="minorHAnsi" w:hAnsiTheme="minorHAnsi" w:cstheme="minorHAnsi"/>
          <w:sz w:val="21"/>
          <w:szCs w:val="21"/>
        </w:rPr>
        <w:t xml:space="preserve"> </w:t>
      </w:r>
      <w:r w:rsidRPr="00D7490B">
        <w:rPr>
          <w:rFonts w:asciiTheme="minorHAnsi" w:hAnsiTheme="minorHAnsi" w:cstheme="minorHAnsi"/>
          <w:sz w:val="21"/>
          <w:szCs w:val="21"/>
        </w:rPr>
        <w:t xml:space="preserve">Con schema che si ripete di anno in anno le pagine della pubblicazione scandiscono gli sviluppi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ente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>, raccogliendo, come si legge nel fascicolo del 1870, oltre al discorso introduttivo, i conti consuntivi e preventivi, la composizione della presidenza e del consiglio direttore, delle commissioni tecniche e della commissione collettrice, descrizione delle scuole della Societ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, nominativi dei soci promotori, offerte e legati, oggetti donati, inventario delle raccolte, statuti, cui si aggiungono analisi eseguite nel laboratorio, elenchi degli scolari iscritti e premiati, aggiornamenti sulle acquisizioni della sala di lettura. In tal modo è documentato il cammino della SIAM parallelo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affermazione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delle nuove realt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produttive, grazie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attivit</w:t>
      </w:r>
      <w:r w:rsidRPr="00D7490B">
        <w:rPr>
          <w:rFonts w:ascii="Calibri" w:hAnsi="Calibri" w:cs="Calibri"/>
          <w:sz w:val="21"/>
          <w:szCs w:val="21"/>
        </w:rPr>
        <w:t>à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dei presidenti che dopo Mylius si avvicendano alla guida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associazione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>, e cio</w:t>
      </w:r>
      <w:r w:rsidRPr="00D7490B">
        <w:rPr>
          <w:rFonts w:ascii="Calibri" w:hAnsi="Calibri" w:cs="Calibri"/>
          <w:sz w:val="21"/>
          <w:szCs w:val="21"/>
        </w:rPr>
        <w:t>è</w:t>
      </w:r>
      <w:r w:rsidRPr="00D7490B">
        <w:rPr>
          <w:rFonts w:asciiTheme="minorHAnsi" w:hAnsiTheme="minorHAnsi" w:cstheme="minorHAnsi"/>
          <w:sz w:val="21"/>
          <w:szCs w:val="21"/>
        </w:rPr>
        <w:t xml:space="preserve"> Lorenzo Taverna, Carlo Prinetti, cui seguiranno Giulio Vigoni ed Ettore Conti, 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impegno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dei relatori e degli esponenti del mondo tecnico-scientifico che fanno parte del corpo docente tra cui, oltre al citato Giuseppe Colombo, Luigi Chiozza, Guido Susani, Agostino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Frapolli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, Celeste Clericetti, Luigi Bossi e più tardi Cesare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Saldini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, Francesco Grassi, Ettore Molinari. Significativa la presenza di rappresentanti di primo piano del mondo imprenditoriale, che attraverso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assunzione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di responsabilit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dirette o mediante lasciti e donazioni concorrono allo sviluppo della Societ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>.</w:t>
      </w:r>
      <w:r w:rsidR="00263E29" w:rsidRPr="00263E29">
        <w:rPr>
          <w:rFonts w:asciiTheme="minorHAnsi" w:hAnsiTheme="minorHAnsi" w:cstheme="minorHAnsi"/>
          <w:sz w:val="21"/>
          <w:szCs w:val="21"/>
        </w:rPr>
        <w:t xml:space="preserve"> </w:t>
      </w:r>
      <w:r w:rsidRPr="00D7490B">
        <w:rPr>
          <w:rFonts w:asciiTheme="minorHAnsi" w:hAnsiTheme="minorHAnsi" w:cstheme="minorHAnsi"/>
          <w:sz w:val="21"/>
          <w:szCs w:val="21"/>
        </w:rPr>
        <w:t xml:space="preserve">Nel 1881,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anno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Esposizione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nazionale di Milano, che per volont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degli stessi espositori contribuisce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incremento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delle collezioni,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elenco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degli insegnamenti include, oltre alla scuola di chimica applicata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industria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e al corso di istruzione pratica nel laboratorio chimico, scuole di meccanica applicata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all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industria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, di setificio, di geometria descrittiva applicata alle arti e di disegno geometrico, di disegno di macchine, di scienze fisiche. Nel 1880 </w:t>
      </w:r>
      <w:r w:rsidRPr="00D7490B">
        <w:rPr>
          <w:rFonts w:ascii="Calibri" w:hAnsi="Calibri" w:cs="Calibri"/>
          <w:sz w:val="21"/>
          <w:szCs w:val="21"/>
        </w:rPr>
        <w:t>è</w:t>
      </w:r>
      <w:r w:rsidRPr="00D7490B">
        <w:rPr>
          <w:rFonts w:asciiTheme="minorHAnsi" w:hAnsiTheme="minorHAnsi" w:cstheme="minorHAnsi"/>
          <w:sz w:val="21"/>
          <w:szCs w:val="21"/>
        </w:rPr>
        <w:t xml:space="preserve"> annunciato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avvio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di una scuola agraria intitolata agli Eredi Ponti. Nei decenni seguenti la pubblicazione accresce progressivamente la propria mole, raggiungendo verso la fine del secolo circa cento pagine con </w:t>
      </w:r>
      <w:proofErr w:type="spellStart"/>
      <w:proofErr w:type="gram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inserimento</w:t>
      </w:r>
      <w:proofErr w:type="spellEnd"/>
      <w:proofErr w:type="gramEnd"/>
      <w:r w:rsidRPr="00D7490B">
        <w:rPr>
          <w:rFonts w:asciiTheme="minorHAnsi" w:hAnsiTheme="minorHAnsi" w:cstheme="minorHAnsi"/>
          <w:sz w:val="21"/>
          <w:szCs w:val="21"/>
        </w:rPr>
        <w:t xml:space="preserve"> di discorsi, programmi, circolari, bandi di concorso, elenchi dei docenti. Le tendenze registrate mostrano la crescente specializzazione nel campo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istruzione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professionale, secondo una serie di tappe che vedono tra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altro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, dopo che </w:t>
      </w:r>
      <w:r w:rsidRPr="00D7490B">
        <w:rPr>
          <w:rFonts w:ascii="Calibri" w:hAnsi="Calibri" w:cs="Calibri"/>
          <w:sz w:val="21"/>
          <w:szCs w:val="21"/>
        </w:rPr>
        <w:t>è</w:t>
      </w:r>
      <w:r w:rsidRPr="00D7490B">
        <w:rPr>
          <w:rFonts w:asciiTheme="minorHAnsi" w:hAnsiTheme="minorHAnsi" w:cstheme="minorHAnsi"/>
          <w:sz w:val="21"/>
          <w:szCs w:val="21"/>
        </w:rPr>
        <w:t xml:space="preserve"> completato nel 1886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iter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dell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assegnazione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alla Societ</w:t>
      </w:r>
      <w:r w:rsidRPr="00D7490B">
        <w:rPr>
          <w:rFonts w:ascii="Calibri" w:hAnsi="Calibri" w:cs="Calibri"/>
          <w:sz w:val="21"/>
          <w:szCs w:val="21"/>
        </w:rPr>
        <w:t>à</w:t>
      </w:r>
      <w:r w:rsidRPr="00D7490B">
        <w:rPr>
          <w:rFonts w:asciiTheme="minorHAnsi" w:hAnsiTheme="minorHAnsi" w:cstheme="minorHAnsi"/>
          <w:sz w:val="21"/>
          <w:szCs w:val="21"/>
        </w:rPr>
        <w:t xml:space="preserve"> da parte dallo Stato della sede di via S. Marta 18,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inaugurazione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nel 1891 di una prima sede decentrata, </w:t>
      </w:r>
      <w:proofErr w:type="spellStart"/>
      <w:r w:rsidRPr="00D7490B">
        <w:rPr>
          <w:rFonts w:asciiTheme="minorHAnsi" w:hAnsiTheme="minorHAnsi" w:cstheme="minorHAnsi"/>
          <w:sz w:val="21"/>
          <w:szCs w:val="21"/>
        </w:rPr>
        <w:t>l</w:t>
      </w:r>
      <w:r w:rsidRPr="00D7490B">
        <w:rPr>
          <w:rFonts w:ascii="Calibri" w:hAnsi="Calibri" w:cs="Calibri"/>
          <w:sz w:val="21"/>
          <w:szCs w:val="21"/>
        </w:rPr>
        <w:t></w:t>
      </w:r>
      <w:r w:rsidRPr="00D7490B">
        <w:rPr>
          <w:rFonts w:asciiTheme="minorHAnsi" w:hAnsiTheme="minorHAnsi" w:cstheme="minorHAnsi"/>
          <w:sz w:val="21"/>
          <w:szCs w:val="21"/>
        </w:rPr>
        <w:t>apertura</w:t>
      </w:r>
      <w:proofErr w:type="spellEnd"/>
      <w:r w:rsidRPr="00D7490B">
        <w:rPr>
          <w:rFonts w:asciiTheme="minorHAnsi" w:hAnsiTheme="minorHAnsi" w:cstheme="minorHAnsi"/>
          <w:sz w:val="21"/>
          <w:szCs w:val="21"/>
        </w:rPr>
        <w:t xml:space="preserve"> nel 1893 di una scuola di elettrotecnica, la ridefinizione dei vecchi insegnamenti ed il moltiplicarsi di corsi di vario indirizzo e livello, cui dal 1925 si affianca una scuola tecnica superiore serale (cfr. </w:t>
      </w:r>
      <w:r w:rsidRPr="00D7490B">
        <w:rPr>
          <w:rFonts w:asciiTheme="minorHAnsi" w:hAnsiTheme="minorHAnsi" w:cstheme="minorHAnsi"/>
          <w:i/>
          <w:iCs/>
          <w:sz w:val="21"/>
          <w:szCs w:val="21"/>
        </w:rPr>
        <w:t>Att</w:t>
      </w:r>
      <w:r w:rsidRPr="00D7490B">
        <w:rPr>
          <w:rFonts w:asciiTheme="minorHAnsi" w:hAnsiTheme="minorHAnsi" w:cstheme="minorHAnsi"/>
          <w:sz w:val="21"/>
          <w:szCs w:val="21"/>
        </w:rPr>
        <w:t>i, 1925, p. 11-12), ufficialmente inaugurata nel 1927, intitolata a Ettore Conti e trasformata nel 1948 in istituto tecnico.</w:t>
      </w:r>
      <w:r w:rsidR="00263E29" w:rsidRPr="00263E29">
        <w:rPr>
          <w:rFonts w:asciiTheme="minorHAnsi" w:hAnsiTheme="minorHAnsi" w:cstheme="minorHAnsi"/>
          <w:sz w:val="21"/>
          <w:szCs w:val="21"/>
        </w:rPr>
        <w:t xml:space="preserve"> </w:t>
      </w:r>
      <w:r w:rsidRPr="00D7490B">
        <w:rPr>
          <w:rFonts w:asciiTheme="minorHAnsi" w:hAnsiTheme="minorHAnsi" w:cstheme="minorHAnsi"/>
          <w:sz w:val="21"/>
          <w:szCs w:val="21"/>
        </w:rPr>
        <w:t>M.C. Fu.</w:t>
      </w:r>
    </w:p>
    <w:p w14:paraId="3D3FA522" w14:textId="77777777" w:rsidR="00D7490B" w:rsidRPr="00D7490B" w:rsidRDefault="00D7490B" w:rsidP="00D7490B">
      <w:pPr>
        <w:jc w:val="both"/>
        <w:rPr>
          <w:rFonts w:asciiTheme="minorHAnsi" w:hAnsiTheme="minorHAnsi" w:cstheme="minorHAnsi"/>
          <w:sz w:val="21"/>
          <w:szCs w:val="21"/>
        </w:rPr>
      </w:pPr>
      <w:r w:rsidRPr="00D7490B">
        <w:rPr>
          <w:rFonts w:asciiTheme="minorHAnsi" w:hAnsiTheme="minorHAnsi" w:cstheme="minorHAnsi"/>
          <w:sz w:val="21"/>
          <w:szCs w:val="21"/>
        </w:rPr>
        <w:t>Raccolte: MI120: 1845-1847; 1851; 1858; 1941. MI199</w:t>
      </w:r>
    </w:p>
    <w:p w14:paraId="4DAECC90" w14:textId="77777777" w:rsidR="00D7490B" w:rsidRPr="00D7490B" w:rsidRDefault="00D7490B" w:rsidP="00D7490B">
      <w:pPr>
        <w:jc w:val="both"/>
        <w:rPr>
          <w:rFonts w:asciiTheme="minorHAnsi" w:hAnsiTheme="minorHAnsi" w:cstheme="minorHAnsi"/>
          <w:sz w:val="21"/>
          <w:szCs w:val="21"/>
        </w:rPr>
      </w:pPr>
      <w:r w:rsidRPr="00D7490B">
        <w:rPr>
          <w:rFonts w:asciiTheme="minorHAnsi" w:hAnsiTheme="minorHAnsi" w:cstheme="minorHAnsi"/>
          <w:sz w:val="21"/>
          <w:szCs w:val="21"/>
        </w:rPr>
        <w:t xml:space="preserve">Link risorsa: </w:t>
      </w:r>
      <w:hyperlink r:id="rId8" w:history="1">
        <w:r w:rsidRPr="00D7490B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https://www.lombardiabeniculturali.it/pereco/schede/115/</w:t>
        </w:r>
      </w:hyperlink>
    </w:p>
    <w:p w14:paraId="2EC96A28" w14:textId="77777777" w:rsidR="00D7490B" w:rsidRPr="00263E29" w:rsidRDefault="00D7490B" w:rsidP="00D7490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2842C94" w14:textId="081D8CF9" w:rsidR="00D7490B" w:rsidRPr="00263E29" w:rsidRDefault="00D7490B" w:rsidP="00D7490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63E29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C730852" w14:textId="0BF805F2" w:rsidR="00D7490B" w:rsidRPr="00263E29" w:rsidRDefault="00D7490B" w:rsidP="00D7490B">
      <w:pPr>
        <w:jc w:val="both"/>
        <w:rPr>
          <w:rFonts w:asciiTheme="minorHAnsi" w:hAnsiTheme="minorHAnsi" w:cstheme="minorHAnsi"/>
          <w:sz w:val="21"/>
          <w:szCs w:val="21"/>
        </w:rPr>
      </w:pPr>
      <w:hyperlink r:id="rId9" w:history="1">
        <w:r w:rsidRPr="00263E29">
          <w:rPr>
            <w:rStyle w:val="Collegamentoipertestuale"/>
            <w:rFonts w:asciiTheme="minorHAnsi" w:hAnsiTheme="minorHAnsi" w:cstheme="minorHAnsi"/>
            <w:sz w:val="21"/>
            <w:szCs w:val="21"/>
          </w:rPr>
          <w:t>https://it.wikipedia.org/wiki/Societ%C3%A0_d%27incoraggiamento_d%27arti_e_mestieri</w:t>
        </w:r>
      </w:hyperlink>
      <w:r w:rsidRPr="00263E29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290E413" w14:textId="77777777" w:rsidR="0031062F" w:rsidRPr="00263E29" w:rsidRDefault="0031062F">
      <w:pPr>
        <w:rPr>
          <w:rFonts w:asciiTheme="minorHAnsi" w:hAnsiTheme="minorHAnsi" w:cstheme="minorHAnsi"/>
          <w:sz w:val="21"/>
          <w:szCs w:val="21"/>
        </w:rPr>
      </w:pPr>
    </w:p>
    <w:sectPr w:rsidR="0031062F" w:rsidRPr="00263E2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54FB"/>
    <w:rsid w:val="00263E29"/>
    <w:rsid w:val="0031062F"/>
    <w:rsid w:val="003605E3"/>
    <w:rsid w:val="00375F4B"/>
    <w:rsid w:val="003811E4"/>
    <w:rsid w:val="00631D69"/>
    <w:rsid w:val="00653982"/>
    <w:rsid w:val="008A54FB"/>
    <w:rsid w:val="00C149DE"/>
    <w:rsid w:val="00C71CAA"/>
    <w:rsid w:val="00D544E6"/>
    <w:rsid w:val="00D7490B"/>
    <w:rsid w:val="00E84EF4"/>
    <w:rsid w:val="00F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51C"/>
  <w15:chartTrackingRefBased/>
  <w15:docId w15:val="{720D2566-6B84-4ED8-A237-37493117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9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5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54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5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54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54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54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54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54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4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54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54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54F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54F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54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54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54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54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54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54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5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54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54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54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54F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54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54F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54FB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D7490B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D749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mbardiabeniculturali.it/pereco/schede/1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Atti_della_Societ%C3%A0_d_incoraggiamento_d.html?id=hk9QdUlZ40sC&amp;redir_esc=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ociet%C3%A0_d%27incoraggiamento_d%27arti_e_mestie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6729-1756-4828-AB13-ABB0203D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2024-10-21T17:01:00Z</dcterms:created>
  <dcterms:modified xsi:type="dcterms:W3CDTF">2024-10-21T17:40:00Z</dcterms:modified>
</cp:coreProperties>
</file>