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EF53" w14:textId="1025577C" w:rsidR="00CE53ED" w:rsidRDefault="00CE53ED" w:rsidP="00CE53ED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r w:rsidRPr="00B51E85">
        <w:rPr>
          <w:rStyle w:val="Enfasigrassetto"/>
          <w:rFonts w:cstheme="minorHAnsi"/>
          <w:color w:val="C00000"/>
          <w:sz w:val="44"/>
          <w:szCs w:val="44"/>
        </w:rPr>
        <w:t>AN</w:t>
      </w:r>
      <w:r>
        <w:rPr>
          <w:rStyle w:val="Enfasigrassetto"/>
          <w:rFonts w:cstheme="minorHAnsi"/>
          <w:color w:val="C00000"/>
          <w:sz w:val="44"/>
          <w:szCs w:val="44"/>
        </w:rPr>
        <w:t>1059</w:t>
      </w:r>
      <w:r w:rsidRPr="00B51E85">
        <w:rPr>
          <w:rStyle w:val="Enfasigrassetto"/>
          <w:rFonts w:cstheme="minorHAnsi"/>
          <w:sz w:val="44"/>
          <w:szCs w:val="44"/>
        </w:rPr>
        <w:tab/>
      </w:r>
      <w:r w:rsidRPr="00B51E85">
        <w:rPr>
          <w:rStyle w:val="Enfasigrassetto"/>
          <w:rFonts w:cstheme="minorHAnsi"/>
          <w:sz w:val="44"/>
          <w:szCs w:val="44"/>
        </w:rPr>
        <w:tab/>
      </w:r>
      <w:r w:rsidRPr="00B51E85">
        <w:rPr>
          <w:rStyle w:val="Enfasigrassetto"/>
          <w:rFonts w:cstheme="minorHAnsi"/>
          <w:sz w:val="44"/>
          <w:szCs w:val="44"/>
        </w:rPr>
        <w:tab/>
      </w:r>
      <w:r w:rsidRPr="00B51E85">
        <w:rPr>
          <w:rStyle w:val="Enfasigrassetto"/>
          <w:rFonts w:cstheme="minorHAnsi"/>
          <w:sz w:val="44"/>
          <w:szCs w:val="44"/>
        </w:rPr>
        <w:tab/>
      </w:r>
      <w:r w:rsidRPr="00B51E85">
        <w:rPr>
          <w:rStyle w:val="Enfasigrassetto"/>
          <w:rFonts w:cstheme="minorHAnsi"/>
          <w:sz w:val="44"/>
          <w:szCs w:val="44"/>
        </w:rPr>
        <w:tab/>
      </w:r>
      <w:r w:rsidRPr="00B51E85">
        <w:rPr>
          <w:rStyle w:val="Enfasigrassetto"/>
          <w:rFonts w:cstheme="minorHAnsi"/>
          <w:sz w:val="44"/>
          <w:szCs w:val="44"/>
        </w:rPr>
        <w:tab/>
      </w:r>
      <w:r w:rsidRPr="00B51E85">
        <w:rPr>
          <w:rStyle w:val="Enfasigrassetto"/>
          <w:rFonts w:cstheme="minorHAnsi"/>
          <w:sz w:val="44"/>
          <w:szCs w:val="44"/>
        </w:rPr>
        <w:tab/>
      </w:r>
      <w:r w:rsidRPr="00B51E85">
        <w:rPr>
          <w:rStyle w:val="Enfasigrassetto"/>
          <w:rFonts w:cstheme="minorHAnsi"/>
          <w:sz w:val="44"/>
          <w:szCs w:val="44"/>
        </w:rPr>
        <w:tab/>
      </w:r>
      <w:r w:rsidRPr="00B51E85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21 febbraio 2025</w:t>
      </w:r>
    </w:p>
    <w:p w14:paraId="2B4D6DC4" w14:textId="77777777" w:rsidR="00CE53ED" w:rsidRPr="00B51E85" w:rsidRDefault="00CE53ED" w:rsidP="00CE53ED">
      <w:pPr>
        <w:spacing w:after="0" w:line="240" w:lineRule="auto"/>
        <w:jc w:val="both"/>
        <w:rPr>
          <w:rStyle w:val="Enfasigrassetto"/>
          <w:rFonts w:cstheme="minorHAnsi"/>
          <w:b w:val="0"/>
          <w:i/>
          <w:sz w:val="16"/>
          <w:szCs w:val="16"/>
        </w:rPr>
      </w:pPr>
    </w:p>
    <w:p w14:paraId="403C258E" w14:textId="490D5337" w:rsidR="00CE53ED" w:rsidRPr="00B51E85" w:rsidRDefault="00CE53ED" w:rsidP="00CE53ED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CE53ED">
        <w:rPr>
          <w:rFonts w:cstheme="minorHAnsi"/>
          <w:b/>
          <w:bCs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BA03239" wp14:editId="2FB26A58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905200" cy="3960000"/>
            <wp:effectExtent l="0" t="0" r="0" b="2540"/>
            <wp:wrapSquare wrapText="bothSides"/>
            <wp:docPr id="1464946124" name="Immagine 2" descr="Immagine che contiene testo, collag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46124" name="Immagine 2" descr="Immagine che contiene testo, collag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E85">
        <w:rPr>
          <w:rStyle w:val="Enfasigrassetto"/>
          <w:rFonts w:cstheme="minorHAnsi"/>
          <w:color w:val="C00000"/>
          <w:sz w:val="44"/>
          <w:szCs w:val="44"/>
        </w:rPr>
        <w:t xml:space="preserve">Descrizione </w:t>
      </w:r>
      <w:r>
        <w:rPr>
          <w:rStyle w:val="Enfasigrassetto"/>
          <w:rFonts w:cstheme="minorHAnsi"/>
          <w:color w:val="C00000"/>
          <w:sz w:val="44"/>
          <w:szCs w:val="44"/>
        </w:rPr>
        <w:t>b</w:t>
      </w:r>
      <w:r w:rsidRPr="00B51E85">
        <w:rPr>
          <w:rStyle w:val="Enfasigrassetto"/>
          <w:rFonts w:cstheme="minorHAnsi"/>
          <w:color w:val="C00000"/>
          <w:sz w:val="44"/>
          <w:szCs w:val="44"/>
        </w:rPr>
        <w:t>ibliografica</w:t>
      </w:r>
    </w:p>
    <w:p w14:paraId="76B934D2" w14:textId="39AFFFBF" w:rsidR="00CE53ED" w:rsidRDefault="00CE53ED" w:rsidP="00CE53ED">
      <w:pPr>
        <w:spacing w:after="0" w:line="240" w:lineRule="auto"/>
        <w:jc w:val="both"/>
        <w:rPr>
          <w:sz w:val="24"/>
          <w:szCs w:val="24"/>
        </w:rPr>
      </w:pPr>
      <w:r w:rsidRPr="00CE53ED">
        <w:rPr>
          <w:b/>
          <w:sz w:val="24"/>
          <w:szCs w:val="24"/>
        </w:rPr>
        <w:t>*Strenna dei romanisti.</w:t>
      </w:r>
      <w:r w:rsidRPr="00CE53ED">
        <w:rPr>
          <w:sz w:val="24"/>
          <w:szCs w:val="24"/>
        </w:rPr>
        <w:t xml:space="preserve"> - Anno 1, n. 1 (21 aprile </w:t>
      </w:r>
      <w:proofErr w:type="gramStart"/>
      <w:r w:rsidRPr="00CE53ED">
        <w:rPr>
          <w:sz w:val="24"/>
          <w:szCs w:val="24"/>
        </w:rPr>
        <w:t>1940)-</w:t>
      </w:r>
      <w:proofErr w:type="gramEnd"/>
      <w:r w:rsidRPr="00CE53ED">
        <w:rPr>
          <w:sz w:val="24"/>
          <w:szCs w:val="24"/>
        </w:rPr>
        <w:t xml:space="preserve">    . - </w:t>
      </w:r>
      <w:proofErr w:type="gramStart"/>
      <w:r w:rsidRPr="00CE53ED">
        <w:rPr>
          <w:sz w:val="24"/>
          <w:szCs w:val="24"/>
        </w:rPr>
        <w:t>Roma :</w:t>
      </w:r>
      <w:proofErr w:type="gramEnd"/>
      <w:r w:rsidRPr="00CE53ED">
        <w:rPr>
          <w:sz w:val="24"/>
          <w:szCs w:val="24"/>
        </w:rPr>
        <w:t xml:space="preserve"> Staderini, 1940-    . - </w:t>
      </w:r>
      <w:proofErr w:type="gramStart"/>
      <w:r w:rsidRPr="00CE53ED">
        <w:rPr>
          <w:sz w:val="24"/>
          <w:szCs w:val="24"/>
        </w:rPr>
        <w:t>volumi :</w:t>
      </w:r>
      <w:proofErr w:type="gramEnd"/>
      <w:r w:rsidRPr="00CE53ED">
        <w:rPr>
          <w:sz w:val="24"/>
          <w:szCs w:val="24"/>
        </w:rPr>
        <w:t xml:space="preserve"> ill. ; 21 cm. ((Annuale. - Dal 1980 l'editore varia in: Roma Amor. - Indici dei volumi: 1-25 (1940-1964); 26-40 (1965-1979); 41-56 (1980-1995); 57-66 (1996-2005). </w:t>
      </w:r>
      <w:r>
        <w:rPr>
          <w:sz w:val="24"/>
          <w:szCs w:val="24"/>
        </w:rPr>
        <w:t>–</w:t>
      </w:r>
      <w:r w:rsidRPr="00CE53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Disponibile anche online. - </w:t>
      </w:r>
      <w:r w:rsidRPr="00CE53ED">
        <w:rPr>
          <w:sz w:val="24"/>
          <w:szCs w:val="24"/>
        </w:rPr>
        <w:t>ISSN</w:t>
      </w:r>
      <w:r>
        <w:rPr>
          <w:sz w:val="24"/>
          <w:szCs w:val="24"/>
        </w:rPr>
        <w:t xml:space="preserve"> </w:t>
      </w:r>
      <w:r w:rsidRPr="00CE53ED">
        <w:rPr>
          <w:sz w:val="24"/>
          <w:szCs w:val="24"/>
        </w:rPr>
        <w:t>0391-7878</w:t>
      </w:r>
      <w:r>
        <w:rPr>
          <w:sz w:val="24"/>
          <w:szCs w:val="24"/>
        </w:rPr>
        <w:t xml:space="preserve">. – </w:t>
      </w:r>
      <w:r w:rsidRPr="00CE53ED">
        <w:rPr>
          <w:sz w:val="24"/>
          <w:szCs w:val="24"/>
        </w:rPr>
        <w:t>ACNP</w:t>
      </w:r>
      <w:r>
        <w:rPr>
          <w:sz w:val="24"/>
          <w:szCs w:val="24"/>
        </w:rPr>
        <w:t xml:space="preserve"> </w:t>
      </w:r>
      <w:r w:rsidRPr="00CE53ED">
        <w:rPr>
          <w:sz w:val="24"/>
          <w:szCs w:val="24"/>
        </w:rPr>
        <w:t>P000040365</w:t>
      </w:r>
      <w:r>
        <w:rPr>
          <w:sz w:val="24"/>
          <w:szCs w:val="24"/>
        </w:rPr>
        <w:t xml:space="preserve">. - </w:t>
      </w:r>
      <w:r w:rsidRPr="00CE53ED">
        <w:rPr>
          <w:sz w:val="24"/>
          <w:szCs w:val="24"/>
        </w:rPr>
        <w:t>TO00195970</w:t>
      </w:r>
    </w:p>
    <w:p w14:paraId="412655BE" w14:textId="6CAC2FF2" w:rsidR="00CE53ED" w:rsidRPr="00CE53ED" w:rsidRDefault="00CE53ED" w:rsidP="00CE53ED">
      <w:pPr>
        <w:spacing w:after="0" w:line="240" w:lineRule="auto"/>
        <w:jc w:val="both"/>
        <w:rPr>
          <w:sz w:val="24"/>
          <w:szCs w:val="24"/>
        </w:rPr>
      </w:pPr>
      <w:r w:rsidRPr="00CE53ED">
        <w:rPr>
          <w:sz w:val="24"/>
          <w:szCs w:val="24"/>
        </w:rPr>
        <w:t>Autore citato</w:t>
      </w:r>
      <w:r w:rsidRPr="00CE53ED">
        <w:rPr>
          <w:sz w:val="24"/>
          <w:szCs w:val="24"/>
        </w:rPr>
        <w:t>:</w:t>
      </w:r>
      <w:r w:rsidRPr="00CE53ED">
        <w:rPr>
          <w:b/>
          <w:bCs/>
          <w:sz w:val="24"/>
          <w:szCs w:val="24"/>
        </w:rPr>
        <w:t xml:space="preserve"> </w:t>
      </w:r>
      <w:r w:rsidRPr="00CE53ED">
        <w:rPr>
          <w:sz w:val="24"/>
          <w:szCs w:val="24"/>
        </w:rPr>
        <w:t xml:space="preserve">Gruppo dei Romanisti </w:t>
      </w:r>
    </w:p>
    <w:p w14:paraId="3A2C55E6" w14:textId="65B00C03" w:rsidR="00CE53ED" w:rsidRPr="00CE53ED" w:rsidRDefault="00CE53ED" w:rsidP="00CE53ED">
      <w:pPr>
        <w:spacing w:after="0" w:line="240" w:lineRule="auto"/>
        <w:jc w:val="both"/>
        <w:rPr>
          <w:sz w:val="24"/>
          <w:szCs w:val="24"/>
        </w:rPr>
      </w:pPr>
      <w:r w:rsidRPr="00CE53ED">
        <w:rPr>
          <w:sz w:val="24"/>
          <w:szCs w:val="24"/>
        </w:rPr>
        <w:t xml:space="preserve">Soggetto: </w:t>
      </w:r>
      <w:r>
        <w:rPr>
          <w:sz w:val="24"/>
          <w:szCs w:val="24"/>
        </w:rPr>
        <w:t xml:space="preserve">Roma – Periodici; </w:t>
      </w:r>
      <w:r w:rsidRPr="00CE53ED">
        <w:rPr>
          <w:sz w:val="24"/>
          <w:szCs w:val="24"/>
        </w:rPr>
        <w:t>Roma - Vita artistica e culturale - Periodici</w:t>
      </w:r>
    </w:p>
    <w:p w14:paraId="51E82AE6" w14:textId="77777777" w:rsidR="00CE53ED" w:rsidRDefault="00CE53ED" w:rsidP="00CE53ED">
      <w:pPr>
        <w:spacing w:after="0" w:line="240" w:lineRule="auto"/>
        <w:jc w:val="both"/>
        <w:rPr>
          <w:sz w:val="24"/>
          <w:szCs w:val="24"/>
        </w:rPr>
      </w:pPr>
      <w:r w:rsidRPr="00CE53ED">
        <w:rPr>
          <w:sz w:val="24"/>
          <w:szCs w:val="24"/>
        </w:rPr>
        <w:t>Classe: D945.632005</w:t>
      </w:r>
    </w:p>
    <w:p w14:paraId="2DDE6EEA" w14:textId="77777777" w:rsidR="00CE53ED" w:rsidRPr="00CE53ED" w:rsidRDefault="00CE53ED" w:rsidP="00CE53ED">
      <w:pPr>
        <w:spacing w:after="0" w:line="240" w:lineRule="auto"/>
        <w:jc w:val="both"/>
        <w:rPr>
          <w:sz w:val="24"/>
          <w:szCs w:val="24"/>
        </w:rPr>
      </w:pPr>
    </w:p>
    <w:p w14:paraId="4B77F541" w14:textId="77777777" w:rsidR="00CE53ED" w:rsidRPr="00CE53ED" w:rsidRDefault="00CE53ED" w:rsidP="00CE53ED">
      <w:pPr>
        <w:spacing w:after="0" w:line="240" w:lineRule="auto"/>
        <w:jc w:val="both"/>
        <w:rPr>
          <w:sz w:val="24"/>
          <w:szCs w:val="24"/>
        </w:rPr>
      </w:pPr>
      <w:r w:rsidRPr="00CE53ED">
        <w:rPr>
          <w:b/>
          <w:sz w:val="24"/>
          <w:szCs w:val="24"/>
        </w:rPr>
        <w:t xml:space="preserve">*Indici dei volumi… </w:t>
      </w:r>
    </w:p>
    <w:p w14:paraId="5408A5DD" w14:textId="77777777" w:rsidR="00CE53ED" w:rsidRPr="00CE53ED" w:rsidRDefault="00CE53ED" w:rsidP="00CE53ED">
      <w:pPr>
        <w:spacing w:after="0" w:line="240" w:lineRule="auto"/>
        <w:jc w:val="both"/>
        <w:rPr>
          <w:sz w:val="24"/>
          <w:szCs w:val="24"/>
        </w:rPr>
      </w:pPr>
      <w:r w:rsidRPr="00CE53ED">
        <w:rPr>
          <w:sz w:val="24"/>
          <w:szCs w:val="24"/>
        </w:rPr>
        <w:t xml:space="preserve">-1.-25. (1940-1964). – </w:t>
      </w:r>
      <w:proofErr w:type="gramStart"/>
      <w:r w:rsidRPr="00CE53ED">
        <w:rPr>
          <w:sz w:val="24"/>
          <w:szCs w:val="24"/>
        </w:rPr>
        <w:t>Roma :</w:t>
      </w:r>
      <w:proofErr w:type="gramEnd"/>
      <w:r w:rsidRPr="00CE53ED">
        <w:rPr>
          <w:sz w:val="24"/>
          <w:szCs w:val="24"/>
        </w:rPr>
        <w:t xml:space="preserve"> Staderini, [1965]. – VIII, 349 </w:t>
      </w:r>
      <w:proofErr w:type="gramStart"/>
      <w:r w:rsidRPr="00CE53ED">
        <w:rPr>
          <w:sz w:val="24"/>
          <w:szCs w:val="24"/>
        </w:rPr>
        <w:t>p. ;</w:t>
      </w:r>
      <w:proofErr w:type="gramEnd"/>
      <w:r w:rsidRPr="00CE53ED">
        <w:rPr>
          <w:sz w:val="24"/>
          <w:szCs w:val="24"/>
        </w:rPr>
        <w:t xml:space="preserve"> 21 cm.</w:t>
      </w:r>
    </w:p>
    <w:p w14:paraId="6ACFF4A9" w14:textId="77777777" w:rsidR="00CE53ED" w:rsidRPr="00CE53ED" w:rsidRDefault="00CE53ED" w:rsidP="00CE53ED">
      <w:pPr>
        <w:spacing w:after="0" w:line="240" w:lineRule="auto"/>
        <w:jc w:val="both"/>
        <w:rPr>
          <w:sz w:val="24"/>
          <w:szCs w:val="24"/>
        </w:rPr>
      </w:pPr>
      <w:r w:rsidRPr="00CE53ED">
        <w:rPr>
          <w:sz w:val="24"/>
          <w:szCs w:val="24"/>
        </w:rPr>
        <w:t xml:space="preserve">-26.-40. (1965-1979). - </w:t>
      </w:r>
      <w:proofErr w:type="gramStart"/>
      <w:r w:rsidRPr="00CE53ED">
        <w:rPr>
          <w:sz w:val="24"/>
          <w:szCs w:val="24"/>
        </w:rPr>
        <w:t>Roma :</w:t>
      </w:r>
      <w:proofErr w:type="gramEnd"/>
      <w:r w:rsidRPr="00CE53ED">
        <w:rPr>
          <w:sz w:val="24"/>
          <w:szCs w:val="24"/>
        </w:rPr>
        <w:t xml:space="preserve"> Roma Amor 1980, stampa 1984. - 305 </w:t>
      </w:r>
      <w:proofErr w:type="gramStart"/>
      <w:r w:rsidRPr="00CE53ED">
        <w:rPr>
          <w:sz w:val="24"/>
          <w:szCs w:val="24"/>
        </w:rPr>
        <w:t>p. :</w:t>
      </w:r>
      <w:proofErr w:type="gramEnd"/>
      <w:r w:rsidRPr="00CE53ED">
        <w:rPr>
          <w:sz w:val="24"/>
          <w:szCs w:val="24"/>
        </w:rPr>
        <w:t xml:space="preserve"> ill. ; 22 cm</w:t>
      </w:r>
    </w:p>
    <w:p w14:paraId="46E9EE61" w14:textId="77777777" w:rsidR="00CE53ED" w:rsidRPr="00CE53ED" w:rsidRDefault="00CE53ED" w:rsidP="00CE53ED">
      <w:pPr>
        <w:spacing w:after="0" w:line="240" w:lineRule="auto"/>
        <w:jc w:val="both"/>
        <w:rPr>
          <w:sz w:val="24"/>
          <w:szCs w:val="24"/>
        </w:rPr>
      </w:pPr>
      <w:r w:rsidRPr="00CE53ED">
        <w:rPr>
          <w:sz w:val="24"/>
          <w:szCs w:val="24"/>
        </w:rPr>
        <w:t>-41.-56. (1980-1995) / a cura di Anna Maria Amadio. – [Roma</w:t>
      </w:r>
      <w:proofErr w:type="gramStart"/>
      <w:r w:rsidRPr="00CE53ED">
        <w:rPr>
          <w:sz w:val="24"/>
          <w:szCs w:val="24"/>
        </w:rPr>
        <w:t>] :</w:t>
      </w:r>
      <w:proofErr w:type="gramEnd"/>
      <w:r w:rsidRPr="00CE53ED">
        <w:rPr>
          <w:sz w:val="24"/>
          <w:szCs w:val="24"/>
        </w:rPr>
        <w:t xml:space="preserve"> Roma amor 1980, [1997]. – VIII, 309 </w:t>
      </w:r>
      <w:proofErr w:type="gramStart"/>
      <w:r w:rsidRPr="00CE53ED">
        <w:rPr>
          <w:sz w:val="24"/>
          <w:szCs w:val="24"/>
        </w:rPr>
        <w:t>p. ;</w:t>
      </w:r>
      <w:proofErr w:type="gramEnd"/>
      <w:r w:rsidRPr="00CE53ED">
        <w:rPr>
          <w:sz w:val="24"/>
          <w:szCs w:val="24"/>
        </w:rPr>
        <w:t xml:space="preserve"> 21 cm.</w:t>
      </w:r>
    </w:p>
    <w:p w14:paraId="176AEA2A" w14:textId="77777777" w:rsidR="00CE53ED" w:rsidRDefault="00CE53ED" w:rsidP="00CE53ED">
      <w:pPr>
        <w:spacing w:after="0" w:line="240" w:lineRule="auto"/>
        <w:jc w:val="both"/>
        <w:rPr>
          <w:sz w:val="24"/>
          <w:szCs w:val="24"/>
        </w:rPr>
      </w:pPr>
      <w:r w:rsidRPr="00CE53ED">
        <w:rPr>
          <w:sz w:val="24"/>
          <w:szCs w:val="24"/>
        </w:rPr>
        <w:t xml:space="preserve">-57-66 (1996-2005) / a cura di Laura Lalli e Giulia di </w:t>
      </w:r>
      <w:proofErr w:type="gramStart"/>
      <w:r w:rsidRPr="00CE53ED">
        <w:rPr>
          <w:sz w:val="24"/>
          <w:szCs w:val="24"/>
        </w:rPr>
        <w:t>Stefano ;</w:t>
      </w:r>
      <w:proofErr w:type="gramEnd"/>
      <w:r w:rsidRPr="00CE53ED">
        <w:rPr>
          <w:sz w:val="24"/>
          <w:szCs w:val="24"/>
        </w:rPr>
        <w:t xml:space="preserve"> presentazione di Laura Gigli. – </w:t>
      </w:r>
      <w:proofErr w:type="gramStart"/>
      <w:r w:rsidRPr="00CE53ED">
        <w:rPr>
          <w:sz w:val="24"/>
          <w:szCs w:val="24"/>
        </w:rPr>
        <w:t>Roma :</w:t>
      </w:r>
      <w:proofErr w:type="gramEnd"/>
      <w:r w:rsidRPr="00CE53ED">
        <w:rPr>
          <w:sz w:val="24"/>
          <w:szCs w:val="24"/>
        </w:rPr>
        <w:t xml:space="preserve"> Roma amor, 2011. - XII, 260 </w:t>
      </w:r>
      <w:proofErr w:type="gramStart"/>
      <w:r w:rsidRPr="00CE53ED">
        <w:rPr>
          <w:sz w:val="24"/>
          <w:szCs w:val="24"/>
        </w:rPr>
        <w:t>p. ;</w:t>
      </w:r>
      <w:proofErr w:type="gramEnd"/>
      <w:r w:rsidRPr="00CE53ED">
        <w:rPr>
          <w:sz w:val="24"/>
          <w:szCs w:val="24"/>
        </w:rPr>
        <w:t xml:space="preserve"> 21 cm</w:t>
      </w:r>
    </w:p>
    <w:p w14:paraId="42364345" w14:textId="77777777" w:rsidR="00CE53ED" w:rsidRDefault="00CE53ED" w:rsidP="00CE53ED">
      <w:pPr>
        <w:spacing w:after="0" w:line="240" w:lineRule="auto"/>
        <w:jc w:val="both"/>
        <w:rPr>
          <w:sz w:val="24"/>
          <w:szCs w:val="24"/>
        </w:rPr>
      </w:pPr>
    </w:p>
    <w:p w14:paraId="64CA33EF" w14:textId="77777777" w:rsidR="00CE53ED" w:rsidRDefault="00CE53ED" w:rsidP="00CE53ED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0" w:name="_Hlk191052452"/>
      <w:r w:rsidRPr="00B51E85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60514250" w14:textId="77777777" w:rsidR="00CE53ED" w:rsidRPr="00CE53ED" w:rsidRDefault="00CE53ED" w:rsidP="00CE53ED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CE53ED">
        <w:rPr>
          <w:rFonts w:cstheme="minorHAnsi"/>
          <w:b/>
          <w:bCs/>
          <w:sz w:val="18"/>
          <w:szCs w:val="18"/>
        </w:rPr>
        <w:t>STORIA</w:t>
      </w:r>
    </w:p>
    <w:p w14:paraId="2869E5CF" w14:textId="77777777" w:rsidR="00CE53ED" w:rsidRPr="00CE53ED" w:rsidRDefault="00CE53ED" w:rsidP="00CE53E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E53ED">
        <w:rPr>
          <w:rFonts w:cstheme="minorHAnsi"/>
          <w:sz w:val="18"/>
          <w:szCs w:val="18"/>
        </w:rPr>
        <w:t>La Strenna dei Romanisti è l’antologia di scritti di soggetto romano che ogni anno -ininterrottamente dal 1940</w:t>
      </w:r>
      <w:proofErr w:type="gramStart"/>
      <w:r w:rsidRPr="00CE53ED">
        <w:rPr>
          <w:rFonts w:cstheme="minorHAnsi"/>
          <w:sz w:val="18"/>
          <w:szCs w:val="18"/>
        </w:rPr>
        <w:t>-  il</w:t>
      </w:r>
      <w:proofErr w:type="gramEnd"/>
      <w:r w:rsidRPr="00CE53ED">
        <w:rPr>
          <w:rFonts w:cstheme="minorHAnsi"/>
          <w:sz w:val="18"/>
          <w:szCs w:val="18"/>
        </w:rPr>
        <w:t xml:space="preserve"> Gruppo pubblica il 21 aprile come dono – una strenna – alla Città, consegnandolo nelle mani del Sindaco durante le celebrazioni del Natale di Roma in Campidoglio. Pubblicata dalla casa editrice “</w:t>
      </w:r>
      <w:proofErr w:type="spellStart"/>
      <w:r w:rsidRPr="00CE53ED">
        <w:rPr>
          <w:rFonts w:cstheme="minorHAnsi"/>
          <w:sz w:val="18"/>
          <w:szCs w:val="18"/>
        </w:rPr>
        <w:t>RomaAmor</w:t>
      </w:r>
      <w:proofErr w:type="spellEnd"/>
      <w:r w:rsidRPr="00CE53ED">
        <w:rPr>
          <w:rFonts w:cstheme="minorHAnsi"/>
          <w:sz w:val="18"/>
          <w:szCs w:val="18"/>
        </w:rPr>
        <w:t>” di Francesco Piccolo, erede delle edizioni Staderini che ne curarono a lungo la pubblicazione, la Strenna è una raccolta di testi dei generi e dei temi più vari (dal saggio all’elzeviro, dal racconto autobiografico alla biografia di personaggi illustri come pure di sconosciuti, dalla descrizione di monumenti alla illustrazione di “scoperte” lungo le strade o negli archivi della città…). Ogni volume costituisce una efficace testimonianza della passione che anima i Romanisti nei confronti della città, ma al tempo stesso un contributo prezioso all’arricchimento della cultura romana e alla conoscenza della città; e l’insieme dei testi pubblicati nell’arco ormai di molti decenni (consultabili in Archivio della Strenna) forma un complesso di documentazione che non appare esagerato considerare una sorta di enciclopedia romanistica.</w:t>
      </w:r>
    </w:p>
    <w:p w14:paraId="01A1FB83" w14:textId="77777777" w:rsidR="00CE53ED" w:rsidRPr="00CE53ED" w:rsidRDefault="00CE53ED" w:rsidP="00CE53E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E53ED">
        <w:rPr>
          <w:rFonts w:cstheme="minorHAnsi"/>
          <w:i/>
          <w:iCs/>
          <w:sz w:val="18"/>
          <w:szCs w:val="18"/>
        </w:rPr>
        <w:t xml:space="preserve">Sulle origini e sulla storia dell’opera si rinvia al testo </w:t>
      </w:r>
      <w:hyperlink r:id="rId5" w:history="1">
        <w:r w:rsidRPr="00CE53ED">
          <w:rPr>
            <w:rStyle w:val="Collegamentoipertestuale"/>
            <w:rFonts w:cstheme="minorHAnsi"/>
            <w:b/>
            <w:bCs/>
            <w:i/>
            <w:iCs/>
            <w:sz w:val="18"/>
            <w:szCs w:val="18"/>
          </w:rPr>
          <w:t xml:space="preserve">dell’articolo di Antonio Martini “I Romanisti e la loro Strenna” </w:t>
        </w:r>
      </w:hyperlink>
      <w:r w:rsidRPr="00CE53ED">
        <w:rPr>
          <w:rFonts w:cstheme="minorHAnsi"/>
          <w:i/>
          <w:iCs/>
          <w:sz w:val="18"/>
          <w:szCs w:val="18"/>
        </w:rPr>
        <w:t>pubblicato nella Strenna del 2014, di cui riportiamo lo stralcio dedicato alla pubblicazione.</w:t>
      </w:r>
    </w:p>
    <w:p w14:paraId="02DF6B62" w14:textId="77777777" w:rsidR="00CE53ED" w:rsidRPr="00CE53ED" w:rsidRDefault="00CE53ED" w:rsidP="00CE53ED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CE53ED">
        <w:rPr>
          <w:rFonts w:cstheme="minorHAnsi"/>
          <w:b/>
          <w:bCs/>
          <w:sz w:val="18"/>
          <w:szCs w:val="18"/>
        </w:rPr>
        <w:t>ARCHIVIO DELLA STRENNA</w:t>
      </w:r>
    </w:p>
    <w:p w14:paraId="6AEFC5B7" w14:textId="53D49448" w:rsidR="00CE53ED" w:rsidRDefault="00CE53ED" w:rsidP="00CE53ED">
      <w:pPr>
        <w:spacing w:after="0" w:line="240" w:lineRule="auto"/>
        <w:jc w:val="both"/>
        <w:rPr>
          <w:rFonts w:cstheme="minorHAnsi"/>
        </w:rPr>
      </w:pPr>
      <w:r w:rsidRPr="00CE53ED">
        <w:rPr>
          <w:rFonts w:cstheme="minorHAnsi"/>
          <w:sz w:val="18"/>
          <w:szCs w:val="18"/>
        </w:rPr>
        <w:t>In questa sezione è possibile consultare tutte le Strenne pubblicate dal Gruppo dei Romanisti a partire dal 1940. Un programma OCR di ricerca automatica delle parole consente di individuare con relativa semplicità i singoli testi ai quali si è interessati. Si tratta di una straordinaria opportunità messa a disposizione di studiosi e semplici appassionati di Roma, in grado così di accedere agevolmente a un vastissimo patrimonio di informazioni, accumulatosi nel corso di numerosi decenni. Un’opportunità resa possibile dal laborioso impegno del Romanista Ugo Onorati – al quale va il più vivo ringraziamento – che ha pazientemente scansionato le molte decine di migliaia di pagine che compongono il complesso dei volumi.</w:t>
      </w:r>
      <w:r w:rsidRPr="005C3282">
        <w:rPr>
          <w:rFonts w:cstheme="minorHAnsi"/>
          <w:sz w:val="18"/>
          <w:szCs w:val="18"/>
        </w:rPr>
        <w:t xml:space="preserve"> </w:t>
      </w:r>
      <w:r w:rsidRPr="00CE53ED">
        <w:rPr>
          <w:rFonts w:cstheme="minorHAnsi"/>
          <w:sz w:val="18"/>
          <w:szCs w:val="18"/>
        </w:rPr>
        <w:t>La scansione è stata effettuata in 300 DPI con il programma “Adobe Acrobat XI Pro”.</w:t>
      </w:r>
      <w:r w:rsidR="005C3282">
        <w:rPr>
          <w:rFonts w:cstheme="minorHAnsi"/>
          <w:sz w:val="18"/>
          <w:szCs w:val="18"/>
        </w:rPr>
        <w:t xml:space="preserve"> </w:t>
      </w:r>
      <w:hyperlink r:id="rId6" w:history="1">
        <w:r w:rsidRPr="005C3282">
          <w:rPr>
            <w:rStyle w:val="Collegamentoipertestuale"/>
            <w:rFonts w:cstheme="minorHAnsi"/>
            <w:sz w:val="18"/>
            <w:szCs w:val="18"/>
          </w:rPr>
          <w:t>https://www.gruppodeiromanisti.it/strenna/</w:t>
        </w:r>
      </w:hyperlink>
      <w:r w:rsidRPr="005C3282">
        <w:rPr>
          <w:rFonts w:cstheme="minorHAnsi"/>
          <w:sz w:val="18"/>
          <w:szCs w:val="18"/>
        </w:rPr>
        <w:t xml:space="preserve">. </w:t>
      </w:r>
    </w:p>
    <w:p w14:paraId="63039FA5" w14:textId="4E76517E" w:rsidR="0031062F" w:rsidRPr="00CE53ED" w:rsidRDefault="00CE53ED" w:rsidP="00CE53ED">
      <w:pPr>
        <w:spacing w:after="0" w:line="240" w:lineRule="auto"/>
        <w:jc w:val="both"/>
        <w:rPr>
          <w:sz w:val="24"/>
          <w:szCs w:val="24"/>
        </w:rPr>
      </w:pPr>
      <w:r w:rsidRPr="00CE53ED">
        <w:rPr>
          <w:rFonts w:cstheme="minorHAnsi"/>
          <w:b/>
          <w:bCs/>
          <w:color w:val="C00000"/>
          <w:sz w:val="44"/>
          <w:szCs w:val="44"/>
        </w:rPr>
        <w:t xml:space="preserve">Volumi disponibili in rete: </w:t>
      </w:r>
      <w:hyperlink r:id="rId7" w:history="1">
        <w:r w:rsidRPr="00CE53ED">
          <w:rPr>
            <w:rStyle w:val="Collegamentoipertestuale"/>
            <w:rFonts w:cstheme="minorHAnsi"/>
            <w:sz w:val="44"/>
            <w:szCs w:val="44"/>
          </w:rPr>
          <w:t>1940-</w:t>
        </w:r>
      </w:hyperlink>
      <w:bookmarkEnd w:id="0"/>
    </w:p>
    <w:sectPr w:rsidR="0031062F" w:rsidRPr="00CE53E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1944"/>
    <w:rsid w:val="00101944"/>
    <w:rsid w:val="0031062F"/>
    <w:rsid w:val="003605E3"/>
    <w:rsid w:val="00375F4B"/>
    <w:rsid w:val="003811E4"/>
    <w:rsid w:val="005C3282"/>
    <w:rsid w:val="00653982"/>
    <w:rsid w:val="00C71CAA"/>
    <w:rsid w:val="00C95C07"/>
    <w:rsid w:val="00CE53ED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63EC"/>
  <w15:chartTrackingRefBased/>
  <w15:docId w15:val="{C926158A-01CF-4762-954E-DC20C671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1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1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19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1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19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1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1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1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1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19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19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19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194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194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9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19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19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19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1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1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19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1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19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19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19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194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19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194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1944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CE53E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E53E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8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2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ruppodeiromanisti.it/stren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uppodeiromanisti.it/strenna/" TargetMode="External"/><Relationship Id="rId5" Type="http://schemas.openxmlformats.org/officeDocument/2006/relationships/hyperlink" Target="https://www.gruppodeiromanisti.it/?page_id=437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2025-02-24T18:12:00Z</dcterms:created>
  <dcterms:modified xsi:type="dcterms:W3CDTF">2025-02-24T18:24:00Z</dcterms:modified>
</cp:coreProperties>
</file>