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0C282" w14:textId="78554E32" w:rsidR="00BF1410" w:rsidRPr="00891395" w:rsidRDefault="00BF1410" w:rsidP="00BF1410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891395">
        <w:rPr>
          <w:rFonts w:cstheme="minorHAnsi"/>
          <w:b/>
          <w:color w:val="C00000"/>
          <w:sz w:val="44"/>
          <w:szCs w:val="44"/>
        </w:rPr>
        <w:t>CA1</w:t>
      </w:r>
      <w:r>
        <w:rPr>
          <w:rFonts w:cstheme="minorHAnsi"/>
          <w:b/>
          <w:color w:val="C00000"/>
          <w:sz w:val="44"/>
          <w:szCs w:val="44"/>
        </w:rPr>
        <w:t>38</w:t>
      </w:r>
      <w:r w:rsidRPr="00891395">
        <w:rPr>
          <w:rFonts w:cstheme="minorHAnsi"/>
          <w:b/>
          <w:sz w:val="20"/>
          <w:szCs w:val="20"/>
        </w:rPr>
        <w:tab/>
      </w:r>
      <w:r w:rsidRPr="00891395">
        <w:rPr>
          <w:rFonts w:cstheme="minorHAnsi"/>
          <w:b/>
          <w:sz w:val="20"/>
          <w:szCs w:val="20"/>
        </w:rPr>
        <w:tab/>
      </w:r>
      <w:r w:rsidRPr="00891395">
        <w:rPr>
          <w:rFonts w:cstheme="minorHAnsi"/>
          <w:b/>
          <w:sz w:val="20"/>
          <w:szCs w:val="20"/>
        </w:rPr>
        <w:tab/>
      </w:r>
      <w:r w:rsidRPr="00891395">
        <w:rPr>
          <w:rFonts w:cstheme="minorHAnsi"/>
          <w:b/>
          <w:sz w:val="20"/>
          <w:szCs w:val="20"/>
        </w:rPr>
        <w:tab/>
      </w:r>
      <w:r w:rsidRPr="00891395">
        <w:rPr>
          <w:rFonts w:cstheme="minorHAnsi"/>
          <w:b/>
          <w:sz w:val="20"/>
          <w:szCs w:val="20"/>
        </w:rPr>
        <w:tab/>
      </w:r>
      <w:r w:rsidRPr="00891395">
        <w:rPr>
          <w:rFonts w:cstheme="minorHAnsi"/>
          <w:b/>
          <w:sz w:val="20"/>
          <w:szCs w:val="20"/>
        </w:rPr>
        <w:tab/>
      </w:r>
      <w:r w:rsidRPr="00891395">
        <w:rPr>
          <w:rFonts w:cstheme="minorHAnsi"/>
          <w:b/>
          <w:sz w:val="20"/>
          <w:szCs w:val="20"/>
        </w:rPr>
        <w:tab/>
      </w:r>
      <w:r w:rsidRPr="00891395">
        <w:rPr>
          <w:rFonts w:cstheme="minorHAnsi"/>
          <w:b/>
          <w:sz w:val="20"/>
          <w:szCs w:val="20"/>
        </w:rPr>
        <w:tab/>
      </w:r>
      <w:r w:rsidRPr="00891395">
        <w:rPr>
          <w:rFonts w:cstheme="minorHAnsi"/>
          <w:b/>
          <w:sz w:val="20"/>
          <w:szCs w:val="20"/>
        </w:rPr>
        <w:tab/>
      </w:r>
      <w:r w:rsidRPr="00891395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3 ottobre</w:t>
      </w:r>
      <w:r w:rsidRPr="00891395">
        <w:rPr>
          <w:rFonts w:cstheme="minorHAnsi"/>
          <w:i/>
          <w:sz w:val="16"/>
          <w:szCs w:val="16"/>
        </w:rPr>
        <w:t xml:space="preserve"> 2024</w:t>
      </w:r>
    </w:p>
    <w:p w14:paraId="48ECB485" w14:textId="245D2F74" w:rsidR="00D34E45" w:rsidRDefault="00D34E45" w:rsidP="00CE6E67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E8823DB" wp14:editId="252C1BEA">
            <wp:extent cx="1677600" cy="2520000"/>
            <wp:effectExtent l="0" t="0" r="0" b="0"/>
            <wp:docPr id="1799857876" name="Immagine 1" descr="Book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pag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CEA" w:rsidRPr="00152CEA">
        <w:drawing>
          <wp:inline distT="0" distB="0" distL="0" distR="0" wp14:anchorId="021E84EB" wp14:editId="7D7C4B2E">
            <wp:extent cx="1742400" cy="2520000"/>
            <wp:effectExtent l="0" t="0" r="0" b="0"/>
            <wp:docPr id="1496658972" name="Immagine 1" descr="Immagine che contiene testo, libro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58972" name="Immagine 1" descr="Immagine che contiene testo, libro, carta, documen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E67" w:rsidRPr="00CE6E67">
        <w:drawing>
          <wp:inline distT="0" distB="0" distL="0" distR="0" wp14:anchorId="4886B271" wp14:editId="0EE9870F">
            <wp:extent cx="2124000" cy="2520000"/>
            <wp:effectExtent l="0" t="0" r="0" b="0"/>
            <wp:docPr id="651320390" name="Immagine 1" descr="Immagine che contiene testo, Copertina del libro, menu, rileg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20390" name="Immagine 1" descr="Immagine che contiene testo, Copertina del libro, menu, rilegatur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FD9E" w14:textId="12685E0C" w:rsidR="00BF1410" w:rsidRPr="00891395" w:rsidRDefault="00BF1410" w:rsidP="00BF1410">
      <w:pPr>
        <w:spacing w:after="0" w:line="240" w:lineRule="auto"/>
        <w:jc w:val="both"/>
        <w:rPr>
          <w:rFonts w:cstheme="minorHAnsi"/>
        </w:rPr>
      </w:pPr>
      <w:r w:rsidRPr="00891395">
        <w:rPr>
          <w:rFonts w:cstheme="minorHAnsi"/>
          <w:b/>
          <w:color w:val="C00000"/>
          <w:sz w:val="44"/>
          <w:szCs w:val="44"/>
        </w:rPr>
        <w:t>Descrizione storico-bibliografica</w:t>
      </w:r>
      <w:r w:rsidRPr="00891395">
        <w:rPr>
          <w:rFonts w:cstheme="minorHAnsi"/>
        </w:rPr>
        <w:t xml:space="preserve"> </w:t>
      </w:r>
    </w:p>
    <w:p w14:paraId="408BA930" w14:textId="0DBDFAEA" w:rsidR="00BF1410" w:rsidRPr="00BF1410" w:rsidRDefault="00BF1410" w:rsidP="00BF1410">
      <w:pPr>
        <w:spacing w:after="0" w:line="240" w:lineRule="auto"/>
        <w:jc w:val="both"/>
        <w:rPr>
          <w:sz w:val="24"/>
          <w:szCs w:val="24"/>
        </w:rPr>
      </w:pPr>
      <w:r w:rsidRPr="00BF1410">
        <w:rPr>
          <w:b/>
          <w:bCs/>
          <w:sz w:val="24"/>
          <w:szCs w:val="24"/>
        </w:rPr>
        <w:t xml:space="preserve">*Annali del mondo </w:t>
      </w:r>
      <w:r w:rsidRPr="00BF1410">
        <w:rPr>
          <w:b/>
          <w:sz w:val="24"/>
          <w:szCs w:val="24"/>
        </w:rPr>
        <w:t>ossia fasti universali</w:t>
      </w:r>
      <w:r w:rsidRPr="00BF1410">
        <w:rPr>
          <w:bCs/>
          <w:sz w:val="24"/>
          <w:szCs w:val="24"/>
        </w:rPr>
        <w:t xml:space="preserve"> </w:t>
      </w:r>
      <w:r w:rsidR="00152CEA" w:rsidRPr="00CE6E67">
        <w:rPr>
          <w:bCs/>
          <w:sz w:val="24"/>
          <w:szCs w:val="24"/>
        </w:rPr>
        <w:t xml:space="preserve">: </w:t>
      </w:r>
      <w:r w:rsidRPr="00BF1410">
        <w:rPr>
          <w:bCs/>
          <w:sz w:val="24"/>
          <w:szCs w:val="24"/>
        </w:rPr>
        <w:t xml:space="preserve">di tutti i tempi e di tutti i luoghi della terra : corredati da prospetti generali e particolari e da tavole alfabetiche degli uomini e delle cose pel cui mezzo il libro diventa un repertorio enciclopedico storico. </w:t>
      </w:r>
      <w:r w:rsidRPr="00BF1410">
        <w:rPr>
          <w:sz w:val="24"/>
          <w:szCs w:val="24"/>
        </w:rPr>
        <w:t>– Tomo 1-tomo 14. - Venezia: co' tipi dell'ed. Giuseppe Antonelli, 1835-1839. – 14 volumi ; 23 cm. ((Quadrimestrale. - TO00175138; NAP0494813</w:t>
      </w:r>
    </w:p>
    <w:p w14:paraId="48E66124" w14:textId="77777777" w:rsidR="00BF1410" w:rsidRPr="00BF1410" w:rsidRDefault="00BF1410" w:rsidP="00BF1410">
      <w:pPr>
        <w:spacing w:after="0" w:line="240" w:lineRule="auto"/>
        <w:jc w:val="both"/>
        <w:rPr>
          <w:sz w:val="24"/>
          <w:szCs w:val="24"/>
        </w:rPr>
      </w:pPr>
      <w:r w:rsidRPr="00BF1410">
        <w:rPr>
          <w:sz w:val="24"/>
          <w:szCs w:val="24"/>
        </w:rPr>
        <w:t>Variante del titolo: *Fasti universali di tutti i tempi e di tutti i luoghi della terra ...</w:t>
      </w:r>
    </w:p>
    <w:p w14:paraId="581091B4" w14:textId="408D9F3F" w:rsidR="00BF1410" w:rsidRPr="00BF1410" w:rsidRDefault="00BF1410" w:rsidP="00D34E45">
      <w:pPr>
        <w:spacing w:after="0" w:line="240" w:lineRule="auto"/>
        <w:jc w:val="both"/>
        <w:rPr>
          <w:sz w:val="24"/>
          <w:szCs w:val="24"/>
        </w:rPr>
      </w:pPr>
      <w:r w:rsidRPr="00BF1410">
        <w:rPr>
          <w:b/>
          <w:bCs/>
          <w:color w:val="C00000"/>
          <w:sz w:val="24"/>
          <w:szCs w:val="24"/>
        </w:rPr>
        <w:t>Copia digitale</w:t>
      </w:r>
      <w:r w:rsidRPr="00BF1410">
        <w:rPr>
          <w:sz w:val="24"/>
          <w:szCs w:val="24"/>
        </w:rPr>
        <w:t>:</w:t>
      </w:r>
      <w:r w:rsidR="00D34E45" w:rsidRPr="00CE6E67">
        <w:rPr>
          <w:sz w:val="24"/>
          <w:szCs w:val="24"/>
        </w:rPr>
        <w:t xml:space="preserve"> </w:t>
      </w:r>
      <w:r w:rsidR="00D34E45" w:rsidRPr="00CE6E67">
        <w:rPr>
          <w:sz w:val="24"/>
          <w:szCs w:val="24"/>
        </w:rPr>
        <w:t>Sec. 7.-11.</w:t>
      </w:r>
      <w:r w:rsidR="00D34E45" w:rsidRPr="00CE6E67">
        <w:rPr>
          <w:sz w:val="24"/>
          <w:szCs w:val="24"/>
        </w:rPr>
        <w:t xml:space="preserve"> </w:t>
      </w:r>
      <w:hyperlink r:id="rId7" w:history="1">
        <w:r w:rsidR="00D34E45" w:rsidRPr="00CE6E67">
          <w:rPr>
            <w:rStyle w:val="Collegamentoipertestuale"/>
            <w:sz w:val="24"/>
            <w:szCs w:val="24"/>
          </w:rPr>
          <w:t>3.2(1836)</w:t>
        </w:r>
      </w:hyperlink>
      <w:r w:rsidR="00D34E45" w:rsidRPr="00CE6E67">
        <w:rPr>
          <w:sz w:val="24"/>
          <w:szCs w:val="24"/>
        </w:rPr>
        <w:t>;</w:t>
      </w:r>
      <w:r w:rsidRPr="00BF1410">
        <w:rPr>
          <w:sz w:val="24"/>
          <w:szCs w:val="24"/>
        </w:rPr>
        <w:t xml:space="preserve"> Anni 1814-19 </w:t>
      </w:r>
      <w:hyperlink r:id="rId8" w:history="1">
        <w:r w:rsidR="00D34E45" w:rsidRPr="00CE6E67">
          <w:rPr>
            <w:rStyle w:val="Collegamentoipertestuale"/>
            <w:sz w:val="24"/>
            <w:szCs w:val="24"/>
          </w:rPr>
          <w:t>11(18</w:t>
        </w:r>
        <w:r w:rsidRPr="00BF1410">
          <w:rPr>
            <w:rStyle w:val="Collegamentoipertestuale"/>
            <w:sz w:val="24"/>
            <w:szCs w:val="24"/>
          </w:rPr>
          <w:t>38)</w:t>
        </w:r>
      </w:hyperlink>
      <w:r w:rsidR="00D34E45" w:rsidRPr="00CE6E67">
        <w:rPr>
          <w:sz w:val="24"/>
          <w:szCs w:val="24"/>
        </w:rPr>
        <w:t>;</w:t>
      </w:r>
      <w:r w:rsidRPr="00BF1410">
        <w:rPr>
          <w:sz w:val="24"/>
          <w:szCs w:val="24"/>
        </w:rPr>
        <w:t xml:space="preserve"> Anni 1820-25 </w:t>
      </w:r>
      <w:hyperlink r:id="rId9" w:history="1">
        <w:r w:rsidR="00D34E45" w:rsidRPr="00CE6E67">
          <w:rPr>
            <w:rStyle w:val="Collegamentoipertestuale"/>
            <w:sz w:val="24"/>
            <w:szCs w:val="24"/>
          </w:rPr>
          <w:t>12(</w:t>
        </w:r>
        <w:r w:rsidRPr="00BF1410">
          <w:rPr>
            <w:rStyle w:val="Collegamentoipertestuale"/>
            <w:sz w:val="24"/>
            <w:szCs w:val="24"/>
          </w:rPr>
          <w:t>183</w:t>
        </w:r>
        <w:r w:rsidR="00D34E45" w:rsidRPr="00CE6E67">
          <w:rPr>
            <w:rStyle w:val="Collegamentoipertestuale"/>
            <w:sz w:val="24"/>
            <w:szCs w:val="24"/>
          </w:rPr>
          <w:t>8)</w:t>
        </w:r>
      </w:hyperlink>
      <w:r w:rsidR="00D34E45" w:rsidRPr="00CE6E67">
        <w:rPr>
          <w:sz w:val="24"/>
          <w:szCs w:val="24"/>
        </w:rPr>
        <w:t xml:space="preserve">; </w:t>
      </w:r>
      <w:hyperlink r:id="rId10" w:history="1">
        <w:r w:rsidR="00D34E45" w:rsidRPr="00CE6E67">
          <w:rPr>
            <w:rStyle w:val="Collegamentoipertestuale"/>
            <w:sz w:val="24"/>
            <w:szCs w:val="24"/>
          </w:rPr>
          <w:t>13(</w:t>
        </w:r>
        <w:r w:rsidRPr="00BF1410">
          <w:rPr>
            <w:rStyle w:val="Collegamentoipertestuale"/>
            <w:sz w:val="24"/>
            <w:szCs w:val="24"/>
          </w:rPr>
          <w:t>1838)</w:t>
        </w:r>
      </w:hyperlink>
      <w:r w:rsidR="00D34E45" w:rsidRPr="00CE6E67">
        <w:rPr>
          <w:sz w:val="24"/>
          <w:szCs w:val="24"/>
        </w:rPr>
        <w:t>;</w:t>
      </w:r>
      <w:r w:rsidRPr="00BF1410">
        <w:rPr>
          <w:sz w:val="24"/>
          <w:szCs w:val="24"/>
        </w:rPr>
        <w:t xml:space="preserve"> Anno 1826 </w:t>
      </w:r>
      <w:hyperlink r:id="rId11" w:anchor="v=onepage&amp;q&amp;f=false" w:history="1">
        <w:r w:rsidR="00D34E45" w:rsidRPr="00CE6E67">
          <w:rPr>
            <w:rStyle w:val="Collegamentoipertestuale"/>
            <w:sz w:val="24"/>
            <w:szCs w:val="24"/>
          </w:rPr>
          <w:t>14(</w:t>
        </w:r>
        <w:r w:rsidRPr="00BF1410">
          <w:rPr>
            <w:rStyle w:val="Collegamentoipertestuale"/>
            <w:sz w:val="24"/>
            <w:szCs w:val="24"/>
          </w:rPr>
          <w:t>1839)</w:t>
        </w:r>
      </w:hyperlink>
    </w:p>
    <w:p w14:paraId="29E01B2E" w14:textId="77777777" w:rsidR="00BF1410" w:rsidRPr="00CE6E67" w:rsidRDefault="00BF1410" w:rsidP="00BF1410">
      <w:pPr>
        <w:spacing w:after="0" w:line="240" w:lineRule="auto"/>
        <w:jc w:val="both"/>
        <w:rPr>
          <w:b/>
          <w:sz w:val="24"/>
          <w:szCs w:val="24"/>
        </w:rPr>
        <w:sectPr w:rsidR="00BF1410" w:rsidRPr="00CE6E67" w:rsidSect="00D34E45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5D5997E8" w14:textId="77777777" w:rsidR="00BF1410" w:rsidRPr="00CE6E67" w:rsidRDefault="00BF1410" w:rsidP="00BF1410">
      <w:pPr>
        <w:spacing w:after="0" w:line="240" w:lineRule="auto"/>
        <w:jc w:val="both"/>
        <w:rPr>
          <w:b/>
          <w:sz w:val="24"/>
          <w:szCs w:val="24"/>
        </w:rPr>
      </w:pPr>
    </w:p>
    <w:p w14:paraId="0EB29C08" w14:textId="0516F8F6" w:rsidR="00BF1410" w:rsidRPr="00BF1410" w:rsidRDefault="00BF1410" w:rsidP="00BF1410">
      <w:pPr>
        <w:spacing w:after="0" w:line="240" w:lineRule="auto"/>
        <w:jc w:val="both"/>
        <w:rPr>
          <w:sz w:val="24"/>
          <w:szCs w:val="24"/>
        </w:rPr>
      </w:pPr>
      <w:r w:rsidRPr="00BF1410">
        <w:rPr>
          <w:b/>
          <w:sz w:val="24"/>
          <w:szCs w:val="24"/>
        </w:rPr>
        <w:t>*Dagli Annali del mondo : Il *secolo XVIII</w:t>
      </w:r>
      <w:r w:rsidRPr="00BF1410">
        <w:rPr>
          <w:sz w:val="24"/>
          <w:szCs w:val="24"/>
        </w:rPr>
        <w:t xml:space="preserve"> : prontuario d'anniversari : calendario storico pel ... / Giuseppe Aurelj. - Anno 1 (1894). - Roma : Tipografia nazionale di G. Bertero, 1894. - 1 volume ; 17 cm. ((Annuale. - RML0029689</w:t>
      </w:r>
    </w:p>
    <w:p w14:paraId="7518991F" w14:textId="77777777" w:rsidR="00BF1410" w:rsidRPr="00BF1410" w:rsidRDefault="00BF1410" w:rsidP="00BF1410">
      <w:pPr>
        <w:spacing w:after="0" w:line="240" w:lineRule="auto"/>
        <w:jc w:val="both"/>
        <w:rPr>
          <w:sz w:val="24"/>
          <w:szCs w:val="24"/>
        </w:rPr>
      </w:pPr>
      <w:r w:rsidRPr="00BF1410">
        <w:rPr>
          <w:sz w:val="24"/>
          <w:szCs w:val="24"/>
        </w:rPr>
        <w:t>Tratto da: *Annali del mondo &lt;1835-1839&gt;</w:t>
      </w:r>
    </w:p>
    <w:p w14:paraId="4BB73FA2" w14:textId="77777777" w:rsidR="00BF1410" w:rsidRPr="00CE6E67" w:rsidRDefault="00BF1410" w:rsidP="00BF1410">
      <w:pPr>
        <w:spacing w:after="0" w:line="240" w:lineRule="auto"/>
        <w:jc w:val="both"/>
        <w:rPr>
          <w:sz w:val="24"/>
          <w:szCs w:val="24"/>
        </w:rPr>
      </w:pPr>
      <w:r w:rsidRPr="00BF1410">
        <w:rPr>
          <w:sz w:val="24"/>
          <w:szCs w:val="24"/>
        </w:rPr>
        <w:t>Autore: Aurelj, Giuseppe</w:t>
      </w:r>
    </w:p>
    <w:p w14:paraId="22F955F6" w14:textId="77777777" w:rsidR="00BF1410" w:rsidRPr="00CE6E67" w:rsidRDefault="00BF1410" w:rsidP="00BF1410">
      <w:pPr>
        <w:spacing w:after="0" w:line="240" w:lineRule="auto"/>
        <w:jc w:val="both"/>
        <w:rPr>
          <w:sz w:val="24"/>
          <w:szCs w:val="24"/>
        </w:rPr>
      </w:pPr>
    </w:p>
    <w:p w14:paraId="4E9CDFEA" w14:textId="032928D1" w:rsidR="00BF1410" w:rsidRPr="00CE6E67" w:rsidRDefault="00BF1410" w:rsidP="00BF1410">
      <w:pPr>
        <w:spacing w:after="0" w:line="240" w:lineRule="auto"/>
        <w:jc w:val="both"/>
        <w:rPr>
          <w:sz w:val="24"/>
          <w:szCs w:val="24"/>
        </w:rPr>
      </w:pPr>
      <w:r w:rsidRPr="00CE6E67">
        <w:rPr>
          <w:sz w:val="24"/>
          <w:szCs w:val="24"/>
        </w:rPr>
        <w:t>*</w:t>
      </w:r>
      <w:r w:rsidRPr="00CE6E67">
        <w:rPr>
          <w:b/>
          <w:bCs/>
          <w:sz w:val="24"/>
          <w:szCs w:val="24"/>
        </w:rPr>
        <w:t xml:space="preserve">Annali del mondo </w:t>
      </w:r>
      <w:r w:rsidRPr="00CE6E67">
        <w:rPr>
          <w:sz w:val="24"/>
          <w:szCs w:val="24"/>
        </w:rPr>
        <w:t xml:space="preserve">: nuova enciclopedia contemporanea, aggiornamento </w:t>
      </w:r>
      <w:r w:rsidRPr="00CE6E67">
        <w:rPr>
          <w:sz w:val="24"/>
          <w:szCs w:val="24"/>
        </w:rPr>
        <w:t xml:space="preserve">… - </w:t>
      </w:r>
      <w:r w:rsidRPr="00CE6E67">
        <w:rPr>
          <w:sz w:val="24"/>
          <w:szCs w:val="24"/>
        </w:rPr>
        <w:t>1989</w:t>
      </w:r>
      <w:r w:rsidRPr="00CE6E67">
        <w:rPr>
          <w:sz w:val="24"/>
          <w:szCs w:val="24"/>
        </w:rPr>
        <w:t>-1992</w:t>
      </w:r>
      <w:r w:rsidRPr="00CE6E67">
        <w:rPr>
          <w:sz w:val="24"/>
          <w:szCs w:val="24"/>
        </w:rPr>
        <w:t>. - San Casciano : Off. Graf. Stianti</w:t>
      </w:r>
      <w:r w:rsidRPr="00CE6E67">
        <w:rPr>
          <w:sz w:val="24"/>
          <w:szCs w:val="24"/>
        </w:rPr>
        <w:t>, 1994-1998</w:t>
      </w:r>
      <w:r w:rsidRPr="00CE6E67">
        <w:rPr>
          <w:sz w:val="24"/>
          <w:szCs w:val="24"/>
        </w:rPr>
        <w:t xml:space="preserve">. </w:t>
      </w:r>
      <w:r w:rsidRPr="00CE6E67">
        <w:rPr>
          <w:sz w:val="24"/>
          <w:szCs w:val="24"/>
        </w:rPr>
        <w:t>–</w:t>
      </w:r>
      <w:r w:rsidRPr="00CE6E67">
        <w:rPr>
          <w:sz w:val="24"/>
          <w:szCs w:val="24"/>
        </w:rPr>
        <w:t xml:space="preserve"> </w:t>
      </w:r>
      <w:r w:rsidRPr="00CE6E67">
        <w:rPr>
          <w:sz w:val="24"/>
          <w:szCs w:val="24"/>
        </w:rPr>
        <w:t>4 volumi : ill.</w:t>
      </w:r>
      <w:r w:rsidRPr="00CE6E67">
        <w:rPr>
          <w:sz w:val="24"/>
          <w:szCs w:val="24"/>
        </w:rPr>
        <w:t xml:space="preserve"> ; 27 cm.</w:t>
      </w:r>
      <w:r w:rsidRPr="00CE6E67">
        <w:rPr>
          <w:sz w:val="24"/>
          <w:szCs w:val="24"/>
        </w:rPr>
        <w:t xml:space="preserve"> ((Annuale. - Curatori: Pasquale Passarelli (1990-1991); Livia Bovina (1992)</w:t>
      </w:r>
      <w:r w:rsidRPr="00CE6E67">
        <w:rPr>
          <w:sz w:val="24"/>
          <w:szCs w:val="24"/>
        </w:rPr>
        <w:t>.</w:t>
      </w:r>
      <w:r w:rsidRPr="00CE6E67">
        <w:rPr>
          <w:sz w:val="24"/>
          <w:szCs w:val="24"/>
        </w:rPr>
        <w:t xml:space="preserve"> – L’editore varia: </w:t>
      </w:r>
      <w:r w:rsidRPr="00CE6E67">
        <w:rPr>
          <w:sz w:val="24"/>
          <w:szCs w:val="24"/>
        </w:rPr>
        <w:t xml:space="preserve">Alatri : Strambi </w:t>
      </w:r>
      <w:r w:rsidRPr="00CE6E67">
        <w:rPr>
          <w:sz w:val="24"/>
          <w:szCs w:val="24"/>
        </w:rPr>
        <w:t xml:space="preserve">(1990). </w:t>
      </w:r>
      <w:r w:rsidR="00D34E45" w:rsidRPr="00CE6E67">
        <w:rPr>
          <w:sz w:val="24"/>
          <w:szCs w:val="24"/>
        </w:rPr>
        <w:t>–</w:t>
      </w:r>
      <w:r w:rsidRPr="00CE6E67">
        <w:rPr>
          <w:sz w:val="24"/>
          <w:szCs w:val="24"/>
        </w:rPr>
        <w:t xml:space="preserve"> </w:t>
      </w:r>
      <w:r w:rsidR="00D34E45" w:rsidRPr="00CE6E67">
        <w:rPr>
          <w:sz w:val="24"/>
          <w:szCs w:val="24"/>
        </w:rPr>
        <w:t xml:space="preserve">Non pubblicato nel 1997. - </w:t>
      </w:r>
      <w:r w:rsidRPr="00CE6E67">
        <w:rPr>
          <w:sz w:val="24"/>
          <w:szCs w:val="24"/>
        </w:rPr>
        <w:t>MO10034868</w:t>
      </w:r>
    </w:p>
    <w:p w14:paraId="3788676A" w14:textId="77777777" w:rsidR="00D34E45" w:rsidRPr="00CE6E67" w:rsidRDefault="00BF1410" w:rsidP="00BF1410">
      <w:pPr>
        <w:spacing w:after="0" w:line="240" w:lineRule="auto"/>
        <w:jc w:val="both"/>
        <w:rPr>
          <w:sz w:val="24"/>
          <w:szCs w:val="24"/>
        </w:rPr>
      </w:pPr>
      <w:r w:rsidRPr="00CE6E67">
        <w:rPr>
          <w:sz w:val="24"/>
          <w:szCs w:val="24"/>
        </w:rPr>
        <w:t xml:space="preserve">Autore: </w:t>
      </w:r>
      <w:r w:rsidRPr="00CE6E67">
        <w:rPr>
          <w:sz w:val="24"/>
          <w:szCs w:val="24"/>
        </w:rPr>
        <w:t xml:space="preserve">Passarelli, Pasquale </w:t>
      </w:r>
      <w:r w:rsidRPr="00CE6E67">
        <w:rPr>
          <w:sz w:val="24"/>
          <w:szCs w:val="24"/>
        </w:rPr>
        <w:t xml:space="preserve">; </w:t>
      </w:r>
      <w:r w:rsidRPr="00CE6E67">
        <w:rPr>
          <w:sz w:val="24"/>
          <w:szCs w:val="24"/>
        </w:rPr>
        <w:t>Bovina, Livia</w:t>
      </w:r>
    </w:p>
    <w:p w14:paraId="5D96AA06" w14:textId="77777777" w:rsidR="00D34E45" w:rsidRPr="00CE6E67" w:rsidRDefault="00D34E45" w:rsidP="00BF1410">
      <w:pPr>
        <w:spacing w:after="0" w:line="240" w:lineRule="auto"/>
        <w:jc w:val="both"/>
        <w:rPr>
          <w:sz w:val="24"/>
          <w:szCs w:val="24"/>
        </w:rPr>
      </w:pPr>
    </w:p>
    <w:p w14:paraId="09A4A9F0" w14:textId="598D84CA" w:rsidR="00BF1410" w:rsidRPr="00CE6E67" w:rsidRDefault="00D34E45" w:rsidP="00BF1410">
      <w:pPr>
        <w:spacing w:after="0" w:line="240" w:lineRule="auto"/>
        <w:jc w:val="both"/>
        <w:rPr>
          <w:sz w:val="24"/>
          <w:szCs w:val="24"/>
        </w:rPr>
      </w:pPr>
      <w:r w:rsidRPr="00CE6E67">
        <w:rPr>
          <w:sz w:val="24"/>
          <w:szCs w:val="24"/>
        </w:rPr>
        <w:t>Soggetto: Enciclopedie – 18</w:t>
      </w:r>
      <w:r w:rsidR="00CE6E67">
        <w:rPr>
          <w:sz w:val="24"/>
          <w:szCs w:val="24"/>
        </w:rPr>
        <w:t>35</w:t>
      </w:r>
      <w:r w:rsidRPr="00CE6E67">
        <w:rPr>
          <w:sz w:val="24"/>
          <w:szCs w:val="24"/>
        </w:rPr>
        <w:t>-1998</w:t>
      </w:r>
      <w:r w:rsidR="00BF1410" w:rsidRPr="00CE6E67">
        <w:rPr>
          <w:sz w:val="24"/>
          <w:szCs w:val="24"/>
        </w:rPr>
        <w:t xml:space="preserve"> </w:t>
      </w:r>
    </w:p>
    <w:p w14:paraId="39BF907E" w14:textId="77777777" w:rsidR="00BF1410" w:rsidRDefault="00BF1410" w:rsidP="00BF1410">
      <w:pPr>
        <w:spacing w:after="0" w:line="240" w:lineRule="auto"/>
        <w:jc w:val="both"/>
      </w:pPr>
    </w:p>
    <w:p w14:paraId="2A84EDD9" w14:textId="77777777" w:rsidR="00BF1410" w:rsidRPr="00BF1410" w:rsidRDefault="00BF1410" w:rsidP="00BF1410">
      <w:pPr>
        <w:spacing w:after="0" w:line="240" w:lineRule="auto"/>
        <w:jc w:val="both"/>
      </w:pPr>
    </w:p>
    <w:p w14:paraId="430D8959" w14:textId="77777777" w:rsidR="0031062F" w:rsidRDefault="0031062F" w:rsidP="00BF1410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93053"/>
    <w:rsid w:val="00152CEA"/>
    <w:rsid w:val="0031062F"/>
    <w:rsid w:val="003605E3"/>
    <w:rsid w:val="00375F4B"/>
    <w:rsid w:val="003811E4"/>
    <w:rsid w:val="00593053"/>
    <w:rsid w:val="00653982"/>
    <w:rsid w:val="00BF1410"/>
    <w:rsid w:val="00C10838"/>
    <w:rsid w:val="00C71CAA"/>
    <w:rsid w:val="00CE6E67"/>
    <w:rsid w:val="00D34E45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2E205"/>
  <w15:chartTrackingRefBased/>
  <w15:docId w15:val="{C5581D1F-27CC-4C3A-B831-31AC43593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930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930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9305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930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9305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930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930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930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930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9305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930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9305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9305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305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305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305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305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305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930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930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930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930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930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9305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9305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9305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305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305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9305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F141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14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4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ZCOtjzhTP04C&amp;printsec=frontcove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rchive.org/details/bub_gb_L6YQWryeyk8C/page/n1/mode/2u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books.google.it/books?id=1mp5L7owWU4C&amp;printsec=frontcover&amp;hl=it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books.google.it/books?id=Fo8NTVWNN0UC&amp;printsec=frontcove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books.google.it/books?id=hAXVkX1qQkMC&amp;printsec=frontcover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2024-10-03T09:06:00Z</dcterms:created>
  <dcterms:modified xsi:type="dcterms:W3CDTF">2024-10-03T09:49:00Z</dcterms:modified>
</cp:coreProperties>
</file>