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0CF8" w14:textId="290D083C" w:rsidR="00350422" w:rsidRPr="00ED6EC9" w:rsidRDefault="00350422" w:rsidP="004A4FE6">
      <w:pPr>
        <w:spacing w:after="0" w:line="240" w:lineRule="auto"/>
        <w:jc w:val="both"/>
        <w:rPr>
          <w:rFonts w:cstheme="minorHAnsi"/>
          <w:bCs/>
        </w:rPr>
      </w:pPr>
      <w:r w:rsidRPr="00ED6EC9">
        <w:rPr>
          <w:rFonts w:cstheme="minorHAnsi"/>
          <w:b/>
          <w:bCs/>
          <w:color w:val="C00000"/>
          <w:sz w:val="44"/>
          <w:szCs w:val="44"/>
        </w:rPr>
        <w:t>CG8</w:t>
      </w:r>
      <w:r>
        <w:rPr>
          <w:rFonts w:cstheme="minorHAnsi"/>
          <w:b/>
          <w:bCs/>
          <w:color w:val="C00000"/>
          <w:sz w:val="44"/>
          <w:szCs w:val="44"/>
        </w:rPr>
        <w:t>8</w:t>
      </w:r>
      <w:r w:rsidRPr="00ED6EC9">
        <w:rPr>
          <w:rFonts w:cstheme="minorHAnsi"/>
          <w:b/>
          <w:bCs/>
          <w:color w:val="C00000"/>
        </w:rPr>
        <w:t xml:space="preserve"> </w:t>
      </w:r>
      <w:r>
        <w:rPr>
          <w:rFonts w:cstheme="minorHAnsi"/>
          <w:b/>
          <w:bCs/>
          <w:color w:val="C00000"/>
        </w:rPr>
        <w:tab/>
      </w:r>
      <w:r>
        <w:rPr>
          <w:rFonts w:cstheme="minorHAnsi"/>
          <w:b/>
          <w:bCs/>
          <w:color w:val="C00000"/>
        </w:rPr>
        <w:tab/>
      </w:r>
      <w:r>
        <w:rPr>
          <w:rFonts w:cstheme="minorHAnsi"/>
          <w:b/>
          <w:bCs/>
          <w:color w:val="C00000"/>
        </w:rPr>
        <w:tab/>
      </w:r>
      <w:r>
        <w:rPr>
          <w:rFonts w:cstheme="minorHAnsi"/>
          <w:b/>
          <w:bCs/>
          <w:color w:val="C00000"/>
        </w:rPr>
        <w:tab/>
      </w:r>
      <w:r>
        <w:rPr>
          <w:rFonts w:cstheme="minorHAnsi"/>
          <w:b/>
          <w:bCs/>
          <w:color w:val="C00000"/>
        </w:rPr>
        <w:tab/>
      </w:r>
      <w:r>
        <w:rPr>
          <w:rFonts w:cstheme="minorHAnsi"/>
          <w:b/>
          <w:bCs/>
          <w:color w:val="C00000"/>
        </w:rPr>
        <w:tab/>
      </w:r>
      <w:r>
        <w:rPr>
          <w:rFonts w:cstheme="minorHAnsi"/>
          <w:b/>
          <w:bCs/>
          <w:color w:val="C00000"/>
        </w:rPr>
        <w:tab/>
      </w:r>
      <w:r>
        <w:rPr>
          <w:rFonts w:cstheme="minorHAnsi"/>
          <w:b/>
          <w:bCs/>
          <w:color w:val="C00000"/>
        </w:rPr>
        <w:tab/>
      </w:r>
      <w:r>
        <w:rPr>
          <w:rFonts w:cstheme="minorHAnsi"/>
          <w:b/>
          <w:bCs/>
          <w:color w:val="C00000"/>
        </w:rPr>
        <w:tab/>
      </w:r>
      <w:r w:rsidRPr="00ED6EC9">
        <w:rPr>
          <w:rFonts w:cstheme="minorHAnsi"/>
          <w:bCs/>
          <w:i/>
          <w:sz w:val="16"/>
          <w:szCs w:val="16"/>
        </w:rPr>
        <w:t xml:space="preserve">Scheda creata </w:t>
      </w:r>
      <w:proofErr w:type="gramStart"/>
      <w:r w:rsidRPr="00ED6EC9">
        <w:rPr>
          <w:rFonts w:cstheme="minorHAnsi"/>
          <w:bCs/>
          <w:i/>
          <w:sz w:val="16"/>
          <w:szCs w:val="16"/>
        </w:rPr>
        <w:t xml:space="preserve">il </w:t>
      </w:r>
      <w:r>
        <w:rPr>
          <w:rFonts w:cstheme="minorHAnsi"/>
          <w:bCs/>
          <w:i/>
          <w:sz w:val="16"/>
          <w:szCs w:val="16"/>
        </w:rPr>
        <w:t>8</w:t>
      </w:r>
      <w:proofErr w:type="gramEnd"/>
      <w:r>
        <w:rPr>
          <w:rFonts w:cstheme="minorHAnsi"/>
          <w:bCs/>
          <w:i/>
          <w:sz w:val="16"/>
          <w:szCs w:val="16"/>
        </w:rPr>
        <w:t xml:space="preserve"> ottobre 2024</w:t>
      </w:r>
    </w:p>
    <w:p w14:paraId="037BCDE8" w14:textId="3D7C7A9F" w:rsidR="009C0F57" w:rsidRDefault="009C0F57" w:rsidP="004A4FE6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9C0F57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6F2910DD" wp14:editId="006F0ECF">
            <wp:extent cx="3294000" cy="1440000"/>
            <wp:effectExtent l="0" t="0" r="1905" b="8255"/>
            <wp:docPr id="2103242699" name="Immagine 2" descr="Immagine che contiene testo, carta, Carattere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42699" name="Immagine 2" descr="Immagine che contiene testo, carta, Carattere, letter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FE6" w:rsidRPr="004A4FE6">
        <w:drawing>
          <wp:inline distT="0" distB="0" distL="0" distR="0" wp14:anchorId="35175467" wp14:editId="3F97CCBA">
            <wp:extent cx="2138400" cy="3240000"/>
            <wp:effectExtent l="0" t="0" r="0" b="0"/>
            <wp:docPr id="1591210646" name="Immagine 1" descr="Immagine che contiene testo, giornale, Pubblicazion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210646" name="Immagine 1" descr="Immagine che contiene testo, giornale, Pubblicazione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84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4382C" w14:textId="72A372E6" w:rsidR="00350422" w:rsidRPr="00690BB5" w:rsidRDefault="00350422" w:rsidP="004A4FE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90BB5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66C16F93" w14:textId="7BD586CE" w:rsidR="00350422" w:rsidRPr="004A4FE6" w:rsidRDefault="00350422" w:rsidP="004A4FE6">
      <w:pPr>
        <w:spacing w:after="0" w:line="240" w:lineRule="auto"/>
        <w:jc w:val="both"/>
        <w:rPr>
          <w:sz w:val="24"/>
          <w:szCs w:val="24"/>
        </w:rPr>
      </w:pPr>
      <w:r w:rsidRPr="004A4FE6">
        <w:rPr>
          <w:sz w:val="24"/>
          <w:szCs w:val="24"/>
        </w:rPr>
        <w:t>Il *</w:t>
      </w:r>
      <w:proofErr w:type="spellStart"/>
      <w:r w:rsidRPr="004A4FE6">
        <w:rPr>
          <w:b/>
          <w:bCs/>
          <w:sz w:val="24"/>
          <w:szCs w:val="24"/>
        </w:rPr>
        <w:t>messaggiere</w:t>
      </w:r>
      <w:proofErr w:type="spellEnd"/>
      <w:r w:rsidRPr="004A4FE6">
        <w:rPr>
          <w:b/>
          <w:bCs/>
          <w:sz w:val="24"/>
          <w:szCs w:val="24"/>
        </w:rPr>
        <w:t xml:space="preserve"> del commercio e delle </w:t>
      </w:r>
      <w:proofErr w:type="gramStart"/>
      <w:r w:rsidRPr="004A4FE6">
        <w:rPr>
          <w:b/>
          <w:bCs/>
          <w:sz w:val="24"/>
          <w:szCs w:val="24"/>
        </w:rPr>
        <w:t>mode</w:t>
      </w:r>
      <w:r w:rsidRPr="004A4FE6">
        <w:rPr>
          <w:sz w:val="24"/>
          <w:szCs w:val="24"/>
        </w:rPr>
        <w:t xml:space="preserve"> :</w:t>
      </w:r>
      <w:proofErr w:type="gramEnd"/>
      <w:r w:rsidRPr="004A4FE6">
        <w:rPr>
          <w:sz w:val="24"/>
          <w:szCs w:val="24"/>
        </w:rPr>
        <w:t xml:space="preserve"> giornale di dritto e fatto commerciale, agricoltura, industria, variet</w:t>
      </w:r>
      <w:r w:rsidR="009C0F57" w:rsidRPr="004A4FE6">
        <w:rPr>
          <w:sz w:val="24"/>
          <w:szCs w:val="24"/>
        </w:rPr>
        <w:t>à</w:t>
      </w:r>
      <w:r w:rsidRPr="004A4FE6">
        <w:rPr>
          <w:sz w:val="24"/>
          <w:szCs w:val="24"/>
        </w:rPr>
        <w:t xml:space="preserve"> ed avvisi, ecc</w:t>
      </w:r>
      <w:r w:rsidRPr="004A4FE6">
        <w:rPr>
          <w:sz w:val="24"/>
          <w:szCs w:val="24"/>
        </w:rPr>
        <w:t xml:space="preserve">. - </w:t>
      </w:r>
      <w:r w:rsidR="009C0F57" w:rsidRPr="004A4FE6">
        <w:rPr>
          <w:sz w:val="24"/>
          <w:szCs w:val="24"/>
        </w:rPr>
        <w:t xml:space="preserve">   </w:t>
      </w:r>
      <w:r w:rsidRPr="004A4FE6">
        <w:rPr>
          <w:sz w:val="24"/>
          <w:szCs w:val="24"/>
        </w:rPr>
        <w:t>-a</w:t>
      </w:r>
      <w:r w:rsidR="009C0F57" w:rsidRPr="004A4FE6">
        <w:rPr>
          <w:sz w:val="24"/>
          <w:szCs w:val="24"/>
        </w:rPr>
        <w:t>nno</w:t>
      </w:r>
      <w:r w:rsidRPr="004A4FE6">
        <w:rPr>
          <w:sz w:val="24"/>
          <w:szCs w:val="24"/>
        </w:rPr>
        <w:t xml:space="preserve"> 3, n. 13</w:t>
      </w:r>
      <w:r w:rsidR="009C0F57" w:rsidRPr="004A4FE6">
        <w:rPr>
          <w:sz w:val="24"/>
          <w:szCs w:val="24"/>
        </w:rPr>
        <w:t xml:space="preserve"> </w:t>
      </w:r>
      <w:r w:rsidRPr="004A4FE6">
        <w:rPr>
          <w:sz w:val="24"/>
          <w:szCs w:val="24"/>
        </w:rPr>
        <w:t>(27 mar</w:t>
      </w:r>
      <w:r w:rsidR="009C0F57" w:rsidRPr="004A4FE6">
        <w:rPr>
          <w:sz w:val="24"/>
          <w:szCs w:val="24"/>
        </w:rPr>
        <w:t>zo</w:t>
      </w:r>
      <w:r w:rsidRPr="004A4FE6">
        <w:rPr>
          <w:sz w:val="24"/>
          <w:szCs w:val="24"/>
        </w:rPr>
        <w:t xml:space="preserve"> 1835)</w:t>
      </w:r>
      <w:r w:rsidRPr="004A4FE6">
        <w:rPr>
          <w:sz w:val="24"/>
          <w:szCs w:val="24"/>
        </w:rPr>
        <w:t xml:space="preserve">. – </w:t>
      </w:r>
      <w:proofErr w:type="gramStart"/>
      <w:r w:rsidRPr="004A4FE6">
        <w:rPr>
          <w:sz w:val="24"/>
          <w:szCs w:val="24"/>
        </w:rPr>
        <w:t>Torino :</w:t>
      </w:r>
      <w:proofErr w:type="gramEnd"/>
      <w:r w:rsidRPr="004A4FE6">
        <w:rPr>
          <w:sz w:val="24"/>
          <w:szCs w:val="24"/>
        </w:rPr>
        <w:t xml:space="preserve"> Stamp. della Vedova Ghiringhello e c.</w:t>
      </w:r>
      <w:r w:rsidRPr="004A4FE6">
        <w:rPr>
          <w:sz w:val="24"/>
          <w:szCs w:val="24"/>
        </w:rPr>
        <w:t>, [1833-1835]</w:t>
      </w:r>
      <w:r w:rsidR="009C0F57" w:rsidRPr="004A4FE6">
        <w:rPr>
          <w:sz w:val="24"/>
          <w:szCs w:val="24"/>
        </w:rPr>
        <w:t>.</w:t>
      </w:r>
      <w:r w:rsidRPr="004A4FE6">
        <w:rPr>
          <w:sz w:val="24"/>
          <w:szCs w:val="24"/>
        </w:rPr>
        <w:t xml:space="preserve"> - 2 </w:t>
      </w:r>
      <w:proofErr w:type="gramStart"/>
      <w:r w:rsidRPr="004A4FE6">
        <w:rPr>
          <w:sz w:val="24"/>
          <w:szCs w:val="24"/>
        </w:rPr>
        <w:t>volumi ;</w:t>
      </w:r>
      <w:proofErr w:type="gramEnd"/>
      <w:r w:rsidRPr="004A4FE6">
        <w:rPr>
          <w:sz w:val="24"/>
          <w:szCs w:val="24"/>
        </w:rPr>
        <w:t xml:space="preserve"> 35 cm. ((</w:t>
      </w:r>
      <w:r w:rsidRPr="004A4FE6">
        <w:rPr>
          <w:sz w:val="24"/>
          <w:szCs w:val="24"/>
        </w:rPr>
        <w:t>Settimanale. - Dal a</w:t>
      </w:r>
      <w:r w:rsidR="009C0F57" w:rsidRPr="004A4FE6">
        <w:rPr>
          <w:sz w:val="24"/>
          <w:szCs w:val="24"/>
        </w:rPr>
        <w:t>nno</w:t>
      </w:r>
      <w:r w:rsidRPr="004A4FE6">
        <w:rPr>
          <w:sz w:val="24"/>
          <w:szCs w:val="24"/>
        </w:rPr>
        <w:t xml:space="preserve"> 3, n. 11</w:t>
      </w:r>
      <w:r w:rsidR="009C0F57" w:rsidRPr="004A4FE6">
        <w:rPr>
          <w:sz w:val="24"/>
          <w:szCs w:val="24"/>
        </w:rPr>
        <w:t xml:space="preserve"> </w:t>
      </w:r>
      <w:r w:rsidRPr="004A4FE6">
        <w:rPr>
          <w:sz w:val="24"/>
          <w:szCs w:val="24"/>
        </w:rPr>
        <w:t>(13 mar</w:t>
      </w:r>
      <w:r w:rsidR="009C0F57" w:rsidRPr="004A4FE6">
        <w:rPr>
          <w:sz w:val="24"/>
          <w:szCs w:val="24"/>
        </w:rPr>
        <w:t>zo</w:t>
      </w:r>
      <w:r w:rsidRPr="004A4FE6">
        <w:rPr>
          <w:sz w:val="24"/>
          <w:szCs w:val="24"/>
        </w:rPr>
        <w:t xml:space="preserve"> 1835) il titolo diventa: Il </w:t>
      </w:r>
      <w:proofErr w:type="spellStart"/>
      <w:r w:rsidRPr="004A4FE6">
        <w:rPr>
          <w:sz w:val="24"/>
          <w:szCs w:val="24"/>
        </w:rPr>
        <w:t>messaggiere</w:t>
      </w:r>
      <w:proofErr w:type="spellEnd"/>
      <w:r w:rsidRPr="004A4FE6">
        <w:rPr>
          <w:sz w:val="24"/>
          <w:szCs w:val="24"/>
        </w:rPr>
        <w:t xml:space="preserve"> delle mode e del commercio. - Descrizione basata su: a</w:t>
      </w:r>
      <w:r w:rsidR="009C0F57" w:rsidRPr="004A4FE6">
        <w:rPr>
          <w:sz w:val="24"/>
          <w:szCs w:val="24"/>
        </w:rPr>
        <w:t>nno</w:t>
      </w:r>
      <w:r w:rsidRPr="004A4FE6">
        <w:rPr>
          <w:sz w:val="24"/>
          <w:szCs w:val="24"/>
        </w:rPr>
        <w:t xml:space="preserve"> 2, n. 36</w:t>
      </w:r>
      <w:r w:rsidR="009C0F57" w:rsidRPr="004A4FE6">
        <w:rPr>
          <w:sz w:val="24"/>
          <w:szCs w:val="24"/>
        </w:rPr>
        <w:t xml:space="preserve"> </w:t>
      </w:r>
      <w:r w:rsidRPr="004A4FE6">
        <w:rPr>
          <w:sz w:val="24"/>
          <w:szCs w:val="24"/>
        </w:rPr>
        <w:t>(5 set</w:t>
      </w:r>
      <w:r w:rsidR="009C0F57" w:rsidRPr="004A4FE6">
        <w:rPr>
          <w:sz w:val="24"/>
          <w:szCs w:val="24"/>
        </w:rPr>
        <w:t>tembre</w:t>
      </w:r>
      <w:r w:rsidRPr="004A4FE6">
        <w:rPr>
          <w:sz w:val="24"/>
          <w:szCs w:val="24"/>
        </w:rPr>
        <w:t xml:space="preserve"> 1834).</w:t>
      </w:r>
      <w:r w:rsidRPr="004A4FE6">
        <w:rPr>
          <w:sz w:val="24"/>
          <w:szCs w:val="24"/>
        </w:rPr>
        <w:t xml:space="preserve"> - </w:t>
      </w:r>
      <w:r w:rsidRPr="004A4FE6">
        <w:rPr>
          <w:sz w:val="24"/>
          <w:szCs w:val="24"/>
        </w:rPr>
        <w:t>TO01669974</w:t>
      </w:r>
    </w:p>
    <w:p w14:paraId="59754727" w14:textId="53242190" w:rsidR="009C0F57" w:rsidRPr="004A4FE6" w:rsidRDefault="009C0F57" w:rsidP="004A4FE6">
      <w:pPr>
        <w:spacing w:after="0" w:line="240" w:lineRule="auto"/>
        <w:jc w:val="both"/>
        <w:rPr>
          <w:sz w:val="24"/>
          <w:szCs w:val="24"/>
        </w:rPr>
      </w:pPr>
      <w:r w:rsidRPr="004A4FE6">
        <w:rPr>
          <w:sz w:val="24"/>
          <w:szCs w:val="24"/>
        </w:rPr>
        <w:t>Variante del titolo: Il *</w:t>
      </w:r>
      <w:proofErr w:type="spellStart"/>
      <w:r w:rsidRPr="004A4FE6">
        <w:rPr>
          <w:sz w:val="24"/>
          <w:szCs w:val="24"/>
        </w:rPr>
        <w:t>messaggiere</w:t>
      </w:r>
      <w:proofErr w:type="spellEnd"/>
      <w:r w:rsidRPr="004A4FE6">
        <w:rPr>
          <w:sz w:val="24"/>
          <w:szCs w:val="24"/>
        </w:rPr>
        <w:t xml:space="preserve"> delle mode e del commercio</w:t>
      </w:r>
    </w:p>
    <w:p w14:paraId="1B31F149" w14:textId="77777777" w:rsidR="004A4FE6" w:rsidRPr="004A4FE6" w:rsidRDefault="004A4FE6" w:rsidP="004A4FE6">
      <w:pPr>
        <w:spacing w:after="0" w:line="240" w:lineRule="auto"/>
        <w:jc w:val="both"/>
        <w:rPr>
          <w:sz w:val="24"/>
          <w:szCs w:val="24"/>
        </w:rPr>
      </w:pPr>
    </w:p>
    <w:p w14:paraId="59E807C3" w14:textId="6F749693" w:rsidR="00350422" w:rsidRPr="004A4FE6" w:rsidRDefault="00350422" w:rsidP="004A4FE6">
      <w:pPr>
        <w:spacing w:after="0" w:line="240" w:lineRule="auto"/>
        <w:jc w:val="both"/>
        <w:rPr>
          <w:sz w:val="24"/>
          <w:szCs w:val="24"/>
        </w:rPr>
      </w:pPr>
      <w:r w:rsidRPr="004A4FE6">
        <w:rPr>
          <w:sz w:val="24"/>
          <w:szCs w:val="24"/>
        </w:rPr>
        <w:t>*</w:t>
      </w:r>
      <w:proofErr w:type="spellStart"/>
      <w:r w:rsidRPr="004A4FE6">
        <w:rPr>
          <w:b/>
          <w:bCs/>
          <w:sz w:val="24"/>
          <w:szCs w:val="24"/>
        </w:rPr>
        <w:t>Messaggiere</w:t>
      </w:r>
      <w:proofErr w:type="spellEnd"/>
      <w:r w:rsidRPr="004A4FE6">
        <w:rPr>
          <w:b/>
          <w:bCs/>
          <w:sz w:val="24"/>
          <w:szCs w:val="24"/>
        </w:rPr>
        <w:t xml:space="preserve"> del </w:t>
      </w:r>
      <w:proofErr w:type="gramStart"/>
      <w:r w:rsidRPr="004A4FE6">
        <w:rPr>
          <w:b/>
          <w:bCs/>
          <w:sz w:val="24"/>
          <w:szCs w:val="24"/>
        </w:rPr>
        <w:t>commercio</w:t>
      </w:r>
      <w:r w:rsidRPr="004A4FE6">
        <w:rPr>
          <w:sz w:val="24"/>
          <w:szCs w:val="24"/>
        </w:rPr>
        <w:t xml:space="preserve"> :</w:t>
      </w:r>
      <w:proofErr w:type="gramEnd"/>
      <w:r w:rsidRPr="004A4FE6">
        <w:rPr>
          <w:sz w:val="24"/>
          <w:szCs w:val="24"/>
        </w:rPr>
        <w:t xml:space="preserve"> giornale di commercio, moda, industria, agricoltura, varietà, teatri ed avvisi... - A</w:t>
      </w:r>
      <w:r w:rsidRPr="004A4FE6">
        <w:rPr>
          <w:sz w:val="24"/>
          <w:szCs w:val="24"/>
        </w:rPr>
        <w:t>nno</w:t>
      </w:r>
      <w:r w:rsidRPr="004A4FE6">
        <w:rPr>
          <w:sz w:val="24"/>
          <w:szCs w:val="24"/>
        </w:rPr>
        <w:t xml:space="preserve"> 3, n. 14</w:t>
      </w:r>
      <w:r w:rsidRPr="004A4FE6">
        <w:rPr>
          <w:sz w:val="24"/>
          <w:szCs w:val="24"/>
        </w:rPr>
        <w:t xml:space="preserve"> </w:t>
      </w:r>
      <w:r w:rsidRPr="004A4FE6">
        <w:rPr>
          <w:sz w:val="24"/>
          <w:szCs w:val="24"/>
        </w:rPr>
        <w:t>(3 apr</w:t>
      </w:r>
      <w:r w:rsidRPr="004A4FE6">
        <w:rPr>
          <w:sz w:val="24"/>
          <w:szCs w:val="24"/>
        </w:rPr>
        <w:t>ile</w:t>
      </w:r>
      <w:r w:rsidRPr="004A4FE6">
        <w:rPr>
          <w:sz w:val="24"/>
          <w:szCs w:val="24"/>
        </w:rPr>
        <w:t xml:space="preserve"> 1835)-a</w:t>
      </w:r>
      <w:r w:rsidRPr="004A4FE6">
        <w:rPr>
          <w:sz w:val="24"/>
          <w:szCs w:val="24"/>
        </w:rPr>
        <w:t>nno</w:t>
      </w:r>
      <w:r w:rsidRPr="004A4FE6">
        <w:rPr>
          <w:sz w:val="24"/>
          <w:szCs w:val="24"/>
        </w:rPr>
        <w:t xml:space="preserve"> 3, n. 52</w:t>
      </w:r>
      <w:r w:rsidRPr="004A4FE6">
        <w:rPr>
          <w:sz w:val="24"/>
          <w:szCs w:val="24"/>
        </w:rPr>
        <w:t xml:space="preserve"> </w:t>
      </w:r>
      <w:r w:rsidRPr="004A4FE6">
        <w:rPr>
          <w:sz w:val="24"/>
          <w:szCs w:val="24"/>
        </w:rPr>
        <w:t>(24 dic</w:t>
      </w:r>
      <w:r w:rsidRPr="004A4FE6">
        <w:rPr>
          <w:sz w:val="24"/>
          <w:szCs w:val="24"/>
        </w:rPr>
        <w:t>embre</w:t>
      </w:r>
      <w:r w:rsidRPr="004A4FE6">
        <w:rPr>
          <w:sz w:val="24"/>
          <w:szCs w:val="24"/>
        </w:rPr>
        <w:t xml:space="preserve"> 1835). - </w:t>
      </w:r>
      <w:proofErr w:type="gramStart"/>
      <w:r w:rsidRPr="004A4FE6">
        <w:rPr>
          <w:sz w:val="24"/>
          <w:szCs w:val="24"/>
        </w:rPr>
        <w:t>T</w:t>
      </w:r>
      <w:r w:rsidRPr="004A4FE6">
        <w:rPr>
          <w:sz w:val="24"/>
          <w:szCs w:val="24"/>
        </w:rPr>
        <w:t>orino :</w:t>
      </w:r>
      <w:proofErr w:type="gramEnd"/>
      <w:r w:rsidRPr="004A4FE6">
        <w:rPr>
          <w:sz w:val="24"/>
          <w:szCs w:val="24"/>
        </w:rPr>
        <w:t xml:space="preserve"> </w:t>
      </w:r>
      <w:proofErr w:type="spellStart"/>
      <w:r w:rsidRPr="004A4FE6">
        <w:rPr>
          <w:sz w:val="24"/>
          <w:szCs w:val="24"/>
        </w:rPr>
        <w:t>stamp</w:t>
      </w:r>
      <w:proofErr w:type="spellEnd"/>
      <w:r w:rsidRPr="004A4FE6">
        <w:rPr>
          <w:sz w:val="24"/>
          <w:szCs w:val="24"/>
        </w:rPr>
        <w:t xml:space="preserve">. della vedova </w:t>
      </w:r>
      <w:proofErr w:type="spellStart"/>
      <w:r w:rsidRPr="004A4FE6">
        <w:rPr>
          <w:sz w:val="24"/>
          <w:szCs w:val="24"/>
        </w:rPr>
        <w:t>Griringhello</w:t>
      </w:r>
      <w:proofErr w:type="spellEnd"/>
      <w:r w:rsidRPr="004A4FE6">
        <w:rPr>
          <w:sz w:val="24"/>
          <w:szCs w:val="24"/>
        </w:rPr>
        <w:t>, 1835</w:t>
      </w:r>
      <w:r w:rsidRPr="004A4FE6">
        <w:rPr>
          <w:sz w:val="24"/>
          <w:szCs w:val="24"/>
        </w:rPr>
        <w:t xml:space="preserve">. </w:t>
      </w:r>
      <w:r w:rsidRPr="004A4FE6">
        <w:rPr>
          <w:sz w:val="24"/>
          <w:szCs w:val="24"/>
        </w:rPr>
        <w:t>–</w:t>
      </w:r>
      <w:r w:rsidRPr="004A4FE6">
        <w:rPr>
          <w:sz w:val="24"/>
          <w:szCs w:val="24"/>
        </w:rPr>
        <w:t xml:space="preserve"> </w:t>
      </w:r>
      <w:r w:rsidRPr="004A4FE6">
        <w:rPr>
          <w:sz w:val="24"/>
          <w:szCs w:val="24"/>
        </w:rPr>
        <w:t xml:space="preserve">1 </w:t>
      </w:r>
      <w:proofErr w:type="gramStart"/>
      <w:r w:rsidRPr="004A4FE6">
        <w:rPr>
          <w:sz w:val="24"/>
          <w:szCs w:val="24"/>
        </w:rPr>
        <w:t>v</w:t>
      </w:r>
      <w:r w:rsidRPr="004A4FE6">
        <w:rPr>
          <w:sz w:val="24"/>
          <w:szCs w:val="24"/>
        </w:rPr>
        <w:t>olume</w:t>
      </w:r>
      <w:r w:rsidRPr="004A4FE6">
        <w:rPr>
          <w:sz w:val="24"/>
          <w:szCs w:val="24"/>
        </w:rPr>
        <w:t xml:space="preserve"> ;</w:t>
      </w:r>
      <w:proofErr w:type="gramEnd"/>
      <w:r w:rsidRPr="004A4FE6">
        <w:rPr>
          <w:sz w:val="24"/>
          <w:szCs w:val="24"/>
        </w:rPr>
        <w:t xml:space="preserve"> 35 cm. </w:t>
      </w:r>
      <w:r w:rsidRPr="004A4FE6">
        <w:rPr>
          <w:sz w:val="24"/>
          <w:szCs w:val="24"/>
        </w:rPr>
        <w:t>((</w:t>
      </w:r>
      <w:r w:rsidRPr="004A4FE6">
        <w:rPr>
          <w:sz w:val="24"/>
          <w:szCs w:val="24"/>
        </w:rPr>
        <w:t>Settimanale. - Descrizione basata su: a</w:t>
      </w:r>
      <w:r w:rsidRPr="004A4FE6">
        <w:rPr>
          <w:sz w:val="24"/>
          <w:szCs w:val="24"/>
        </w:rPr>
        <w:t>nno</w:t>
      </w:r>
      <w:r w:rsidRPr="004A4FE6">
        <w:rPr>
          <w:sz w:val="24"/>
          <w:szCs w:val="24"/>
        </w:rPr>
        <w:t xml:space="preserve"> 3, n. 23 (5 giu</w:t>
      </w:r>
      <w:r w:rsidRPr="004A4FE6">
        <w:rPr>
          <w:sz w:val="24"/>
          <w:szCs w:val="24"/>
        </w:rPr>
        <w:t>gno</w:t>
      </w:r>
      <w:r w:rsidRPr="004A4FE6">
        <w:rPr>
          <w:sz w:val="24"/>
          <w:szCs w:val="24"/>
        </w:rPr>
        <w:t xml:space="preserve"> 1835).</w:t>
      </w:r>
      <w:r w:rsidRPr="004A4FE6">
        <w:rPr>
          <w:sz w:val="24"/>
          <w:szCs w:val="24"/>
        </w:rPr>
        <w:t xml:space="preserve"> - </w:t>
      </w:r>
      <w:r w:rsidRPr="004A4FE6">
        <w:rPr>
          <w:sz w:val="24"/>
          <w:szCs w:val="24"/>
        </w:rPr>
        <w:t>IEI0106481</w:t>
      </w:r>
    </w:p>
    <w:p w14:paraId="7E326BE4" w14:textId="77777777" w:rsidR="004A4FE6" w:rsidRPr="004A4FE6" w:rsidRDefault="004A4FE6" w:rsidP="004A4FE6">
      <w:pPr>
        <w:spacing w:after="0" w:line="240" w:lineRule="auto"/>
        <w:jc w:val="both"/>
        <w:rPr>
          <w:sz w:val="24"/>
          <w:szCs w:val="24"/>
        </w:rPr>
      </w:pPr>
    </w:p>
    <w:p w14:paraId="41772485" w14:textId="66023830" w:rsidR="00350422" w:rsidRPr="004A4FE6" w:rsidRDefault="00350422" w:rsidP="004A4FE6">
      <w:pPr>
        <w:spacing w:after="0" w:line="240" w:lineRule="auto"/>
        <w:jc w:val="both"/>
        <w:rPr>
          <w:sz w:val="24"/>
          <w:szCs w:val="24"/>
        </w:rPr>
      </w:pPr>
      <w:r w:rsidRPr="004A4FE6">
        <w:rPr>
          <w:sz w:val="24"/>
          <w:szCs w:val="24"/>
        </w:rPr>
        <w:t xml:space="preserve">Il </w:t>
      </w:r>
      <w:r w:rsidRPr="004A4FE6">
        <w:rPr>
          <w:sz w:val="24"/>
          <w:szCs w:val="24"/>
        </w:rPr>
        <w:t>*</w:t>
      </w:r>
      <w:proofErr w:type="spellStart"/>
      <w:proofErr w:type="gramStart"/>
      <w:r w:rsidRPr="004A4FE6">
        <w:rPr>
          <w:b/>
          <w:bCs/>
          <w:sz w:val="24"/>
          <w:szCs w:val="24"/>
        </w:rPr>
        <w:t>messaggiere</w:t>
      </w:r>
      <w:proofErr w:type="spellEnd"/>
      <w:r w:rsidRPr="004A4FE6">
        <w:rPr>
          <w:sz w:val="24"/>
          <w:szCs w:val="24"/>
        </w:rPr>
        <w:t xml:space="preserve"> :</w:t>
      </w:r>
      <w:proofErr w:type="gramEnd"/>
      <w:r w:rsidRPr="004A4FE6">
        <w:rPr>
          <w:sz w:val="24"/>
          <w:szCs w:val="24"/>
        </w:rPr>
        <w:t xml:space="preserve"> giornale di commercio, scienze, lettere, belle arti, teatri e mode. - A</w:t>
      </w:r>
      <w:r w:rsidRPr="004A4FE6">
        <w:rPr>
          <w:sz w:val="24"/>
          <w:szCs w:val="24"/>
        </w:rPr>
        <w:t>nno</w:t>
      </w:r>
      <w:r w:rsidRPr="004A4FE6">
        <w:rPr>
          <w:sz w:val="24"/>
          <w:szCs w:val="24"/>
        </w:rPr>
        <w:t xml:space="preserve"> 4, n. 1 (2 gen</w:t>
      </w:r>
      <w:r w:rsidRPr="004A4FE6">
        <w:rPr>
          <w:sz w:val="24"/>
          <w:szCs w:val="24"/>
        </w:rPr>
        <w:t>naio</w:t>
      </w:r>
      <w:r w:rsidRPr="004A4FE6">
        <w:rPr>
          <w:sz w:val="24"/>
          <w:szCs w:val="24"/>
        </w:rPr>
        <w:t xml:space="preserve"> </w:t>
      </w:r>
      <w:proofErr w:type="gramStart"/>
      <w:r w:rsidRPr="004A4FE6">
        <w:rPr>
          <w:sz w:val="24"/>
          <w:szCs w:val="24"/>
        </w:rPr>
        <w:t>1836)-</w:t>
      </w:r>
      <w:proofErr w:type="gramEnd"/>
      <w:r w:rsidRPr="004A4FE6">
        <w:rPr>
          <w:sz w:val="24"/>
          <w:szCs w:val="24"/>
        </w:rPr>
        <w:t>n. 53 (31 dic</w:t>
      </w:r>
      <w:r w:rsidRPr="004A4FE6">
        <w:rPr>
          <w:sz w:val="24"/>
          <w:szCs w:val="24"/>
        </w:rPr>
        <w:t>embre</w:t>
      </w:r>
      <w:r w:rsidRPr="004A4FE6">
        <w:rPr>
          <w:sz w:val="24"/>
          <w:szCs w:val="24"/>
        </w:rPr>
        <w:t xml:space="preserve"> 1836). - </w:t>
      </w:r>
      <w:proofErr w:type="gramStart"/>
      <w:r w:rsidRPr="004A4FE6">
        <w:rPr>
          <w:sz w:val="24"/>
          <w:szCs w:val="24"/>
        </w:rPr>
        <w:t>Torino :</w:t>
      </w:r>
      <w:proofErr w:type="gramEnd"/>
      <w:r w:rsidRPr="004A4FE6">
        <w:rPr>
          <w:sz w:val="24"/>
          <w:szCs w:val="24"/>
        </w:rPr>
        <w:t xml:space="preserve"> </w:t>
      </w:r>
      <w:proofErr w:type="spellStart"/>
      <w:r w:rsidRPr="004A4FE6">
        <w:rPr>
          <w:sz w:val="24"/>
          <w:szCs w:val="24"/>
        </w:rPr>
        <w:t>tip</w:t>
      </w:r>
      <w:proofErr w:type="spellEnd"/>
      <w:r w:rsidRPr="004A4FE6">
        <w:rPr>
          <w:sz w:val="24"/>
          <w:szCs w:val="24"/>
        </w:rPr>
        <w:t xml:space="preserve">. Pomba, 1836. - 1 </w:t>
      </w:r>
      <w:proofErr w:type="gramStart"/>
      <w:r w:rsidRPr="004A4FE6">
        <w:rPr>
          <w:sz w:val="24"/>
          <w:szCs w:val="24"/>
        </w:rPr>
        <w:t>v</w:t>
      </w:r>
      <w:r w:rsidRPr="004A4FE6">
        <w:rPr>
          <w:sz w:val="24"/>
          <w:szCs w:val="24"/>
        </w:rPr>
        <w:t>olume</w:t>
      </w:r>
      <w:r w:rsidRPr="004A4FE6">
        <w:rPr>
          <w:sz w:val="24"/>
          <w:szCs w:val="24"/>
        </w:rPr>
        <w:t xml:space="preserve"> ;</w:t>
      </w:r>
      <w:proofErr w:type="gramEnd"/>
      <w:r w:rsidRPr="004A4FE6">
        <w:rPr>
          <w:sz w:val="24"/>
          <w:szCs w:val="24"/>
        </w:rPr>
        <w:t xml:space="preserve"> 35 cm. </w:t>
      </w:r>
      <w:r w:rsidRPr="004A4FE6">
        <w:rPr>
          <w:sz w:val="24"/>
          <w:szCs w:val="24"/>
        </w:rPr>
        <w:t>((</w:t>
      </w:r>
      <w:r w:rsidRPr="004A4FE6">
        <w:rPr>
          <w:sz w:val="24"/>
          <w:szCs w:val="24"/>
        </w:rPr>
        <w:t xml:space="preserve">Settimanale. - Poi </w:t>
      </w:r>
      <w:proofErr w:type="spellStart"/>
      <w:r w:rsidRPr="004A4FE6">
        <w:rPr>
          <w:sz w:val="24"/>
          <w:szCs w:val="24"/>
        </w:rPr>
        <w:t>tip</w:t>
      </w:r>
      <w:proofErr w:type="spellEnd"/>
      <w:r w:rsidRPr="004A4FE6">
        <w:rPr>
          <w:sz w:val="24"/>
          <w:szCs w:val="24"/>
        </w:rPr>
        <w:t xml:space="preserve">. Cassone, Marzorati, </w:t>
      </w:r>
      <w:proofErr w:type="spellStart"/>
      <w:r w:rsidRPr="004A4FE6">
        <w:rPr>
          <w:sz w:val="24"/>
          <w:szCs w:val="24"/>
        </w:rPr>
        <w:t>Vercellotti</w:t>
      </w:r>
      <w:proofErr w:type="spellEnd"/>
      <w:r w:rsidRPr="004A4FE6">
        <w:rPr>
          <w:sz w:val="24"/>
          <w:szCs w:val="24"/>
        </w:rPr>
        <w:t xml:space="preserve">. </w:t>
      </w:r>
      <w:r w:rsidRPr="004A4FE6">
        <w:rPr>
          <w:sz w:val="24"/>
          <w:szCs w:val="24"/>
        </w:rPr>
        <w:t xml:space="preserve">- </w:t>
      </w:r>
      <w:r w:rsidRPr="004A4FE6">
        <w:rPr>
          <w:sz w:val="24"/>
          <w:szCs w:val="24"/>
        </w:rPr>
        <w:t>TO00204016</w:t>
      </w:r>
    </w:p>
    <w:p w14:paraId="1D4A7C20" w14:textId="77777777" w:rsidR="004A4FE6" w:rsidRPr="004A4FE6" w:rsidRDefault="004A4FE6" w:rsidP="004A4FE6">
      <w:pPr>
        <w:spacing w:after="0" w:line="240" w:lineRule="auto"/>
        <w:jc w:val="both"/>
        <w:rPr>
          <w:sz w:val="24"/>
          <w:szCs w:val="24"/>
        </w:rPr>
      </w:pPr>
    </w:p>
    <w:p w14:paraId="427550E1" w14:textId="6F61FD97" w:rsidR="00350422" w:rsidRPr="004A4FE6" w:rsidRDefault="00350422" w:rsidP="004A4FE6">
      <w:pPr>
        <w:spacing w:after="0" w:line="240" w:lineRule="auto"/>
        <w:jc w:val="both"/>
        <w:rPr>
          <w:sz w:val="24"/>
          <w:szCs w:val="24"/>
        </w:rPr>
      </w:pPr>
      <w:r w:rsidRPr="00350422">
        <w:rPr>
          <w:sz w:val="24"/>
          <w:szCs w:val="24"/>
        </w:rPr>
        <w:t>Il *</w:t>
      </w:r>
      <w:proofErr w:type="spellStart"/>
      <w:r w:rsidRPr="00350422">
        <w:rPr>
          <w:b/>
          <w:bCs/>
          <w:sz w:val="24"/>
          <w:szCs w:val="24"/>
        </w:rPr>
        <w:t>messaggiere</w:t>
      </w:r>
      <w:proofErr w:type="spellEnd"/>
      <w:r w:rsidRPr="00350422">
        <w:rPr>
          <w:b/>
          <w:bCs/>
          <w:sz w:val="24"/>
          <w:szCs w:val="24"/>
        </w:rPr>
        <w:t xml:space="preserve"> </w:t>
      </w:r>
      <w:proofErr w:type="gramStart"/>
      <w:r w:rsidRPr="00350422">
        <w:rPr>
          <w:b/>
          <w:bCs/>
          <w:sz w:val="24"/>
          <w:szCs w:val="24"/>
        </w:rPr>
        <w:t>torinese</w:t>
      </w:r>
      <w:r w:rsidRPr="00350422">
        <w:rPr>
          <w:sz w:val="24"/>
          <w:szCs w:val="24"/>
        </w:rPr>
        <w:t xml:space="preserve"> :</w:t>
      </w:r>
      <w:proofErr w:type="gramEnd"/>
      <w:r w:rsidRPr="00350422">
        <w:rPr>
          <w:sz w:val="24"/>
          <w:szCs w:val="24"/>
        </w:rPr>
        <w:t xml:space="preserve"> giornale di scienze, lettere, arti  e teatri. - Anno 5, n. 1 (7 gennaio </w:t>
      </w:r>
      <w:proofErr w:type="gramStart"/>
      <w:r w:rsidRPr="00350422">
        <w:rPr>
          <w:sz w:val="24"/>
          <w:szCs w:val="24"/>
        </w:rPr>
        <w:t>1837)-</w:t>
      </w:r>
      <w:proofErr w:type="gramEnd"/>
      <w:r w:rsidR="009C0F57" w:rsidRPr="004A4FE6">
        <w:rPr>
          <w:sz w:val="24"/>
          <w:szCs w:val="24"/>
        </w:rPr>
        <w:t>anno 17 (29 dicembre 1949)</w:t>
      </w:r>
      <w:r w:rsidRPr="00350422">
        <w:rPr>
          <w:sz w:val="24"/>
          <w:szCs w:val="24"/>
        </w:rPr>
        <w:t xml:space="preserve">. - </w:t>
      </w:r>
      <w:proofErr w:type="gramStart"/>
      <w:r w:rsidRPr="00350422">
        <w:rPr>
          <w:sz w:val="24"/>
          <w:szCs w:val="24"/>
        </w:rPr>
        <w:t>Torino :</w:t>
      </w:r>
      <w:proofErr w:type="gramEnd"/>
      <w:r w:rsidRPr="00350422">
        <w:rPr>
          <w:sz w:val="24"/>
          <w:szCs w:val="24"/>
        </w:rPr>
        <w:t xml:space="preserve"> </w:t>
      </w:r>
      <w:proofErr w:type="spellStart"/>
      <w:r w:rsidRPr="00350422">
        <w:rPr>
          <w:sz w:val="24"/>
          <w:szCs w:val="24"/>
        </w:rPr>
        <w:t>tip</w:t>
      </w:r>
      <w:proofErr w:type="spellEnd"/>
      <w:r w:rsidRPr="00350422">
        <w:rPr>
          <w:sz w:val="24"/>
          <w:szCs w:val="24"/>
        </w:rPr>
        <w:t xml:space="preserve">. Cassone, Marzorati e </w:t>
      </w:r>
      <w:proofErr w:type="spellStart"/>
      <w:r w:rsidRPr="00350422">
        <w:rPr>
          <w:sz w:val="24"/>
          <w:szCs w:val="24"/>
        </w:rPr>
        <w:t>Vercellotti</w:t>
      </w:r>
      <w:proofErr w:type="spellEnd"/>
      <w:r w:rsidRPr="004A4FE6">
        <w:rPr>
          <w:sz w:val="24"/>
          <w:szCs w:val="24"/>
        </w:rPr>
        <w:t>, 1837-1849</w:t>
      </w:r>
      <w:r w:rsidRPr="00350422">
        <w:rPr>
          <w:sz w:val="24"/>
          <w:szCs w:val="24"/>
        </w:rPr>
        <w:t xml:space="preserve">. </w:t>
      </w:r>
      <w:r w:rsidRPr="004A4FE6">
        <w:rPr>
          <w:sz w:val="24"/>
          <w:szCs w:val="24"/>
        </w:rPr>
        <w:t>–</w:t>
      </w:r>
      <w:r w:rsidRPr="00350422">
        <w:rPr>
          <w:sz w:val="24"/>
          <w:szCs w:val="24"/>
        </w:rPr>
        <w:t xml:space="preserve"> </w:t>
      </w:r>
      <w:r w:rsidRPr="004A4FE6">
        <w:rPr>
          <w:sz w:val="24"/>
          <w:szCs w:val="24"/>
        </w:rPr>
        <w:t xml:space="preserve">13 </w:t>
      </w:r>
      <w:proofErr w:type="gramStart"/>
      <w:r w:rsidRPr="00350422">
        <w:rPr>
          <w:sz w:val="24"/>
          <w:szCs w:val="24"/>
        </w:rPr>
        <w:t>volumi ;</w:t>
      </w:r>
      <w:proofErr w:type="gramEnd"/>
      <w:r w:rsidRPr="00350422">
        <w:rPr>
          <w:sz w:val="24"/>
          <w:szCs w:val="24"/>
        </w:rPr>
        <w:t xml:space="preserve"> 35 cm. ((Settimanale. Dal 1848(?): bisettimanale. - Dal 1841 complemento del titolo: giornale di scienze, lettere, arti, teatri e varietà; poi: giornale di politica e di letteratura. - Pubblica supplementi. - TO00188803</w:t>
      </w:r>
    </w:p>
    <w:p w14:paraId="6B8AE383" w14:textId="77777777" w:rsidR="004A4FE6" w:rsidRPr="004A4FE6" w:rsidRDefault="004A4FE6" w:rsidP="004A4FE6">
      <w:pPr>
        <w:spacing w:after="0" w:line="240" w:lineRule="auto"/>
        <w:jc w:val="both"/>
        <w:rPr>
          <w:sz w:val="24"/>
          <w:szCs w:val="24"/>
        </w:rPr>
      </w:pPr>
    </w:p>
    <w:p w14:paraId="4B981628" w14:textId="2BAECA12" w:rsidR="009C0F57" w:rsidRPr="004A4FE6" w:rsidRDefault="009C0F57" w:rsidP="004A4FE6">
      <w:pPr>
        <w:spacing w:after="0" w:line="240" w:lineRule="auto"/>
        <w:jc w:val="both"/>
        <w:rPr>
          <w:sz w:val="24"/>
          <w:szCs w:val="24"/>
        </w:rPr>
      </w:pPr>
      <w:r w:rsidRPr="004A4FE6">
        <w:rPr>
          <w:sz w:val="24"/>
          <w:szCs w:val="24"/>
        </w:rPr>
        <w:t>Soggetto: Cultura – Torino – 1833-1849</w:t>
      </w:r>
    </w:p>
    <w:p w14:paraId="0A52F5DD" w14:textId="77777777" w:rsidR="004A4FE6" w:rsidRDefault="004A4FE6" w:rsidP="004A4FE6">
      <w:pPr>
        <w:spacing w:after="0" w:line="240" w:lineRule="auto"/>
        <w:jc w:val="both"/>
      </w:pPr>
    </w:p>
    <w:p w14:paraId="16BC1EE7" w14:textId="77777777" w:rsidR="004A4FE6" w:rsidRDefault="004A4FE6" w:rsidP="004A4FE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</w:p>
    <w:p w14:paraId="1AA52AEA" w14:textId="09EAFB6C" w:rsidR="009C0F57" w:rsidRDefault="009C0F57" w:rsidP="004A4FE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4"/>
          <w:szCs w:val="44"/>
        </w:rPr>
        <w:lastRenderedPageBreak/>
        <w:t>Informazioni storico-bibliografiche</w:t>
      </w:r>
    </w:p>
    <w:p w14:paraId="07210493" w14:textId="3B28C3CD" w:rsidR="009C0F57" w:rsidRDefault="009C0F57" w:rsidP="004A4FE6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Pr="009C0F57">
        <w:rPr>
          <w:rFonts w:cstheme="minorHAnsi"/>
          <w:bCs/>
          <w:sz w:val="24"/>
          <w:szCs w:val="24"/>
        </w:rPr>
        <w:t xml:space="preserve">eriodico piemontese del Risorgimento. Il settimanale comprende fra l'altro scritti di Carlo </w:t>
      </w:r>
      <w:proofErr w:type="spellStart"/>
      <w:r w:rsidRPr="009C0F57">
        <w:rPr>
          <w:rFonts w:cstheme="minorHAnsi"/>
          <w:bCs/>
          <w:sz w:val="24"/>
          <w:szCs w:val="24"/>
        </w:rPr>
        <w:t>Vidua</w:t>
      </w:r>
      <w:proofErr w:type="spellEnd"/>
      <w:r w:rsidRPr="009C0F57">
        <w:rPr>
          <w:rFonts w:cstheme="minorHAnsi"/>
          <w:bCs/>
          <w:sz w:val="24"/>
          <w:szCs w:val="24"/>
        </w:rPr>
        <w:t>, Cesare Balbo, Luigi Cibrario, Carlo Marenco, Angelo Brofferio (celato sotto la sigla K), Pietro Baldassarre Ferrero (che si firma O), Luigi Rocca e Luigi Re. Il periodico, fondato nel 1832, muta a partire da questa annata il titolo dopo essere stato stampato, per le sue prime tre annate, con la testat</w:t>
      </w:r>
      <w:r>
        <w:rPr>
          <w:rFonts w:cstheme="minorHAnsi"/>
          <w:bCs/>
          <w:sz w:val="24"/>
          <w:szCs w:val="24"/>
        </w:rPr>
        <w:t>a</w:t>
      </w:r>
      <w:r w:rsidRPr="009C0F57">
        <w:rPr>
          <w:rFonts w:cstheme="minorHAnsi"/>
          <w:bCs/>
          <w:sz w:val="24"/>
          <w:szCs w:val="24"/>
        </w:rPr>
        <w:t xml:space="preserve"> Il </w:t>
      </w:r>
      <w:proofErr w:type="spellStart"/>
      <w:r w:rsidRPr="009C0F57">
        <w:rPr>
          <w:rFonts w:cstheme="minorHAnsi"/>
          <w:bCs/>
          <w:sz w:val="24"/>
          <w:szCs w:val="24"/>
        </w:rPr>
        <w:t>Messaggiere</w:t>
      </w:r>
      <w:proofErr w:type="spellEnd"/>
      <w:r w:rsidRPr="009C0F57">
        <w:rPr>
          <w:rFonts w:cstheme="minorHAnsi"/>
          <w:bCs/>
          <w:sz w:val="24"/>
          <w:szCs w:val="24"/>
        </w:rPr>
        <w:t xml:space="preserve"> Torinese. Giornale di Scienze, Lettere, Arti e Teatri. Esso venne in seguito diretto dal Brofferio e finì con l'assumere cadenza quindicinale e orientamento politico piut</w:t>
      </w:r>
      <w:r>
        <w:rPr>
          <w:rFonts w:cstheme="minorHAnsi"/>
          <w:bCs/>
          <w:sz w:val="24"/>
          <w:szCs w:val="24"/>
        </w:rPr>
        <w:t>t</w:t>
      </w:r>
      <w:r w:rsidRPr="009C0F57">
        <w:rPr>
          <w:rFonts w:cstheme="minorHAnsi"/>
          <w:bCs/>
          <w:sz w:val="24"/>
          <w:szCs w:val="24"/>
        </w:rPr>
        <w:t xml:space="preserve">osto che letterario; cessò le pubblicazioni il 29 dicembre 1849. Manno, I, 3279: Registriamo fra i politici questo innocuo foglietto di annunzi commerciali pubblicato da un cartolaio, Gabetti, </w:t>
      </w:r>
      <w:proofErr w:type="spellStart"/>
      <w:r w:rsidRPr="009C0F57">
        <w:rPr>
          <w:rFonts w:cstheme="minorHAnsi"/>
          <w:bCs/>
          <w:sz w:val="24"/>
          <w:szCs w:val="24"/>
        </w:rPr>
        <w:t>perchè</w:t>
      </w:r>
      <w:proofErr w:type="spellEnd"/>
      <w:r w:rsidRPr="009C0F57">
        <w:rPr>
          <w:rFonts w:cstheme="minorHAnsi"/>
          <w:bCs/>
          <w:sz w:val="24"/>
          <w:szCs w:val="24"/>
        </w:rPr>
        <w:t>, come accadde in Genova per l'Indicatore Genovese e per opera del Mazzini, così in Torino Angelo Brofferio lo trasformò in una Gazzetta letteraria, la quale colla battagliera sua polemica mirava più che altro a propagare idee politiche. Altri collaboratori assidui erano Luigi Rocca e Luigi Re. Fra le più vive e notevoli sue polemiche son da ricordare quelle sostenute col cavaliere Felice Romani, direttore della Gazzetta Piemontese</w:t>
      </w:r>
      <w:r>
        <w:rPr>
          <w:rFonts w:cstheme="minorHAnsi"/>
          <w:bCs/>
          <w:sz w:val="24"/>
          <w:szCs w:val="24"/>
        </w:rPr>
        <w:t xml:space="preserve">. </w:t>
      </w:r>
      <w:hyperlink r:id="rId6" w:history="1">
        <w:r w:rsidRPr="004D1A89">
          <w:rPr>
            <w:rStyle w:val="Collegamentoipertestuale"/>
            <w:rFonts w:cstheme="minorHAnsi"/>
            <w:bCs/>
            <w:sz w:val="24"/>
            <w:szCs w:val="24"/>
          </w:rPr>
          <w:t>https://www.abebooks.it/Messaggiere-Giornale-Commercio-Scienze-Lettere-Belle/5987422681/bd</w:t>
        </w:r>
      </w:hyperlink>
      <w:r>
        <w:rPr>
          <w:rFonts w:cstheme="minorHAnsi"/>
          <w:bCs/>
          <w:sz w:val="24"/>
          <w:szCs w:val="24"/>
        </w:rPr>
        <w:t xml:space="preserve">. </w:t>
      </w:r>
    </w:p>
    <w:p w14:paraId="2136BBDB" w14:textId="77777777" w:rsidR="004A4FE6" w:rsidRDefault="004A4FE6" w:rsidP="004A4FE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74EFE42" w14:textId="49FA4505" w:rsidR="004A4FE6" w:rsidRDefault="004A4FE6" w:rsidP="004A4FE6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4A4FE6">
        <w:rPr>
          <w:rFonts w:cstheme="minorHAnsi"/>
          <w:b/>
          <w:sz w:val="24"/>
          <w:szCs w:val="24"/>
        </w:rPr>
        <w:t>Brofferio, Angelo</w:t>
      </w:r>
      <w:r>
        <w:rPr>
          <w:rFonts w:cstheme="minorHAnsi"/>
          <w:bCs/>
          <w:sz w:val="24"/>
          <w:szCs w:val="24"/>
        </w:rPr>
        <w:t xml:space="preserve">. </w:t>
      </w:r>
      <w:r w:rsidRPr="004A4FE6">
        <w:rPr>
          <w:rFonts w:cstheme="minorHAnsi"/>
          <w:bCs/>
          <w:sz w:val="24"/>
          <w:szCs w:val="24"/>
        </w:rPr>
        <w:t>Uomo politico e scrittore (Castelnuovo Calcea 1802 - Locarno 1866). Ancora studente tentò il teatro con successo (</w:t>
      </w:r>
      <w:r w:rsidRPr="004A4FE6">
        <w:rPr>
          <w:rFonts w:cstheme="minorHAnsi"/>
          <w:bCs/>
          <w:i/>
          <w:iCs/>
          <w:sz w:val="24"/>
          <w:szCs w:val="24"/>
        </w:rPr>
        <w:t>Eudossia</w:t>
      </w:r>
      <w:r w:rsidRPr="004A4FE6">
        <w:rPr>
          <w:rFonts w:cstheme="minorHAnsi"/>
          <w:bCs/>
          <w:sz w:val="24"/>
          <w:szCs w:val="24"/>
        </w:rPr>
        <w:t xml:space="preserve">, 1825). A Torino, coinvolto nella congiura dei Cavalieri della libertà, venne arrestato il 2 apr. 1831, e riebbe la libertà solo in seguito a rivelazioni fatte a prezzo dell'impunità. Nel 1835 iniziò la collaborazione al </w:t>
      </w:r>
      <w:proofErr w:type="spellStart"/>
      <w:r w:rsidRPr="004A4FE6">
        <w:rPr>
          <w:rFonts w:cstheme="minorHAnsi"/>
          <w:bCs/>
          <w:i/>
          <w:iCs/>
          <w:sz w:val="24"/>
          <w:szCs w:val="24"/>
        </w:rPr>
        <w:t>Messaggiere</w:t>
      </w:r>
      <w:proofErr w:type="spellEnd"/>
      <w:r w:rsidRPr="004A4FE6">
        <w:rPr>
          <w:rFonts w:cstheme="minorHAnsi"/>
          <w:bCs/>
          <w:i/>
          <w:iCs/>
          <w:sz w:val="24"/>
          <w:szCs w:val="24"/>
        </w:rPr>
        <w:t xml:space="preserve"> del commercio</w:t>
      </w:r>
      <w:r w:rsidRPr="004A4FE6">
        <w:rPr>
          <w:rFonts w:cstheme="minorHAnsi"/>
          <w:bCs/>
          <w:sz w:val="24"/>
          <w:szCs w:val="24"/>
        </w:rPr>
        <w:t xml:space="preserve"> (poi, dal 1837, </w:t>
      </w:r>
      <w:proofErr w:type="spellStart"/>
      <w:r w:rsidRPr="004A4FE6">
        <w:rPr>
          <w:rFonts w:cstheme="minorHAnsi"/>
          <w:bCs/>
          <w:i/>
          <w:iCs/>
          <w:sz w:val="24"/>
          <w:szCs w:val="24"/>
        </w:rPr>
        <w:t>Messaggiere</w:t>
      </w:r>
      <w:proofErr w:type="spellEnd"/>
      <w:r w:rsidRPr="004A4FE6">
        <w:rPr>
          <w:rFonts w:cstheme="minorHAnsi"/>
          <w:bCs/>
          <w:i/>
          <w:iCs/>
          <w:sz w:val="24"/>
          <w:szCs w:val="24"/>
        </w:rPr>
        <w:t xml:space="preserve"> torinese</w:t>
      </w:r>
      <w:r w:rsidRPr="004A4FE6">
        <w:rPr>
          <w:rFonts w:cstheme="minorHAnsi"/>
          <w:bCs/>
          <w:sz w:val="24"/>
          <w:szCs w:val="24"/>
        </w:rPr>
        <w:t xml:space="preserve">), alternando a scritti polemici composizioni drammatiche. Fautore tra i primi di una costituzione in Piemonte, deputato, fu uno dei capi delle Sinistre Subalpine e dal 1848 alla morte fu sempre all'opposizione. Autore di drammi di carattere propagandistico, riuscì meglio come poeta dialettale. Le sue opere storiche, </w:t>
      </w:r>
      <w:r w:rsidRPr="004A4FE6">
        <w:rPr>
          <w:rFonts w:cstheme="minorHAnsi"/>
          <w:bCs/>
          <w:i/>
          <w:iCs/>
          <w:sz w:val="24"/>
          <w:szCs w:val="24"/>
        </w:rPr>
        <w:t xml:space="preserve">Storia del Piemonte dal </w:t>
      </w:r>
      <w:r w:rsidRPr="004A4FE6">
        <w:rPr>
          <w:rFonts w:cstheme="minorHAnsi"/>
          <w:bCs/>
          <w:sz w:val="24"/>
          <w:szCs w:val="24"/>
        </w:rPr>
        <w:t>1814</w:t>
      </w:r>
      <w:r w:rsidRPr="004A4FE6">
        <w:rPr>
          <w:rFonts w:cstheme="minorHAnsi"/>
          <w:bCs/>
          <w:i/>
          <w:iCs/>
          <w:sz w:val="24"/>
          <w:szCs w:val="24"/>
        </w:rPr>
        <w:t xml:space="preserve"> ai giorni nostri</w:t>
      </w:r>
      <w:r w:rsidRPr="004A4FE6">
        <w:rPr>
          <w:rFonts w:cstheme="minorHAnsi"/>
          <w:bCs/>
          <w:sz w:val="24"/>
          <w:szCs w:val="24"/>
        </w:rPr>
        <w:t xml:space="preserve"> (5 voll., 1849-52), i </w:t>
      </w:r>
      <w:r w:rsidRPr="004A4FE6">
        <w:rPr>
          <w:rFonts w:cstheme="minorHAnsi"/>
          <w:bCs/>
          <w:i/>
          <w:iCs/>
          <w:sz w:val="24"/>
          <w:szCs w:val="24"/>
        </w:rPr>
        <w:t>Miei tempi</w:t>
      </w:r>
      <w:r w:rsidRPr="004A4FE6">
        <w:rPr>
          <w:rFonts w:cstheme="minorHAnsi"/>
          <w:bCs/>
          <w:sz w:val="24"/>
          <w:szCs w:val="24"/>
        </w:rPr>
        <w:t xml:space="preserve"> (23 voll., 1857-64), </w:t>
      </w:r>
      <w:r w:rsidRPr="004A4FE6">
        <w:rPr>
          <w:rFonts w:cstheme="minorHAnsi"/>
          <w:bCs/>
          <w:i/>
          <w:iCs/>
          <w:sz w:val="24"/>
          <w:szCs w:val="24"/>
        </w:rPr>
        <w:t>Storia del Parlamento subalpino</w:t>
      </w:r>
      <w:r w:rsidRPr="004A4FE6">
        <w:rPr>
          <w:rFonts w:cstheme="minorHAnsi"/>
          <w:bCs/>
          <w:sz w:val="24"/>
          <w:szCs w:val="24"/>
        </w:rPr>
        <w:t xml:space="preserve"> (6 voll., 1865-69), sono frutto di passione politica immediata.</w:t>
      </w:r>
      <w:r w:rsidRPr="004A4FE6">
        <w:t xml:space="preserve"> </w:t>
      </w:r>
      <w:hyperlink r:id="rId7" w:history="1">
        <w:r w:rsidRPr="004D1A89">
          <w:rPr>
            <w:rStyle w:val="Collegamentoipertestuale"/>
            <w:rFonts w:cstheme="minorHAnsi"/>
            <w:bCs/>
            <w:sz w:val="24"/>
            <w:szCs w:val="24"/>
          </w:rPr>
          <w:t>https://www.treccani.it/enciclopedia/angelo-brofferio/</w:t>
        </w:r>
      </w:hyperlink>
      <w:r>
        <w:rPr>
          <w:rFonts w:cstheme="minorHAnsi"/>
          <w:bCs/>
          <w:sz w:val="24"/>
          <w:szCs w:val="24"/>
        </w:rPr>
        <w:t xml:space="preserve">. </w:t>
      </w:r>
    </w:p>
    <w:p w14:paraId="3D37F0A0" w14:textId="77777777" w:rsidR="004A4FE6" w:rsidRPr="009C0F57" w:rsidRDefault="004A4FE6" w:rsidP="004A4FE6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9F4E512" w14:textId="3F96E392" w:rsidR="00350422" w:rsidRDefault="00350422" w:rsidP="004A4FE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D6EC9">
        <w:rPr>
          <w:rFonts w:cstheme="minorHAnsi"/>
          <w:b/>
          <w:color w:val="C00000"/>
          <w:sz w:val="44"/>
          <w:szCs w:val="44"/>
        </w:rPr>
        <w:t>Note e riferimenti bibliografici</w:t>
      </w:r>
    </w:p>
    <w:p w14:paraId="4027A4AC" w14:textId="4F9093E7" w:rsidR="004A4FE6" w:rsidRPr="004A4FE6" w:rsidRDefault="004A4FE6" w:rsidP="004A4FE6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hyperlink r:id="rId8" w:history="1">
        <w:r w:rsidRPr="004D1A89">
          <w:rPr>
            <w:rStyle w:val="Collegamentoipertestuale"/>
            <w:rFonts w:cstheme="minorHAnsi"/>
            <w:bCs/>
            <w:sz w:val="24"/>
            <w:szCs w:val="24"/>
          </w:rPr>
          <w:t>https://www.periodicipiemonte.it/index.php?c=scheda&amp;d=$d&amp;s=4478</w:t>
        </w:r>
      </w:hyperlink>
      <w:r>
        <w:rPr>
          <w:rFonts w:cstheme="minorHAnsi"/>
          <w:bCs/>
          <w:sz w:val="24"/>
          <w:szCs w:val="24"/>
        </w:rPr>
        <w:t xml:space="preserve">. </w:t>
      </w:r>
    </w:p>
    <w:p w14:paraId="68CA0A2A" w14:textId="77777777" w:rsidR="00350422" w:rsidRPr="00ED6EC9" w:rsidRDefault="00350422" w:rsidP="004A4FE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</w:p>
    <w:p w14:paraId="5C5BEB90" w14:textId="77777777" w:rsidR="00350422" w:rsidRPr="00350422" w:rsidRDefault="00350422" w:rsidP="004A4FE6">
      <w:pPr>
        <w:spacing w:after="0" w:line="240" w:lineRule="auto"/>
        <w:jc w:val="both"/>
      </w:pPr>
    </w:p>
    <w:p w14:paraId="3AE253D1" w14:textId="77777777" w:rsidR="0031062F" w:rsidRDefault="0031062F" w:rsidP="004A4FE6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4647"/>
    <w:rsid w:val="0031062F"/>
    <w:rsid w:val="00350422"/>
    <w:rsid w:val="003605E3"/>
    <w:rsid w:val="00375F4B"/>
    <w:rsid w:val="003811E4"/>
    <w:rsid w:val="004A4FE6"/>
    <w:rsid w:val="00653982"/>
    <w:rsid w:val="009C0F57"/>
    <w:rsid w:val="00B64647"/>
    <w:rsid w:val="00C71CAA"/>
    <w:rsid w:val="00D544E6"/>
    <w:rsid w:val="00E84EF4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EE26"/>
  <w15:chartTrackingRefBased/>
  <w15:docId w15:val="{C49DD7AF-93B2-489E-A376-E1BBE79D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4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64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64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464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6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64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64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64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6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6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6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6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6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6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6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46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464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64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64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464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0F5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0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iodicipiemonte.it/index.php?c=scheda&amp;d=$d&amp;s=44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eccani.it/enciclopedia/angelo-brofferi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ebooks.it/Messaggiere-Giornale-Commercio-Scienze-Lettere-Belle/5987422681/bd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2024-10-08T14:14:00Z</dcterms:created>
  <dcterms:modified xsi:type="dcterms:W3CDTF">2024-10-08T14:39:00Z</dcterms:modified>
</cp:coreProperties>
</file>