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638D1" w14:textId="42407735" w:rsidR="00993484" w:rsidRDefault="00993484" w:rsidP="0099348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D9710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24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633B6806" w14:textId="77777777" w:rsidR="00BD294B" w:rsidRPr="009472F4" w:rsidRDefault="00BD294B" w:rsidP="0099348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28E9334" w14:textId="537B4B84" w:rsidR="00993484" w:rsidRPr="00BD294B" w:rsidRDefault="00993484" w:rsidP="0099348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BD294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FC9C54" wp14:editId="19E18D4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83200" cy="2696400"/>
            <wp:effectExtent l="0" t="0" r="0" b="0"/>
            <wp:wrapSquare wrapText="bothSides"/>
            <wp:docPr id="322607625" name="Immagine 1" descr="Immagine che contiene testo, libro, schermat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7625" name="Immagine 1" descr="Immagine che contiene testo, libro, schermata, sta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94B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6B152184" w14:textId="0AF1E84F" w:rsidR="000E19F7" w:rsidRPr="000E19F7" w:rsidRDefault="000E19F7" w:rsidP="000E19F7">
      <w:pPr>
        <w:jc w:val="both"/>
        <w:rPr>
          <w:rFonts w:asciiTheme="minorHAnsi" w:hAnsiTheme="minorHAnsi" w:cstheme="minorHAnsi"/>
        </w:rPr>
      </w:pPr>
      <w:r w:rsidRPr="000E19F7">
        <w:rPr>
          <w:rFonts w:asciiTheme="minorHAnsi" w:hAnsiTheme="minorHAnsi" w:cstheme="minorHAnsi"/>
          <w:b/>
        </w:rPr>
        <w:t xml:space="preserve">*Contratti </w:t>
      </w:r>
      <w:r w:rsidRPr="000E19F7">
        <w:rPr>
          <w:rFonts w:asciiTheme="minorHAnsi" w:hAnsiTheme="minorHAnsi" w:cstheme="minorHAnsi"/>
        </w:rPr>
        <w:t>: prontuario operativo : aspetti generali, casi frequenti e clausole particolari degli accordi più utilizzati nell'impresa e tra privati / a cura di Antonino Marino e Cristiano Corghi. – 2017-</w:t>
      </w:r>
      <w:r w:rsidRPr="000E19F7">
        <w:rPr>
          <w:rFonts w:asciiTheme="minorHAnsi" w:hAnsiTheme="minorHAnsi" w:cstheme="minorHAnsi"/>
        </w:rPr>
        <w:t>2023</w:t>
      </w:r>
      <w:r w:rsidRPr="000E19F7">
        <w:rPr>
          <w:rFonts w:asciiTheme="minorHAnsi" w:hAnsiTheme="minorHAnsi" w:cstheme="minorHAnsi"/>
        </w:rPr>
        <w:t>. - Castel Goffredo : Centro studi Castelli, 2017-</w:t>
      </w:r>
      <w:r w:rsidRPr="000E19F7">
        <w:rPr>
          <w:rFonts w:asciiTheme="minorHAnsi" w:hAnsiTheme="minorHAnsi" w:cstheme="minorHAnsi"/>
        </w:rPr>
        <w:t>2023</w:t>
      </w:r>
      <w:r w:rsidRPr="000E19F7">
        <w:rPr>
          <w:rFonts w:asciiTheme="minorHAnsi" w:hAnsiTheme="minorHAnsi" w:cstheme="minorHAnsi"/>
        </w:rPr>
        <w:t xml:space="preserve">. </w:t>
      </w:r>
      <w:r w:rsidRPr="000E19F7">
        <w:rPr>
          <w:rFonts w:asciiTheme="minorHAnsi" w:hAnsiTheme="minorHAnsi" w:cstheme="minorHAnsi"/>
        </w:rPr>
        <w:t>–</w:t>
      </w:r>
      <w:r w:rsidRPr="000E19F7">
        <w:rPr>
          <w:rFonts w:asciiTheme="minorHAnsi" w:hAnsiTheme="minorHAnsi" w:cstheme="minorHAnsi"/>
        </w:rPr>
        <w:t xml:space="preserve"> </w:t>
      </w:r>
      <w:r w:rsidRPr="000E19F7">
        <w:rPr>
          <w:rFonts w:asciiTheme="minorHAnsi" w:hAnsiTheme="minorHAnsi" w:cstheme="minorHAnsi"/>
        </w:rPr>
        <w:t xml:space="preserve">7 </w:t>
      </w:r>
      <w:r w:rsidRPr="000E19F7">
        <w:rPr>
          <w:rFonts w:asciiTheme="minorHAnsi" w:hAnsiTheme="minorHAnsi" w:cstheme="minorHAnsi"/>
        </w:rPr>
        <w:t xml:space="preserve">volumi ; 24 cm. ((Annuale. – </w:t>
      </w:r>
      <w:r w:rsidRPr="000E19F7">
        <w:rPr>
          <w:rFonts w:asciiTheme="minorHAnsi" w:hAnsiTheme="minorHAnsi" w:cstheme="minorHAnsi"/>
        </w:rPr>
        <w:t xml:space="preserve">Sul frontespizio: Sistema Ratio. - BNI </w:t>
      </w:r>
      <w:r w:rsidRPr="000E19F7">
        <w:rPr>
          <w:rFonts w:asciiTheme="minorHAnsi" w:hAnsiTheme="minorHAnsi" w:cstheme="minorHAnsi"/>
        </w:rPr>
        <w:t>2018-139S</w:t>
      </w:r>
      <w:r w:rsidRPr="000E19F7">
        <w:rPr>
          <w:rFonts w:asciiTheme="minorHAnsi" w:hAnsiTheme="minorHAnsi" w:cstheme="minorHAnsi"/>
        </w:rPr>
        <w:t xml:space="preserve">. - </w:t>
      </w:r>
      <w:r w:rsidRPr="000E19F7">
        <w:rPr>
          <w:rFonts w:asciiTheme="minorHAnsi" w:hAnsiTheme="minorHAnsi" w:cstheme="minorHAnsi"/>
        </w:rPr>
        <w:t>BVE0781549</w:t>
      </w:r>
    </w:p>
    <w:p w14:paraId="55530EF4" w14:textId="77777777" w:rsidR="000E19F7" w:rsidRPr="000E19F7" w:rsidRDefault="000E19F7">
      <w:pPr>
        <w:rPr>
          <w:rFonts w:asciiTheme="minorHAnsi" w:hAnsiTheme="minorHAnsi" w:cstheme="minorHAnsi"/>
        </w:rPr>
      </w:pPr>
    </w:p>
    <w:p w14:paraId="052C755B" w14:textId="412DFE13" w:rsidR="0031062F" w:rsidRDefault="000E19F7" w:rsidP="000E19F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25299A" w:rsidRPr="000E19F7">
        <w:rPr>
          <w:rFonts w:asciiTheme="minorHAnsi" w:hAnsiTheme="minorHAnsi" w:cstheme="minorHAnsi"/>
          <w:b/>
          <w:bCs/>
        </w:rPr>
        <w:t>Contratti d'impresa</w:t>
      </w:r>
      <w:r w:rsidR="0025299A" w:rsidRPr="000E19F7">
        <w:rPr>
          <w:rFonts w:asciiTheme="minorHAnsi" w:hAnsiTheme="minorHAnsi" w:cstheme="minorHAnsi"/>
        </w:rPr>
        <w:t xml:space="preserve"> : prontuario operativo : aspetti generali, casi frequenti e clausole particolari degli accordi più utilizzati nell'impresa e tra privati / a cura di Antonino Marino e Cristiano Corghi. - 2024-</w:t>
      </w:r>
      <w:r>
        <w:rPr>
          <w:rFonts w:asciiTheme="minorHAnsi" w:hAnsiTheme="minorHAnsi" w:cstheme="minorHAnsi"/>
        </w:rPr>
        <w:t xml:space="preserve">    </w:t>
      </w:r>
      <w:r w:rsidR="0025299A" w:rsidRPr="000E19F7">
        <w:rPr>
          <w:rFonts w:asciiTheme="minorHAnsi" w:hAnsiTheme="minorHAnsi" w:cstheme="minorHAnsi"/>
        </w:rPr>
        <w:t>. - Castel Goffredo : Sistema Ratio, Centro studi Castelli, [2024]-</w:t>
      </w:r>
      <w:r>
        <w:rPr>
          <w:rFonts w:asciiTheme="minorHAnsi" w:hAnsiTheme="minorHAnsi" w:cstheme="minorHAnsi"/>
        </w:rPr>
        <w:t xml:space="preserve">    </w:t>
      </w:r>
      <w:r w:rsidR="0025299A" w:rsidRPr="000E19F7">
        <w:rPr>
          <w:rFonts w:asciiTheme="minorHAnsi" w:hAnsiTheme="minorHAnsi" w:cstheme="minorHAnsi"/>
        </w:rPr>
        <w:t xml:space="preserve">. - volumi ; 24 cm. </w:t>
      </w:r>
      <w:r>
        <w:rPr>
          <w:rFonts w:asciiTheme="minorHAnsi" w:hAnsiTheme="minorHAnsi" w:cstheme="minorHAnsi"/>
        </w:rPr>
        <w:t>(</w:t>
      </w:r>
      <w:r w:rsidR="0025299A" w:rsidRPr="000E19F7">
        <w:rPr>
          <w:rFonts w:asciiTheme="minorHAnsi" w:hAnsiTheme="minorHAnsi" w:cstheme="minorHAnsi"/>
        </w:rPr>
        <w:t>(Annuale</w:t>
      </w:r>
      <w:r w:rsidRPr="000E19F7">
        <w:rPr>
          <w:rFonts w:asciiTheme="minorHAnsi" w:hAnsiTheme="minorHAnsi" w:cstheme="minorHAnsi"/>
        </w:rPr>
        <w:t xml:space="preserve">. - </w:t>
      </w:r>
      <w:r w:rsidRPr="000E19F7">
        <w:rPr>
          <w:rFonts w:asciiTheme="minorHAnsi" w:hAnsiTheme="minorHAnsi" w:cstheme="minorHAnsi"/>
        </w:rPr>
        <w:t>CFI1130243</w:t>
      </w:r>
    </w:p>
    <w:p w14:paraId="2DBD15B7" w14:textId="77777777" w:rsidR="000E19F7" w:rsidRDefault="000E19F7">
      <w:pPr>
        <w:rPr>
          <w:rFonts w:asciiTheme="minorHAnsi" w:hAnsiTheme="minorHAnsi" w:cstheme="minorHAnsi"/>
        </w:rPr>
      </w:pPr>
    </w:p>
    <w:p w14:paraId="6FEEDB8E" w14:textId="1DC0DD2E" w:rsidR="000E19F7" w:rsidRPr="000E19F7" w:rsidRDefault="000E19F7" w:rsidP="000E19F7">
      <w:pPr>
        <w:jc w:val="both"/>
        <w:rPr>
          <w:rFonts w:asciiTheme="minorHAnsi" w:hAnsiTheme="minorHAnsi" w:cstheme="minorHAnsi"/>
        </w:rPr>
      </w:pPr>
      <w:r w:rsidRPr="000E19F7">
        <w:rPr>
          <w:rFonts w:asciiTheme="minorHAnsi" w:hAnsiTheme="minorHAnsi" w:cstheme="minorHAnsi"/>
        </w:rPr>
        <w:t>Fa</w:t>
      </w:r>
      <w:r>
        <w:rPr>
          <w:rFonts w:asciiTheme="minorHAnsi" w:hAnsiTheme="minorHAnsi" w:cstheme="minorHAnsi"/>
        </w:rPr>
        <w:t>nno</w:t>
      </w:r>
      <w:r w:rsidRPr="000E19F7">
        <w:rPr>
          <w:rFonts w:asciiTheme="minorHAnsi" w:hAnsiTheme="minorHAnsi" w:cstheme="minorHAnsi"/>
        </w:rPr>
        <w:t xml:space="preserve"> parte di: *Ratio in tasca</w:t>
      </w:r>
    </w:p>
    <w:p w14:paraId="3969D9DC" w14:textId="77777777" w:rsidR="000E19F7" w:rsidRPr="000E19F7" w:rsidRDefault="000E19F7" w:rsidP="000E19F7">
      <w:pPr>
        <w:jc w:val="both"/>
        <w:rPr>
          <w:rFonts w:asciiTheme="minorHAnsi" w:hAnsiTheme="minorHAnsi" w:cstheme="minorHAnsi"/>
        </w:rPr>
      </w:pPr>
      <w:r w:rsidRPr="000E19F7">
        <w:rPr>
          <w:rFonts w:asciiTheme="minorHAnsi" w:hAnsiTheme="minorHAnsi" w:cstheme="minorHAnsi"/>
        </w:rPr>
        <w:t>Autori: Marino, Antonino; Corghi, Cristiano</w:t>
      </w:r>
    </w:p>
    <w:p w14:paraId="2CD7AFC1" w14:textId="77777777" w:rsidR="000E19F7" w:rsidRPr="000E19F7" w:rsidRDefault="000E19F7" w:rsidP="000E19F7">
      <w:pPr>
        <w:jc w:val="both"/>
        <w:rPr>
          <w:rFonts w:asciiTheme="minorHAnsi" w:hAnsiTheme="minorHAnsi" w:cstheme="minorHAnsi"/>
        </w:rPr>
      </w:pPr>
      <w:r w:rsidRPr="000E19F7">
        <w:rPr>
          <w:rFonts w:asciiTheme="minorHAnsi" w:hAnsiTheme="minorHAnsi" w:cstheme="minorHAnsi"/>
        </w:rPr>
        <w:t>Soggetto: Contratti - Italia - Guide pratiche ; Contratti di lavoro – Italia – Guide pratiche - Periodici</w:t>
      </w:r>
    </w:p>
    <w:p w14:paraId="697E48FE" w14:textId="77777777" w:rsidR="000E19F7" w:rsidRDefault="000E19F7" w:rsidP="000E19F7">
      <w:pPr>
        <w:jc w:val="both"/>
        <w:rPr>
          <w:rFonts w:asciiTheme="minorHAnsi" w:hAnsiTheme="minorHAnsi" w:cstheme="minorHAnsi"/>
        </w:rPr>
      </w:pPr>
      <w:r w:rsidRPr="000E19F7">
        <w:rPr>
          <w:rFonts w:asciiTheme="minorHAnsi" w:hAnsiTheme="minorHAnsi" w:cstheme="minorHAnsi"/>
        </w:rPr>
        <w:t>Classe: D346.4502</w:t>
      </w:r>
    </w:p>
    <w:p w14:paraId="6E9CE200" w14:textId="77777777" w:rsidR="00993484" w:rsidRDefault="00993484" w:rsidP="000E19F7">
      <w:pPr>
        <w:jc w:val="both"/>
        <w:rPr>
          <w:rFonts w:asciiTheme="minorHAnsi" w:hAnsiTheme="minorHAnsi" w:cstheme="minorHAnsi"/>
        </w:rPr>
      </w:pPr>
    </w:p>
    <w:p w14:paraId="05F85C9B" w14:textId="77777777" w:rsidR="00993484" w:rsidRPr="009472F4" w:rsidRDefault="00993484" w:rsidP="0099348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4D96704" w14:textId="77777777" w:rsidR="00BD294B" w:rsidRPr="00BD294B" w:rsidRDefault="00BD294B" w:rsidP="00BD294B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0"/>
          <w:szCs w:val="20"/>
        </w:rPr>
      </w:pPr>
      <w:r w:rsidRPr="00BD294B">
        <w:rPr>
          <w:rFonts w:asciiTheme="minorHAnsi" w:hAnsiTheme="minorHAnsi" w:cstheme="minorHAnsi"/>
          <w:b/>
          <w:bCs/>
          <w:kern w:val="36"/>
          <w:sz w:val="20"/>
          <w:szCs w:val="20"/>
        </w:rPr>
        <w:t>Manuale n.4 - Contratti d'impresa</w:t>
      </w:r>
    </w:p>
    <w:p w14:paraId="59F017EF" w14:textId="77777777" w:rsidR="00BD294B" w:rsidRDefault="00BD294B" w:rsidP="00BD294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D294B">
        <w:rPr>
          <w:rFonts w:asciiTheme="minorHAnsi" w:hAnsiTheme="minorHAnsi" w:cstheme="minorHAnsi"/>
          <w:b/>
          <w:bCs/>
          <w:sz w:val="20"/>
          <w:szCs w:val="20"/>
        </w:rPr>
        <w:t>COLLANA RATIO IN TASCA - PRONTUARIO OPERATIVO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i/>
          <w:iCs/>
          <w:sz w:val="20"/>
          <w:szCs w:val="20"/>
        </w:rPr>
        <w:t>Aspetti generali, casi frequenti e clausole particolari degli accordi più utilizzati nell’impresa e tra privati.</w:t>
      </w:r>
    </w:p>
    <w:p w14:paraId="7351B06F" w14:textId="6AD30210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Il 4° manuale che contiene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una selezione dei contratti di più comune utilizzo nel mondo dell’impresa e tra privati</w:t>
      </w:r>
      <w:r w:rsidRPr="00BD294B">
        <w:rPr>
          <w:rFonts w:asciiTheme="minorHAnsi" w:hAnsiTheme="minorHAnsi" w:cstheme="minorHAnsi"/>
          <w:sz w:val="20"/>
          <w:szCs w:val="20"/>
        </w:rPr>
        <w:t>.</w:t>
      </w:r>
    </w:p>
    <w:p w14:paraId="1FEA8411" w14:textId="77777777" w:rsidR="00BD294B" w:rsidRPr="00BD294B" w:rsidRDefault="00BD294B" w:rsidP="00BD29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>Esamina i principali aspetti generali della contrattualistica, prevedendo la trattazione specifica dei casi più frequenti attraverso l’analisi schematica degli aspetti più significativi.</w:t>
      </w:r>
    </w:p>
    <w:p w14:paraId="02D94FD4" w14:textId="77777777" w:rsidR="00BD294B" w:rsidRPr="00BD294B" w:rsidRDefault="00BD294B" w:rsidP="00BD29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Disponibile nella versione online il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testo integrale del contratto</w:t>
      </w:r>
      <w:r w:rsidRPr="00BD294B">
        <w:rPr>
          <w:rFonts w:asciiTheme="minorHAnsi" w:hAnsiTheme="minorHAnsi" w:cstheme="minorHAnsi"/>
          <w:sz w:val="20"/>
          <w:szCs w:val="20"/>
        </w:rPr>
        <w:t xml:space="preserve"> in formato Microsoft Word riutilizzabile.</w:t>
      </w:r>
    </w:p>
    <w:p w14:paraId="65D82EB6" w14:textId="77777777" w:rsidR="00BD294B" w:rsidRPr="00BD294B" w:rsidRDefault="00BD294B" w:rsidP="00BD29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>Ogni anno aggiornamenti al volume con l’inserimento di nuovi contratti.</w:t>
      </w:r>
    </w:p>
    <w:p w14:paraId="3184ECE3" w14:textId="77777777" w:rsidR="00BD294B" w:rsidRPr="00BD294B" w:rsidRDefault="00BD294B" w:rsidP="00BD294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Manuale cartaceo con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versione online costantemente aggiornata</w:t>
      </w:r>
      <w:r w:rsidRPr="00BD294B">
        <w:rPr>
          <w:rFonts w:asciiTheme="minorHAnsi" w:hAnsiTheme="minorHAnsi" w:cstheme="minorHAnsi"/>
          <w:sz w:val="20"/>
          <w:szCs w:val="20"/>
        </w:rPr>
        <w:t xml:space="preserve"> durante l'anno con le novità normative.</w:t>
      </w:r>
    </w:p>
    <w:p w14:paraId="5380991B" w14:textId="77777777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i/>
          <w:iCs/>
          <w:sz w:val="20"/>
          <w:szCs w:val="20"/>
        </w:rPr>
        <w:t xml:space="preserve">A cura di: </w:t>
      </w:r>
      <w:hyperlink r:id="rId6" w:tgtFrame="_blank" w:history="1">
        <w:r w:rsidRPr="00BD294B">
          <w:rPr>
            <w:rFonts w:asciiTheme="minorHAnsi" w:hAnsiTheme="minorHAnsi" w:cstheme="minorHAnsi"/>
            <w:i/>
            <w:iCs/>
            <w:color w:val="0000FF"/>
            <w:sz w:val="20"/>
            <w:szCs w:val="20"/>
            <w:u w:val="single"/>
          </w:rPr>
          <w:t>Antonino Marino</w:t>
        </w:r>
      </w:hyperlink>
      <w:r w:rsidRPr="00BD294B">
        <w:rPr>
          <w:rFonts w:asciiTheme="minorHAnsi" w:hAnsiTheme="minorHAnsi" w:cstheme="minorHAnsi"/>
          <w:i/>
          <w:iCs/>
          <w:sz w:val="20"/>
          <w:szCs w:val="20"/>
        </w:rPr>
        <w:t xml:space="preserve"> e </w:t>
      </w:r>
      <w:hyperlink r:id="rId7" w:tgtFrame="_blank" w:history="1">
        <w:r w:rsidRPr="00BD294B">
          <w:rPr>
            <w:rFonts w:asciiTheme="minorHAnsi" w:hAnsiTheme="minorHAnsi" w:cstheme="minorHAnsi"/>
            <w:i/>
            <w:iCs/>
            <w:color w:val="0000FF"/>
            <w:sz w:val="20"/>
            <w:szCs w:val="20"/>
            <w:u w:val="single"/>
          </w:rPr>
          <w:t>Cristiano Corghi</w:t>
        </w:r>
      </w:hyperlink>
    </w:p>
    <w:p w14:paraId="75FEFD2A" w14:textId="77777777" w:rsidR="00BD294B" w:rsidRPr="00BD294B" w:rsidRDefault="00BD294B" w:rsidP="00BD294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Manuale in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forma schematica</w:t>
      </w:r>
      <w:r w:rsidRPr="00BD294B">
        <w:rPr>
          <w:rFonts w:asciiTheme="minorHAnsi" w:hAnsiTheme="minorHAnsi" w:cstheme="minorHAnsi"/>
          <w:sz w:val="20"/>
          <w:szCs w:val="20"/>
        </w:rPr>
        <w:t>, per una veloce comprensione dei contenuti.</w:t>
      </w:r>
    </w:p>
    <w:p w14:paraId="52431CDB" w14:textId="77777777" w:rsidR="00BD294B" w:rsidRPr="00BD294B" w:rsidRDefault="00BD294B" w:rsidP="00BD294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Indici sistematici e alfabetici,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richiami tematici e normativi</w:t>
      </w:r>
      <w:r w:rsidRPr="00BD294B">
        <w:rPr>
          <w:rFonts w:asciiTheme="minorHAnsi" w:hAnsiTheme="minorHAnsi" w:cstheme="minorHAnsi"/>
          <w:sz w:val="20"/>
          <w:szCs w:val="20"/>
        </w:rPr>
        <w:t>.</w:t>
      </w:r>
    </w:p>
    <w:p w14:paraId="73B6ED46" w14:textId="77777777" w:rsidR="00BD294B" w:rsidRPr="00BD294B" w:rsidRDefault="00BD294B" w:rsidP="00BD294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 xml:space="preserve">Volume cartaceo, con spedizione via corriere, arricchito da versione online, con </w:t>
      </w:r>
      <w:r w:rsidRPr="00BD294B">
        <w:rPr>
          <w:rFonts w:asciiTheme="minorHAnsi" w:hAnsiTheme="minorHAnsi" w:cstheme="minorHAnsi"/>
          <w:b/>
          <w:bCs/>
          <w:sz w:val="20"/>
          <w:szCs w:val="20"/>
        </w:rPr>
        <w:t>formulari e facsimile scaricabili e personalizzabili</w:t>
      </w:r>
      <w:r w:rsidRPr="00BD294B">
        <w:rPr>
          <w:rFonts w:asciiTheme="minorHAnsi" w:hAnsiTheme="minorHAnsi" w:cstheme="minorHAnsi"/>
          <w:sz w:val="20"/>
          <w:szCs w:val="20"/>
        </w:rPr>
        <w:t>.</w:t>
      </w:r>
    </w:p>
    <w:p w14:paraId="4BB98FF7" w14:textId="16E431E6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b/>
          <w:bCs/>
          <w:sz w:val="20"/>
          <w:szCs w:val="20"/>
        </w:rPr>
        <w:t>Acquisto singolo, non è previsto il rinnovo automatico</w:t>
      </w:r>
    </w:p>
    <w:p w14:paraId="28D4C22F" w14:textId="77777777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Fonts w:asciiTheme="minorHAnsi" w:hAnsiTheme="minorHAnsi" w:cstheme="minorHAnsi"/>
          <w:sz w:val="20"/>
          <w:szCs w:val="20"/>
        </w:rPr>
        <w:t>Redazione</w:t>
      </w:r>
    </w:p>
    <w:p w14:paraId="25146685" w14:textId="77777777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Direttore responsabile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>Anselmo Castelli</w:t>
      </w:r>
    </w:p>
    <w:p w14:paraId="3815EA44" w14:textId="1AADC17A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Vice direttore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>Stefano Zanon</w:t>
      </w:r>
    </w:p>
    <w:p w14:paraId="75FC49BB" w14:textId="28861E1B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Coordinatore scientifico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>Antonino Marino, Cristiano Corghi</w:t>
      </w:r>
    </w:p>
    <w:p w14:paraId="09A08D3F" w14:textId="6AA5842A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Coordinatore di redazione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>Alessandro Pratesi</w:t>
      </w:r>
    </w:p>
    <w:p w14:paraId="052A5B8C" w14:textId="6F57569E" w:rsidR="00BD294B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Consiglio di redazione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>Giuliana Beschi, Laurenzia Binda, Paolo Bisi, Elena Fracassi, Carlo Quiri, Luca Reina</w:t>
      </w:r>
      <w:r w:rsidRPr="00BD294B">
        <w:rPr>
          <w:rFonts w:asciiTheme="minorHAnsi" w:hAnsiTheme="minorHAnsi" w:cstheme="minorHAnsi"/>
          <w:sz w:val="20"/>
          <w:szCs w:val="20"/>
        </w:rPr>
        <w:br/>
      </w:r>
      <w:r w:rsidRPr="00BD294B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Comitato di esperti</w:t>
      </w:r>
      <w:r w:rsidRPr="00BD294B">
        <w:rPr>
          <w:rFonts w:asciiTheme="minorHAnsi" w:hAnsiTheme="minorHAnsi" w:cstheme="minorHAnsi"/>
          <w:sz w:val="20"/>
          <w:szCs w:val="20"/>
        </w:rPr>
        <w:t xml:space="preserve"> </w:t>
      </w:r>
      <w:r w:rsidRPr="00BD294B">
        <w:rPr>
          <w:rFonts w:asciiTheme="minorHAnsi" w:hAnsiTheme="minorHAnsi" w:cstheme="minorHAnsi"/>
          <w:sz w:val="20"/>
          <w:szCs w:val="20"/>
        </w:rPr>
        <w:t xml:space="preserve">G. Alibrandi, G. Allegretti, O. Araldi, S. Baruzzi, F. Boni, A. Bongi, A. Bortoletto, E. Bozza, B. Bravi, M. Brisciani, P. Clementi, G.M. Colombo, C. Corghi, L. Dall’Oca, C. De Stefanis, S. Dimitri, A. Di Vita, B. Garbelli, A. Guerra, M.R. Gheido, P. Lacchini, P. Meneghetti, M. Nicola, M. Nocivelli, A. Pescari, M. Piscetta, F. Poggiani, C. Pollet, R.A. Rizzi,A. Scaini, S. Setti, L. Simonelli, L. Sorgato, M. Taurino, E. Valcarenghi, L. Vannoni, F. Vollono, F. Zuech </w:t>
      </w:r>
    </w:p>
    <w:p w14:paraId="1D12A91F" w14:textId="721B35D1" w:rsidR="000E19F7" w:rsidRPr="00BD294B" w:rsidRDefault="00BD294B" w:rsidP="00BD294B">
      <w:pPr>
        <w:jc w:val="both"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BD294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https://store.ratio.it/servizi/ratio-in-tasca-contratti</w:t>
        </w:r>
      </w:hyperlink>
      <w:r w:rsidRPr="00BD294B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0E19F7" w:rsidRPr="00BD29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7133"/>
    <w:multiLevelType w:val="multilevel"/>
    <w:tmpl w:val="DDB6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26566"/>
    <w:multiLevelType w:val="multilevel"/>
    <w:tmpl w:val="75F0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6299790">
    <w:abstractNumId w:val="1"/>
  </w:num>
  <w:num w:numId="2" w16cid:durableId="69130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0B96"/>
    <w:rsid w:val="000A42DE"/>
    <w:rsid w:val="000E19F7"/>
    <w:rsid w:val="0025299A"/>
    <w:rsid w:val="0031062F"/>
    <w:rsid w:val="00605741"/>
    <w:rsid w:val="00993484"/>
    <w:rsid w:val="009E0B96"/>
    <w:rsid w:val="00BD294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FA25"/>
  <w15:chartTrackingRefBased/>
  <w15:docId w15:val="{21036423-ED9D-4A85-927A-B9342864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9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0B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0B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0B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0B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0B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0B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0B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B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0B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0B9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0B9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0B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0B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0B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0B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0B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B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0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0B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0B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0B9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0B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0B9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0B96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BD294B"/>
    <w:rPr>
      <w:b/>
      <w:bCs/>
    </w:rPr>
  </w:style>
  <w:style w:type="character" w:styleId="Enfasicorsivo">
    <w:name w:val="Emphasis"/>
    <w:basedOn w:val="Carpredefinitoparagrafo"/>
    <w:uiPriority w:val="20"/>
    <w:qFormat/>
    <w:rsid w:val="00BD294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D294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ratio.it/servizi/ratio-in-tasc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tio.it/esperti/cristiano-corg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tio.it/esperti/antonino-marino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2024-07-24T07:32:00Z</dcterms:created>
  <dcterms:modified xsi:type="dcterms:W3CDTF">2024-07-24T14:15:00Z</dcterms:modified>
</cp:coreProperties>
</file>