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10E51" w14:textId="553BD314" w:rsidR="004D6975" w:rsidRPr="004D6975" w:rsidRDefault="004D6975" w:rsidP="004D6975">
      <w:pPr>
        <w:spacing w:after="0" w:line="240" w:lineRule="auto"/>
        <w:jc w:val="both"/>
        <w:rPr>
          <w:rStyle w:val="Enfasigrassetto"/>
          <w:rFonts w:asciiTheme="minorHAnsi" w:hAnsiTheme="minorHAnsi" w:cstheme="minorHAnsi"/>
          <w:b w:val="0"/>
          <w:bCs/>
          <w:i/>
        </w:rPr>
      </w:pPr>
      <w:bookmarkStart w:id="0" w:name="_Hlk177797361"/>
      <w:r w:rsidRPr="0051377F">
        <w:rPr>
          <w:rStyle w:val="Enfasigrassetto"/>
          <w:rFonts w:asciiTheme="minorHAnsi" w:hAnsiTheme="minorHAnsi" w:cstheme="minorHAnsi"/>
          <w:color w:val="C00000"/>
          <w:sz w:val="44"/>
          <w:szCs w:val="44"/>
        </w:rPr>
        <w:t>E118</w:t>
      </w:r>
      <w:r>
        <w:rPr>
          <w:rStyle w:val="Enfasigrassetto"/>
          <w:rFonts w:asciiTheme="minorHAnsi" w:hAnsiTheme="minorHAnsi" w:cstheme="minorHAnsi"/>
          <w:color w:val="C00000"/>
          <w:sz w:val="44"/>
          <w:szCs w:val="44"/>
        </w:rPr>
        <w:t>15</w:t>
      </w:r>
      <w:r w:rsidRPr="0051377F">
        <w:rPr>
          <w:rStyle w:val="Enfasigrassetto"/>
          <w:rFonts w:asciiTheme="minorHAnsi" w:hAnsiTheme="minorHAnsi" w:cstheme="minorHAnsi"/>
        </w:rPr>
        <w:t xml:space="preserve"> </w:t>
      </w:r>
      <w:r>
        <w:rPr>
          <w:rStyle w:val="Enfasigrassetto"/>
          <w:rFonts w:asciiTheme="minorHAnsi" w:hAnsiTheme="minorHAnsi" w:cstheme="minorHAnsi"/>
        </w:rPr>
        <w:tab/>
      </w:r>
      <w:r>
        <w:rPr>
          <w:rStyle w:val="Enfasigrassetto"/>
          <w:rFonts w:asciiTheme="minorHAnsi" w:hAnsiTheme="minorHAnsi" w:cstheme="minorHAnsi"/>
        </w:rPr>
        <w:tab/>
      </w:r>
      <w:r>
        <w:rPr>
          <w:rStyle w:val="Enfasigrassetto"/>
          <w:rFonts w:asciiTheme="minorHAnsi" w:hAnsiTheme="minorHAnsi" w:cstheme="minorHAnsi"/>
        </w:rPr>
        <w:tab/>
      </w:r>
      <w:r>
        <w:rPr>
          <w:rStyle w:val="Enfasigrassetto"/>
          <w:rFonts w:asciiTheme="minorHAnsi" w:hAnsiTheme="minorHAnsi" w:cstheme="minorHAnsi"/>
        </w:rPr>
        <w:tab/>
      </w:r>
      <w:r>
        <w:rPr>
          <w:rStyle w:val="Enfasigrassetto"/>
          <w:rFonts w:asciiTheme="minorHAnsi" w:hAnsiTheme="minorHAnsi" w:cstheme="minorHAnsi"/>
        </w:rPr>
        <w:tab/>
      </w:r>
      <w:r>
        <w:rPr>
          <w:rStyle w:val="Enfasigrassetto"/>
          <w:rFonts w:asciiTheme="minorHAnsi" w:hAnsiTheme="minorHAnsi" w:cstheme="minorHAnsi"/>
        </w:rPr>
        <w:tab/>
      </w:r>
      <w:r>
        <w:rPr>
          <w:rStyle w:val="Enfasigrassetto"/>
          <w:rFonts w:asciiTheme="minorHAnsi" w:hAnsiTheme="minorHAnsi" w:cstheme="minorHAnsi"/>
        </w:rPr>
        <w:tab/>
      </w:r>
      <w:r>
        <w:rPr>
          <w:rStyle w:val="Enfasigrassetto"/>
          <w:rFonts w:asciiTheme="minorHAnsi" w:hAnsiTheme="minorHAnsi" w:cstheme="minorHAnsi"/>
        </w:rPr>
        <w:tab/>
      </w:r>
      <w:r w:rsidRPr="004D6975">
        <w:rPr>
          <w:rStyle w:val="Enfasigrassetto"/>
          <w:rFonts w:asciiTheme="minorHAnsi" w:hAnsiTheme="minorHAnsi" w:cstheme="minorHAnsi"/>
          <w:b w:val="0"/>
          <w:bCs/>
          <w:i/>
        </w:rPr>
        <w:t>Scheda creata il 21 settembre 2024</w:t>
      </w:r>
    </w:p>
    <w:p w14:paraId="3F06A334" w14:textId="721FE05F" w:rsidR="0047449B" w:rsidRDefault="00134BB6" w:rsidP="00134BB6">
      <w:pPr>
        <w:spacing w:after="0" w:line="240" w:lineRule="auto"/>
        <w:jc w:val="center"/>
        <w:rPr>
          <w:rStyle w:val="Enfasigrassetto"/>
          <w:rFonts w:asciiTheme="minorHAnsi" w:hAnsiTheme="minorHAnsi" w:cstheme="minorHAnsi"/>
          <w:color w:val="C00000"/>
          <w:sz w:val="44"/>
          <w:szCs w:val="44"/>
        </w:rPr>
      </w:pPr>
      <w:r w:rsidRPr="00134BB6">
        <w:rPr>
          <w:noProof/>
        </w:rPr>
        <w:drawing>
          <wp:inline distT="0" distB="0" distL="0" distR="0" wp14:anchorId="6B7E9F15" wp14:editId="1E1F9576">
            <wp:extent cx="1904400" cy="2520000"/>
            <wp:effectExtent l="0" t="0" r="635" b="0"/>
            <wp:docPr id="1924635754" name="Immagine 1" descr="Immagine che contiene testo, Viso umano, uom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5754" name="Immagine 1" descr="Immagine che contiene testo, Viso umano, uomo, libro&#10;&#10;Descrizione generata automaticamente"/>
                    <pic:cNvPicPr/>
                  </pic:nvPicPr>
                  <pic:blipFill>
                    <a:blip r:embed="rId4"/>
                    <a:stretch>
                      <a:fillRect/>
                    </a:stretch>
                  </pic:blipFill>
                  <pic:spPr>
                    <a:xfrm>
                      <a:off x="0" y="0"/>
                      <a:ext cx="1904400" cy="2520000"/>
                    </a:xfrm>
                    <a:prstGeom prst="rect">
                      <a:avLst/>
                    </a:prstGeom>
                  </pic:spPr>
                </pic:pic>
              </a:graphicData>
            </a:graphic>
          </wp:inline>
        </w:drawing>
      </w:r>
      <w:r w:rsidR="0047449B">
        <w:rPr>
          <w:noProof/>
        </w:rPr>
        <w:drawing>
          <wp:inline distT="0" distB="0" distL="0" distR="0" wp14:anchorId="0187A471" wp14:editId="3CB587EA">
            <wp:extent cx="1742400" cy="2520000"/>
            <wp:effectExtent l="0" t="0" r="0" b="0"/>
            <wp:docPr id="1227554169" name="Immagine 1"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54169" name="Immagine 1" descr="Immagine che contiene testo, Viso umano, persona, vestiti&#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2400" cy="2520000"/>
                    </a:xfrm>
                    <a:prstGeom prst="rect">
                      <a:avLst/>
                    </a:prstGeom>
                    <a:noFill/>
                    <a:ln>
                      <a:noFill/>
                    </a:ln>
                  </pic:spPr>
                </pic:pic>
              </a:graphicData>
            </a:graphic>
          </wp:inline>
        </w:drawing>
      </w:r>
      <w:r w:rsidR="0047449B" w:rsidRPr="0047449B">
        <w:rPr>
          <w:noProof/>
        </w:rPr>
        <w:drawing>
          <wp:inline distT="0" distB="0" distL="0" distR="0" wp14:anchorId="6891E070" wp14:editId="1B2BF0C1">
            <wp:extent cx="1760400" cy="2520000"/>
            <wp:effectExtent l="0" t="0" r="0" b="0"/>
            <wp:docPr id="1139538126" name="Immagine 1" descr="Immagine che contiene testo, Viso umano, vestit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38126" name="Immagine 1" descr="Immagine che contiene testo, Viso umano, vestiti, poster&#10;&#10;Descrizione generata automaticamente"/>
                    <pic:cNvPicPr/>
                  </pic:nvPicPr>
                  <pic:blipFill>
                    <a:blip r:embed="rId6"/>
                    <a:stretch>
                      <a:fillRect/>
                    </a:stretch>
                  </pic:blipFill>
                  <pic:spPr>
                    <a:xfrm>
                      <a:off x="0" y="0"/>
                      <a:ext cx="1760400" cy="2520000"/>
                    </a:xfrm>
                    <a:prstGeom prst="rect">
                      <a:avLst/>
                    </a:prstGeom>
                  </pic:spPr>
                </pic:pic>
              </a:graphicData>
            </a:graphic>
          </wp:inline>
        </w:drawing>
      </w:r>
      <w:r w:rsidR="0047449B" w:rsidRPr="0047449B">
        <w:rPr>
          <w:noProof/>
        </w:rPr>
        <w:drawing>
          <wp:inline distT="0" distB="0" distL="0" distR="0" wp14:anchorId="6CAA9199" wp14:editId="7FBFE04B">
            <wp:extent cx="1742400" cy="2520000"/>
            <wp:effectExtent l="0" t="0" r="0" b="0"/>
            <wp:docPr id="1809546147" name="Immagine 1" descr="Immagine che contiene testo, Viso umano, vestiti, abi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46147" name="Immagine 1" descr="Immagine che contiene testo, Viso umano, vestiti, abito&#10;&#10;Descrizione generata automaticamente"/>
                    <pic:cNvPicPr/>
                  </pic:nvPicPr>
                  <pic:blipFill>
                    <a:blip r:embed="rId7"/>
                    <a:stretch>
                      <a:fillRect/>
                    </a:stretch>
                  </pic:blipFill>
                  <pic:spPr>
                    <a:xfrm>
                      <a:off x="0" y="0"/>
                      <a:ext cx="1742400" cy="2520000"/>
                    </a:xfrm>
                    <a:prstGeom prst="rect">
                      <a:avLst/>
                    </a:prstGeom>
                  </pic:spPr>
                </pic:pic>
              </a:graphicData>
            </a:graphic>
          </wp:inline>
        </w:drawing>
      </w:r>
      <w:r w:rsidR="007D2D81" w:rsidRPr="007D2D81">
        <w:rPr>
          <w:noProof/>
        </w:rPr>
        <w:t xml:space="preserve"> </w:t>
      </w:r>
      <w:r w:rsidR="007D2D81" w:rsidRPr="007D2D81">
        <w:drawing>
          <wp:inline distT="0" distB="0" distL="0" distR="0" wp14:anchorId="4BEF90A6" wp14:editId="7F0CA8AF">
            <wp:extent cx="1918800" cy="2520000"/>
            <wp:effectExtent l="0" t="0" r="5715" b="0"/>
            <wp:docPr id="861779053" name="Immagine 1" descr="Immagine che contiene testo, Viso umano, uom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79053" name="Immagine 1" descr="Immagine che contiene testo, Viso umano, uomo, vestiti&#10;&#10;Descrizione generata automaticamente"/>
                    <pic:cNvPicPr/>
                  </pic:nvPicPr>
                  <pic:blipFill>
                    <a:blip r:embed="rId8"/>
                    <a:stretch>
                      <a:fillRect/>
                    </a:stretch>
                  </pic:blipFill>
                  <pic:spPr>
                    <a:xfrm>
                      <a:off x="0" y="0"/>
                      <a:ext cx="1918800" cy="2520000"/>
                    </a:xfrm>
                    <a:prstGeom prst="rect">
                      <a:avLst/>
                    </a:prstGeom>
                  </pic:spPr>
                </pic:pic>
              </a:graphicData>
            </a:graphic>
          </wp:inline>
        </w:drawing>
      </w:r>
      <w:r w:rsidR="007D2D81" w:rsidRPr="007D2D81">
        <w:drawing>
          <wp:inline distT="0" distB="0" distL="0" distR="0" wp14:anchorId="6D5C88EB" wp14:editId="23B04321">
            <wp:extent cx="1915200" cy="2520000"/>
            <wp:effectExtent l="0" t="0" r="8890" b="0"/>
            <wp:docPr id="1787913372" name="Immagine 1" descr="Immagine che contiene testo, Viso umano, vestiti,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13372" name="Immagine 1" descr="Immagine che contiene testo, Viso umano, vestiti, donna&#10;&#10;Descrizione generata automaticamente"/>
                    <pic:cNvPicPr/>
                  </pic:nvPicPr>
                  <pic:blipFill>
                    <a:blip r:embed="rId9"/>
                    <a:stretch>
                      <a:fillRect/>
                    </a:stretch>
                  </pic:blipFill>
                  <pic:spPr>
                    <a:xfrm>
                      <a:off x="0" y="0"/>
                      <a:ext cx="1915200" cy="2520000"/>
                    </a:xfrm>
                    <a:prstGeom prst="rect">
                      <a:avLst/>
                    </a:prstGeom>
                  </pic:spPr>
                </pic:pic>
              </a:graphicData>
            </a:graphic>
          </wp:inline>
        </w:drawing>
      </w:r>
    </w:p>
    <w:p w14:paraId="77BE294E" w14:textId="125AC365" w:rsidR="004D6975" w:rsidRPr="00134BB6" w:rsidRDefault="004D6975" w:rsidP="004D6975">
      <w:pPr>
        <w:spacing w:after="0" w:line="240" w:lineRule="auto"/>
        <w:jc w:val="both"/>
        <w:rPr>
          <w:rStyle w:val="Enfasigrassetto"/>
          <w:rFonts w:asciiTheme="minorHAnsi" w:hAnsiTheme="minorHAnsi" w:cstheme="minorHAnsi"/>
          <w:color w:val="C00000"/>
          <w:sz w:val="44"/>
          <w:szCs w:val="44"/>
        </w:rPr>
      </w:pPr>
      <w:r w:rsidRPr="00134BB6">
        <w:rPr>
          <w:rStyle w:val="Enfasigrassetto"/>
          <w:rFonts w:asciiTheme="minorHAnsi" w:hAnsiTheme="minorHAnsi" w:cstheme="minorHAnsi"/>
          <w:color w:val="C00000"/>
          <w:sz w:val="44"/>
          <w:szCs w:val="44"/>
        </w:rPr>
        <w:t>Descrizione storico-bibliografica</w:t>
      </w:r>
    </w:p>
    <w:bookmarkEnd w:id="0"/>
    <w:p w14:paraId="47C27C52" w14:textId="022651C9" w:rsidR="004D6975" w:rsidRPr="004D6975" w:rsidRDefault="004D6975" w:rsidP="004D6975">
      <w:pPr>
        <w:spacing w:after="0" w:line="240" w:lineRule="auto"/>
        <w:jc w:val="both"/>
        <w:rPr>
          <w:sz w:val="24"/>
          <w:szCs w:val="24"/>
        </w:rPr>
      </w:pPr>
      <w:r w:rsidRPr="004D6975">
        <w:rPr>
          <w:b/>
          <w:sz w:val="24"/>
          <w:szCs w:val="24"/>
        </w:rPr>
        <w:t xml:space="preserve">*Forbes. </w:t>
      </w:r>
      <w:r w:rsidRPr="004D6975">
        <w:rPr>
          <w:sz w:val="24"/>
          <w:szCs w:val="24"/>
        </w:rPr>
        <w:t xml:space="preserve">- </w:t>
      </w:r>
      <w:r w:rsidRPr="004D6975">
        <w:rPr>
          <w:b/>
          <w:bCs/>
          <w:sz w:val="24"/>
          <w:szCs w:val="24"/>
        </w:rPr>
        <w:t>[Ed. Italia].</w:t>
      </w:r>
      <w:r w:rsidRPr="004D6975">
        <w:rPr>
          <w:sz w:val="24"/>
          <w:szCs w:val="24"/>
        </w:rPr>
        <w:t xml:space="preserve"> - Anno 1, n. 1 (novembre </w:t>
      </w:r>
      <w:proofErr w:type="gramStart"/>
      <w:r w:rsidRPr="004D6975">
        <w:rPr>
          <w:sz w:val="24"/>
          <w:szCs w:val="24"/>
        </w:rPr>
        <w:t>2017)-</w:t>
      </w:r>
      <w:proofErr w:type="gramEnd"/>
      <w:r w:rsidRPr="004D6975">
        <w:rPr>
          <w:sz w:val="24"/>
          <w:szCs w:val="24"/>
        </w:rPr>
        <w:t xml:space="preserve">    . - </w:t>
      </w:r>
      <w:proofErr w:type="gramStart"/>
      <w:r w:rsidRPr="004D6975">
        <w:rPr>
          <w:sz w:val="24"/>
          <w:szCs w:val="24"/>
        </w:rPr>
        <w:t>Milano :</w:t>
      </w:r>
      <w:proofErr w:type="gramEnd"/>
      <w:r w:rsidRPr="004D6975">
        <w:rPr>
          <w:sz w:val="24"/>
          <w:szCs w:val="24"/>
        </w:rPr>
        <w:t xml:space="preserve"> Blue </w:t>
      </w:r>
      <w:proofErr w:type="spellStart"/>
      <w:r w:rsidRPr="004D6975">
        <w:rPr>
          <w:sz w:val="24"/>
          <w:szCs w:val="24"/>
        </w:rPr>
        <w:t>financial</w:t>
      </w:r>
      <w:proofErr w:type="spellEnd"/>
      <w:r w:rsidRPr="004D6975">
        <w:rPr>
          <w:sz w:val="24"/>
          <w:szCs w:val="24"/>
        </w:rPr>
        <w:t xml:space="preserve"> </w:t>
      </w:r>
      <w:proofErr w:type="spellStart"/>
      <w:r w:rsidRPr="004D6975">
        <w:rPr>
          <w:sz w:val="24"/>
          <w:szCs w:val="24"/>
        </w:rPr>
        <w:t>communication</w:t>
      </w:r>
      <w:proofErr w:type="spellEnd"/>
      <w:r w:rsidRPr="004D6975">
        <w:rPr>
          <w:sz w:val="24"/>
          <w:szCs w:val="24"/>
        </w:rPr>
        <w:t xml:space="preserve">, 2017-    . - </w:t>
      </w:r>
      <w:proofErr w:type="gramStart"/>
      <w:r w:rsidRPr="004D6975">
        <w:rPr>
          <w:sz w:val="24"/>
          <w:szCs w:val="24"/>
        </w:rPr>
        <w:t>volumi :</w:t>
      </w:r>
      <w:proofErr w:type="gramEnd"/>
      <w:r w:rsidRPr="004D6975">
        <w:rPr>
          <w:sz w:val="24"/>
          <w:szCs w:val="24"/>
        </w:rPr>
        <w:t xml:space="preserve"> ill. ; 27 cm. ((Mensile. - LO11695398</w:t>
      </w:r>
    </w:p>
    <w:p w14:paraId="0B283E05" w14:textId="62A690CF" w:rsidR="004D6975" w:rsidRPr="00134BB6" w:rsidRDefault="00134BB6" w:rsidP="004D6975">
      <w:pPr>
        <w:spacing w:after="0" w:line="240" w:lineRule="auto"/>
        <w:jc w:val="both"/>
        <w:rPr>
          <w:sz w:val="24"/>
          <w:szCs w:val="24"/>
        </w:rPr>
      </w:pPr>
      <w:r w:rsidRPr="00134BB6">
        <w:rPr>
          <w:sz w:val="24"/>
          <w:szCs w:val="24"/>
        </w:rPr>
        <w:t>Soggetto: Economia – Italia - Periodici</w:t>
      </w:r>
    </w:p>
    <w:p w14:paraId="4781570C" w14:textId="77777777" w:rsidR="004D6975" w:rsidRPr="00134BB6" w:rsidRDefault="004D6975" w:rsidP="004D6975">
      <w:pPr>
        <w:spacing w:after="0" w:line="240" w:lineRule="auto"/>
        <w:jc w:val="both"/>
        <w:rPr>
          <w:sz w:val="24"/>
          <w:szCs w:val="24"/>
        </w:rPr>
      </w:pPr>
    </w:p>
    <w:p w14:paraId="4468727A" w14:textId="7AAA68B9" w:rsidR="0047449B" w:rsidRPr="00134BB6" w:rsidRDefault="0047449B" w:rsidP="0047449B">
      <w:pPr>
        <w:spacing w:after="0" w:line="240" w:lineRule="auto"/>
        <w:jc w:val="both"/>
        <w:rPr>
          <w:sz w:val="24"/>
          <w:szCs w:val="24"/>
        </w:rPr>
      </w:pPr>
      <w:r w:rsidRPr="00134BB6">
        <w:rPr>
          <w:b/>
          <w:bCs/>
          <w:sz w:val="24"/>
          <w:szCs w:val="24"/>
        </w:rPr>
        <w:t xml:space="preserve">*Forbes. </w:t>
      </w:r>
      <w:proofErr w:type="gramStart"/>
      <w:r w:rsidRPr="00134BB6">
        <w:rPr>
          <w:b/>
          <w:bCs/>
          <w:sz w:val="24"/>
          <w:szCs w:val="24"/>
        </w:rPr>
        <w:t>100</w:t>
      </w:r>
      <w:proofErr w:type="gramEnd"/>
      <w:r w:rsidRPr="00134BB6">
        <w:rPr>
          <w:b/>
          <w:bCs/>
          <w:sz w:val="24"/>
          <w:szCs w:val="24"/>
        </w:rPr>
        <w:t xml:space="preserve"> eccellenze italiane</w:t>
      </w:r>
      <w:r w:rsidRPr="00134BB6">
        <w:rPr>
          <w:sz w:val="24"/>
          <w:szCs w:val="24"/>
        </w:rPr>
        <w:t xml:space="preserve">. – 2020-  </w:t>
      </w:r>
      <w:proofErr w:type="gramStart"/>
      <w:r w:rsidRPr="00134BB6">
        <w:rPr>
          <w:sz w:val="24"/>
          <w:szCs w:val="24"/>
        </w:rPr>
        <w:t xml:space="preserve">  .</w:t>
      </w:r>
      <w:proofErr w:type="gramEnd"/>
      <w:r w:rsidRPr="00134BB6">
        <w:rPr>
          <w:sz w:val="24"/>
          <w:szCs w:val="24"/>
        </w:rPr>
        <w:t xml:space="preserve"> - </w:t>
      </w:r>
      <w:proofErr w:type="gramStart"/>
      <w:r w:rsidRPr="00134BB6">
        <w:rPr>
          <w:sz w:val="24"/>
          <w:szCs w:val="24"/>
        </w:rPr>
        <w:t>Milano :</w:t>
      </w:r>
      <w:proofErr w:type="gramEnd"/>
      <w:r w:rsidRPr="00134BB6">
        <w:rPr>
          <w:sz w:val="24"/>
          <w:szCs w:val="24"/>
        </w:rPr>
        <w:t xml:space="preserve"> BCF media, [2020]-    . - </w:t>
      </w:r>
      <w:proofErr w:type="gramStart"/>
      <w:r w:rsidRPr="00134BB6">
        <w:rPr>
          <w:sz w:val="24"/>
          <w:szCs w:val="24"/>
        </w:rPr>
        <w:t>volumi :</w:t>
      </w:r>
      <w:proofErr w:type="gramEnd"/>
      <w:r w:rsidRPr="00134BB6">
        <w:rPr>
          <w:sz w:val="24"/>
          <w:szCs w:val="24"/>
        </w:rPr>
        <w:t xml:space="preserve"> ill. ; 27 cm. ((Annuale</w:t>
      </w:r>
    </w:p>
    <w:p w14:paraId="4558491C" w14:textId="3FD5D9ED" w:rsidR="0047449B" w:rsidRPr="00134BB6" w:rsidRDefault="0047449B" w:rsidP="0047449B">
      <w:pPr>
        <w:spacing w:after="0" w:line="240" w:lineRule="auto"/>
        <w:jc w:val="both"/>
        <w:rPr>
          <w:sz w:val="24"/>
          <w:szCs w:val="24"/>
        </w:rPr>
      </w:pPr>
      <w:r w:rsidRPr="00134BB6">
        <w:rPr>
          <w:b/>
          <w:bCs/>
          <w:sz w:val="24"/>
          <w:szCs w:val="24"/>
        </w:rPr>
        <w:t xml:space="preserve">*Forbes </w:t>
      </w:r>
      <w:proofErr w:type="spellStart"/>
      <w:proofErr w:type="gramStart"/>
      <w:r w:rsidRPr="00134BB6">
        <w:rPr>
          <w:b/>
          <w:bCs/>
          <w:sz w:val="24"/>
          <w:szCs w:val="24"/>
        </w:rPr>
        <w:t>responsability</w:t>
      </w:r>
      <w:proofErr w:type="spellEnd"/>
      <w:r w:rsidRPr="00134BB6">
        <w:rPr>
          <w:b/>
          <w:bCs/>
          <w:sz w:val="24"/>
          <w:szCs w:val="24"/>
        </w:rPr>
        <w:t xml:space="preserve"> :</w:t>
      </w:r>
      <w:proofErr w:type="gramEnd"/>
      <w:r w:rsidRPr="00134BB6">
        <w:rPr>
          <w:b/>
          <w:bCs/>
          <w:sz w:val="24"/>
          <w:szCs w:val="24"/>
        </w:rPr>
        <w:t xml:space="preserve"> *100 campioni della responsabilità </w:t>
      </w:r>
      <w:r w:rsidRPr="00134BB6">
        <w:rPr>
          <w:sz w:val="24"/>
          <w:szCs w:val="24"/>
        </w:rPr>
        <w:t xml:space="preserve">: speciale 100 </w:t>
      </w:r>
      <w:proofErr w:type="spellStart"/>
      <w:r w:rsidRPr="00134BB6">
        <w:rPr>
          <w:sz w:val="24"/>
          <w:szCs w:val="24"/>
        </w:rPr>
        <w:t>responsability</w:t>
      </w:r>
      <w:proofErr w:type="spellEnd"/>
      <w:r w:rsidRPr="00134BB6">
        <w:rPr>
          <w:sz w:val="24"/>
          <w:szCs w:val="24"/>
        </w:rPr>
        <w:t xml:space="preserve">. – 2020-  </w:t>
      </w:r>
      <w:proofErr w:type="gramStart"/>
      <w:r w:rsidRPr="00134BB6">
        <w:rPr>
          <w:sz w:val="24"/>
          <w:szCs w:val="24"/>
        </w:rPr>
        <w:t xml:space="preserve">  .</w:t>
      </w:r>
      <w:proofErr w:type="gramEnd"/>
      <w:r w:rsidRPr="00134BB6">
        <w:rPr>
          <w:sz w:val="24"/>
          <w:szCs w:val="24"/>
        </w:rPr>
        <w:t xml:space="preserve"> - </w:t>
      </w:r>
      <w:proofErr w:type="gramStart"/>
      <w:r w:rsidRPr="00134BB6">
        <w:rPr>
          <w:sz w:val="24"/>
          <w:szCs w:val="24"/>
        </w:rPr>
        <w:t>Milano :</w:t>
      </w:r>
      <w:proofErr w:type="gramEnd"/>
      <w:r w:rsidRPr="00134BB6">
        <w:rPr>
          <w:sz w:val="24"/>
          <w:szCs w:val="24"/>
        </w:rPr>
        <w:t xml:space="preserve"> BCF media, [2020]-    . - </w:t>
      </w:r>
      <w:proofErr w:type="gramStart"/>
      <w:r w:rsidRPr="00134BB6">
        <w:rPr>
          <w:sz w:val="24"/>
          <w:szCs w:val="24"/>
        </w:rPr>
        <w:t>volumi :</w:t>
      </w:r>
      <w:proofErr w:type="gramEnd"/>
      <w:r w:rsidRPr="00134BB6">
        <w:rPr>
          <w:sz w:val="24"/>
          <w:szCs w:val="24"/>
        </w:rPr>
        <w:t xml:space="preserve"> ill. ; 27 cm. ((Annuale</w:t>
      </w:r>
    </w:p>
    <w:p w14:paraId="1B820FAE" w14:textId="769BDF56" w:rsidR="004D6975" w:rsidRPr="00134BB6" w:rsidRDefault="004D6975" w:rsidP="004D6975">
      <w:pPr>
        <w:spacing w:after="0" w:line="240" w:lineRule="auto"/>
        <w:jc w:val="both"/>
        <w:rPr>
          <w:sz w:val="24"/>
          <w:szCs w:val="24"/>
        </w:rPr>
      </w:pPr>
      <w:r w:rsidRPr="00134BB6">
        <w:rPr>
          <w:b/>
          <w:bCs/>
          <w:sz w:val="24"/>
          <w:szCs w:val="24"/>
        </w:rPr>
        <w:t xml:space="preserve">*Forbes. 100 </w:t>
      </w:r>
      <w:proofErr w:type="spellStart"/>
      <w:r w:rsidRPr="00134BB6">
        <w:rPr>
          <w:b/>
          <w:bCs/>
          <w:sz w:val="24"/>
          <w:szCs w:val="24"/>
        </w:rPr>
        <w:t>professionals</w:t>
      </w:r>
      <w:proofErr w:type="spellEnd"/>
      <w:r w:rsidRPr="00134BB6">
        <w:rPr>
          <w:sz w:val="24"/>
          <w:szCs w:val="24"/>
        </w:rPr>
        <w:t xml:space="preserve">. </w:t>
      </w:r>
      <w:r w:rsidR="0047449B" w:rsidRPr="00134BB6">
        <w:rPr>
          <w:sz w:val="24"/>
          <w:szCs w:val="24"/>
        </w:rPr>
        <w:t>–</w:t>
      </w:r>
      <w:r w:rsidRPr="00134BB6">
        <w:rPr>
          <w:sz w:val="24"/>
          <w:szCs w:val="24"/>
        </w:rPr>
        <w:t xml:space="preserve"> </w:t>
      </w:r>
      <w:r w:rsidR="0047449B" w:rsidRPr="00134BB6">
        <w:rPr>
          <w:sz w:val="24"/>
          <w:szCs w:val="24"/>
        </w:rPr>
        <w:t xml:space="preserve">2022-  </w:t>
      </w:r>
      <w:proofErr w:type="gramStart"/>
      <w:r w:rsidR="0047449B" w:rsidRPr="00134BB6">
        <w:rPr>
          <w:sz w:val="24"/>
          <w:szCs w:val="24"/>
        </w:rPr>
        <w:t xml:space="preserve">  .</w:t>
      </w:r>
      <w:proofErr w:type="gramEnd"/>
      <w:r w:rsidR="0047449B" w:rsidRPr="00134BB6">
        <w:rPr>
          <w:sz w:val="24"/>
          <w:szCs w:val="24"/>
        </w:rPr>
        <w:t xml:space="preserve"> - </w:t>
      </w:r>
      <w:proofErr w:type="gramStart"/>
      <w:r w:rsidRPr="00134BB6">
        <w:rPr>
          <w:sz w:val="24"/>
          <w:szCs w:val="24"/>
        </w:rPr>
        <w:t>Milano :</w:t>
      </w:r>
      <w:proofErr w:type="gramEnd"/>
      <w:r w:rsidRPr="00134BB6">
        <w:rPr>
          <w:sz w:val="24"/>
          <w:szCs w:val="24"/>
        </w:rPr>
        <w:t xml:space="preserve"> BCF media, [202</w:t>
      </w:r>
      <w:r w:rsidR="0047449B" w:rsidRPr="00134BB6">
        <w:rPr>
          <w:sz w:val="24"/>
          <w:szCs w:val="24"/>
        </w:rPr>
        <w:t>2</w:t>
      </w:r>
      <w:r w:rsidRPr="00134BB6">
        <w:rPr>
          <w:sz w:val="24"/>
          <w:szCs w:val="24"/>
        </w:rPr>
        <w:t xml:space="preserve">]-    . - </w:t>
      </w:r>
      <w:proofErr w:type="gramStart"/>
      <w:r w:rsidRPr="00134BB6">
        <w:rPr>
          <w:sz w:val="24"/>
          <w:szCs w:val="24"/>
        </w:rPr>
        <w:t>volumi :</w:t>
      </w:r>
      <w:proofErr w:type="gramEnd"/>
      <w:r w:rsidRPr="00134BB6">
        <w:rPr>
          <w:sz w:val="24"/>
          <w:szCs w:val="24"/>
        </w:rPr>
        <w:t xml:space="preserve"> ill. ; 27 cm. ((</w:t>
      </w:r>
      <w:r w:rsidR="0047449B" w:rsidRPr="00134BB6">
        <w:rPr>
          <w:sz w:val="24"/>
          <w:szCs w:val="24"/>
        </w:rPr>
        <w:t>Annuale</w:t>
      </w:r>
      <w:r w:rsidRPr="00134BB6">
        <w:rPr>
          <w:sz w:val="24"/>
          <w:szCs w:val="24"/>
        </w:rPr>
        <w:t>. - CFI1134388</w:t>
      </w:r>
    </w:p>
    <w:p w14:paraId="324B5309" w14:textId="4CD6E7FA" w:rsidR="0047449B" w:rsidRDefault="0047449B" w:rsidP="004D6975">
      <w:pPr>
        <w:spacing w:after="0" w:line="240" w:lineRule="auto"/>
        <w:jc w:val="both"/>
        <w:rPr>
          <w:sz w:val="24"/>
          <w:szCs w:val="24"/>
        </w:rPr>
      </w:pPr>
      <w:r w:rsidRPr="00134BB6">
        <w:rPr>
          <w:sz w:val="24"/>
          <w:szCs w:val="24"/>
        </w:rPr>
        <w:t xml:space="preserve">Soggetto: Imprenditori italiani </w:t>
      </w:r>
      <w:r w:rsidR="007D2D81">
        <w:rPr>
          <w:sz w:val="24"/>
          <w:szCs w:val="24"/>
        </w:rPr>
        <w:t>–</w:t>
      </w:r>
      <w:r w:rsidRPr="00134BB6">
        <w:rPr>
          <w:sz w:val="24"/>
          <w:szCs w:val="24"/>
        </w:rPr>
        <w:t xml:space="preserve"> Periodici</w:t>
      </w:r>
    </w:p>
    <w:p w14:paraId="46751839" w14:textId="77777777" w:rsidR="007D2D81" w:rsidRDefault="007D2D81" w:rsidP="004D6975">
      <w:pPr>
        <w:spacing w:after="0" w:line="240" w:lineRule="auto"/>
        <w:jc w:val="both"/>
        <w:rPr>
          <w:sz w:val="24"/>
          <w:szCs w:val="24"/>
        </w:rPr>
      </w:pPr>
    </w:p>
    <w:p w14:paraId="257A22B8" w14:textId="28A9EC71" w:rsidR="004D6975" w:rsidRDefault="007D2D81" w:rsidP="004D6975">
      <w:pPr>
        <w:spacing w:after="0" w:line="240" w:lineRule="auto"/>
        <w:jc w:val="both"/>
        <w:rPr>
          <w:sz w:val="24"/>
          <w:szCs w:val="24"/>
        </w:rPr>
      </w:pPr>
      <w:r>
        <w:rPr>
          <w:sz w:val="24"/>
          <w:szCs w:val="24"/>
        </w:rPr>
        <w:t>*</w:t>
      </w:r>
      <w:r w:rsidRPr="007D2D81">
        <w:rPr>
          <w:b/>
          <w:bCs/>
          <w:sz w:val="24"/>
          <w:szCs w:val="24"/>
        </w:rPr>
        <w:t xml:space="preserve">Forbes. Small </w:t>
      </w:r>
      <w:proofErr w:type="spellStart"/>
      <w:proofErr w:type="gramStart"/>
      <w:r w:rsidRPr="007D2D81">
        <w:rPr>
          <w:b/>
          <w:bCs/>
          <w:sz w:val="24"/>
          <w:szCs w:val="24"/>
        </w:rPr>
        <w:t>giants</w:t>
      </w:r>
      <w:proofErr w:type="spellEnd"/>
      <w:r w:rsidRPr="007D2D81">
        <w:rPr>
          <w:sz w:val="24"/>
          <w:szCs w:val="24"/>
        </w:rPr>
        <w:t xml:space="preserve"> :</w:t>
      </w:r>
      <w:proofErr w:type="gramEnd"/>
      <w:r w:rsidRPr="007D2D81">
        <w:rPr>
          <w:sz w:val="24"/>
          <w:szCs w:val="24"/>
        </w:rPr>
        <w:t xml:space="preserve"> il magazine delle PMI e delle startup. - </w:t>
      </w:r>
      <w:proofErr w:type="gramStart"/>
      <w:r w:rsidRPr="007D2D81">
        <w:rPr>
          <w:sz w:val="24"/>
          <w:szCs w:val="24"/>
        </w:rPr>
        <w:t>Milano :</w:t>
      </w:r>
      <w:proofErr w:type="gramEnd"/>
      <w:r w:rsidRPr="007D2D81">
        <w:rPr>
          <w:sz w:val="24"/>
          <w:szCs w:val="24"/>
        </w:rPr>
        <w:t xml:space="preserve"> BCF media</w:t>
      </w:r>
      <w:r w:rsidR="00E9654C">
        <w:rPr>
          <w:sz w:val="24"/>
          <w:szCs w:val="24"/>
        </w:rPr>
        <w:t xml:space="preserve">, [2022]-    </w:t>
      </w:r>
      <w:r w:rsidRPr="007D2D81">
        <w:rPr>
          <w:sz w:val="24"/>
          <w:szCs w:val="24"/>
        </w:rPr>
        <w:t xml:space="preserve">. - </w:t>
      </w:r>
      <w:proofErr w:type="gramStart"/>
      <w:r w:rsidRPr="007D2D81">
        <w:rPr>
          <w:sz w:val="24"/>
          <w:szCs w:val="24"/>
        </w:rPr>
        <w:t>volumi :</w:t>
      </w:r>
      <w:proofErr w:type="gramEnd"/>
      <w:r w:rsidRPr="007D2D81">
        <w:rPr>
          <w:sz w:val="24"/>
          <w:szCs w:val="24"/>
        </w:rPr>
        <w:t xml:space="preserve"> ill. ; 27 cm. </w:t>
      </w:r>
      <w:r w:rsidR="00304344">
        <w:rPr>
          <w:sz w:val="24"/>
          <w:szCs w:val="24"/>
        </w:rPr>
        <w:t>((Mensile</w:t>
      </w:r>
      <w:r w:rsidRPr="007D2D81">
        <w:rPr>
          <w:sz w:val="24"/>
          <w:szCs w:val="24"/>
        </w:rPr>
        <w:t xml:space="preserve">. - Descrizione basata su: </w:t>
      </w:r>
      <w:r>
        <w:rPr>
          <w:sz w:val="24"/>
          <w:szCs w:val="24"/>
        </w:rPr>
        <w:t>settembre</w:t>
      </w:r>
      <w:r w:rsidRPr="007D2D81">
        <w:rPr>
          <w:sz w:val="24"/>
          <w:szCs w:val="24"/>
        </w:rPr>
        <w:t xml:space="preserve"> 202</w:t>
      </w:r>
      <w:r>
        <w:rPr>
          <w:sz w:val="24"/>
          <w:szCs w:val="24"/>
        </w:rPr>
        <w:t>2</w:t>
      </w:r>
      <w:r w:rsidRPr="007D2D81">
        <w:rPr>
          <w:sz w:val="24"/>
          <w:szCs w:val="24"/>
        </w:rPr>
        <w:t>.</w:t>
      </w:r>
      <w:r>
        <w:rPr>
          <w:sz w:val="24"/>
          <w:szCs w:val="24"/>
        </w:rPr>
        <w:t xml:space="preserve"> - </w:t>
      </w:r>
      <w:r w:rsidRPr="007D2D81">
        <w:rPr>
          <w:sz w:val="24"/>
          <w:szCs w:val="24"/>
        </w:rPr>
        <w:t>CFI1134374</w:t>
      </w:r>
    </w:p>
    <w:p w14:paraId="06936D3A" w14:textId="71E06486" w:rsidR="00304344" w:rsidRDefault="00304344" w:rsidP="004D6975">
      <w:pPr>
        <w:spacing w:after="0" w:line="240" w:lineRule="auto"/>
        <w:jc w:val="both"/>
        <w:rPr>
          <w:sz w:val="24"/>
          <w:szCs w:val="24"/>
        </w:rPr>
      </w:pPr>
      <w:r>
        <w:rPr>
          <w:sz w:val="24"/>
          <w:szCs w:val="24"/>
        </w:rPr>
        <w:t>Supplemento a: *Forbes</w:t>
      </w:r>
    </w:p>
    <w:p w14:paraId="2B89F9B3" w14:textId="6AE477C3" w:rsidR="00E9654C" w:rsidRDefault="00E9654C" w:rsidP="004D6975">
      <w:pPr>
        <w:spacing w:after="0" w:line="240" w:lineRule="auto"/>
        <w:jc w:val="both"/>
        <w:rPr>
          <w:sz w:val="24"/>
          <w:szCs w:val="24"/>
        </w:rPr>
      </w:pPr>
      <w:r>
        <w:rPr>
          <w:sz w:val="24"/>
          <w:szCs w:val="24"/>
        </w:rPr>
        <w:t>Soggetto: Piccole imprese – Italia - Periodici</w:t>
      </w:r>
    </w:p>
    <w:p w14:paraId="5237BE40" w14:textId="6800DF33" w:rsidR="007D2D81" w:rsidRDefault="007D2D81" w:rsidP="004D6975">
      <w:pPr>
        <w:spacing w:after="0" w:line="240" w:lineRule="auto"/>
        <w:jc w:val="both"/>
        <w:rPr>
          <w:sz w:val="24"/>
          <w:szCs w:val="24"/>
        </w:rPr>
      </w:pPr>
      <w:r w:rsidRPr="007D2D81">
        <w:rPr>
          <w:b/>
          <w:bCs/>
          <w:color w:val="C00000"/>
          <w:sz w:val="24"/>
          <w:szCs w:val="24"/>
        </w:rPr>
        <w:t>Copia digitale</w:t>
      </w:r>
      <w:r w:rsidR="00304344">
        <w:rPr>
          <w:b/>
          <w:bCs/>
          <w:color w:val="C00000"/>
          <w:sz w:val="24"/>
          <w:szCs w:val="24"/>
        </w:rPr>
        <w:t xml:space="preserve"> </w:t>
      </w:r>
      <w:hyperlink r:id="rId10" w:history="1">
        <w:r w:rsidR="00304344" w:rsidRPr="00304344">
          <w:rPr>
            <w:rStyle w:val="Collegamentoipertestuale"/>
            <w:sz w:val="24"/>
            <w:szCs w:val="24"/>
          </w:rPr>
          <w:t>3(2022)</w:t>
        </w:r>
      </w:hyperlink>
      <w:r w:rsidR="00304344">
        <w:rPr>
          <w:color w:val="C00000"/>
          <w:sz w:val="24"/>
          <w:szCs w:val="24"/>
        </w:rPr>
        <w:t xml:space="preserve">; </w:t>
      </w:r>
      <w:hyperlink r:id="rId11" w:history="1">
        <w:r w:rsidR="00B204C0" w:rsidRPr="00B204C0">
          <w:rPr>
            <w:rStyle w:val="Collegamentoipertestuale"/>
            <w:sz w:val="24"/>
            <w:szCs w:val="24"/>
          </w:rPr>
          <w:t>6(2023)</w:t>
        </w:r>
      </w:hyperlink>
      <w:r w:rsidR="00B204C0">
        <w:rPr>
          <w:color w:val="C00000"/>
          <w:sz w:val="24"/>
          <w:szCs w:val="24"/>
        </w:rPr>
        <w:t>;</w:t>
      </w:r>
      <w:r w:rsidR="00E9654C">
        <w:rPr>
          <w:color w:val="C00000"/>
          <w:sz w:val="24"/>
          <w:szCs w:val="24"/>
        </w:rPr>
        <w:t xml:space="preserve"> </w:t>
      </w:r>
      <w:hyperlink r:id="rId12" w:history="1">
        <w:r w:rsidR="00E9654C" w:rsidRPr="00E9654C">
          <w:rPr>
            <w:rStyle w:val="Collegamentoipertestuale"/>
            <w:sz w:val="24"/>
            <w:szCs w:val="24"/>
          </w:rPr>
          <w:t>7(2023)</w:t>
        </w:r>
      </w:hyperlink>
      <w:r w:rsidR="00E9654C">
        <w:rPr>
          <w:color w:val="C00000"/>
          <w:sz w:val="24"/>
          <w:szCs w:val="24"/>
        </w:rPr>
        <w:t xml:space="preserve">; </w:t>
      </w:r>
      <w:hyperlink r:id="rId13" w:history="1">
        <w:r w:rsidR="00E9654C" w:rsidRPr="00E9654C">
          <w:rPr>
            <w:rStyle w:val="Collegamentoipertestuale"/>
            <w:sz w:val="24"/>
            <w:szCs w:val="24"/>
          </w:rPr>
          <w:t>8(2023)</w:t>
        </w:r>
      </w:hyperlink>
      <w:r w:rsidR="00E9654C">
        <w:rPr>
          <w:color w:val="C00000"/>
          <w:sz w:val="24"/>
          <w:szCs w:val="24"/>
        </w:rPr>
        <w:t>;</w:t>
      </w:r>
      <w:r w:rsidR="00B204C0">
        <w:rPr>
          <w:color w:val="C00000"/>
          <w:sz w:val="24"/>
          <w:szCs w:val="24"/>
        </w:rPr>
        <w:t xml:space="preserve"> </w:t>
      </w:r>
      <w:r w:rsidRPr="007D2D81">
        <w:rPr>
          <w:b/>
          <w:bCs/>
          <w:color w:val="C00000"/>
          <w:sz w:val="24"/>
          <w:szCs w:val="24"/>
        </w:rPr>
        <w:t xml:space="preserve"> </w:t>
      </w:r>
      <w:hyperlink r:id="rId14" w:history="1">
        <w:r w:rsidRPr="007D2D81">
          <w:rPr>
            <w:rStyle w:val="Collegamentoipertestuale"/>
            <w:sz w:val="24"/>
            <w:szCs w:val="24"/>
          </w:rPr>
          <w:t>12(2023)</w:t>
        </w:r>
      </w:hyperlink>
      <w:r w:rsidR="00304344">
        <w:rPr>
          <w:sz w:val="24"/>
          <w:szCs w:val="24"/>
        </w:rPr>
        <w:t xml:space="preserve">; </w:t>
      </w:r>
      <w:hyperlink r:id="rId15" w:history="1">
        <w:r w:rsidR="00304344" w:rsidRPr="00304344">
          <w:rPr>
            <w:rStyle w:val="Collegamentoipertestuale"/>
            <w:sz w:val="24"/>
            <w:szCs w:val="24"/>
          </w:rPr>
          <w:t>14(2024)</w:t>
        </w:r>
      </w:hyperlink>
      <w:r w:rsidR="00304344">
        <w:rPr>
          <w:sz w:val="24"/>
          <w:szCs w:val="24"/>
        </w:rPr>
        <w:t xml:space="preserve">; </w:t>
      </w:r>
      <w:hyperlink r:id="rId16" w:history="1">
        <w:r w:rsidR="00304344" w:rsidRPr="00304344">
          <w:rPr>
            <w:rStyle w:val="Collegamentoipertestuale"/>
            <w:sz w:val="24"/>
            <w:szCs w:val="24"/>
          </w:rPr>
          <w:t>15(2024)</w:t>
        </w:r>
      </w:hyperlink>
      <w:r w:rsidR="00B204C0">
        <w:rPr>
          <w:sz w:val="24"/>
          <w:szCs w:val="24"/>
        </w:rPr>
        <w:t xml:space="preserve">; </w:t>
      </w:r>
      <w:hyperlink r:id="rId17" w:history="1">
        <w:r w:rsidR="00B204C0" w:rsidRPr="00B204C0">
          <w:rPr>
            <w:rStyle w:val="Collegamentoipertestuale"/>
            <w:sz w:val="24"/>
            <w:szCs w:val="24"/>
          </w:rPr>
          <w:t>17(2024)</w:t>
        </w:r>
      </w:hyperlink>
    </w:p>
    <w:p w14:paraId="217EF29F" w14:textId="77777777" w:rsidR="007D2D81" w:rsidRPr="007D2D81" w:rsidRDefault="007D2D81" w:rsidP="004D6975">
      <w:pPr>
        <w:spacing w:after="0" w:line="240" w:lineRule="auto"/>
        <w:jc w:val="both"/>
        <w:rPr>
          <w:sz w:val="24"/>
          <w:szCs w:val="24"/>
        </w:rPr>
      </w:pPr>
    </w:p>
    <w:p w14:paraId="6E8E8971" w14:textId="77777777" w:rsidR="004D6975" w:rsidRDefault="004D6975" w:rsidP="004D6975">
      <w:pPr>
        <w:spacing w:after="0" w:line="240" w:lineRule="auto"/>
        <w:jc w:val="both"/>
        <w:rPr>
          <w:rFonts w:cstheme="minorHAnsi"/>
          <w:b/>
          <w:color w:val="C00000"/>
          <w:sz w:val="44"/>
          <w:szCs w:val="44"/>
        </w:rPr>
      </w:pPr>
      <w:bookmarkStart w:id="1" w:name="_Hlk177797387"/>
      <w:r w:rsidRPr="0051377F">
        <w:rPr>
          <w:rFonts w:cstheme="minorHAnsi"/>
          <w:b/>
          <w:color w:val="C00000"/>
          <w:sz w:val="44"/>
          <w:szCs w:val="44"/>
        </w:rPr>
        <w:lastRenderedPageBreak/>
        <w:t>Informazioni storico-bibliografiche</w:t>
      </w:r>
    </w:p>
    <w:bookmarkEnd w:id="1"/>
    <w:p w14:paraId="3B7EEF2B" w14:textId="4320781F" w:rsidR="0047449B" w:rsidRPr="00E9654C" w:rsidRDefault="0047449B" w:rsidP="0047449B">
      <w:pPr>
        <w:spacing w:after="0" w:line="240" w:lineRule="auto"/>
        <w:jc w:val="both"/>
        <w:rPr>
          <w:rFonts w:cstheme="minorHAnsi"/>
          <w:bCs/>
          <w:sz w:val="24"/>
          <w:szCs w:val="24"/>
        </w:rPr>
      </w:pPr>
      <w:r w:rsidRPr="00E9654C">
        <w:rPr>
          <w:rFonts w:cstheme="minorHAnsi"/>
          <w:b/>
          <w:bCs/>
          <w:i/>
          <w:iCs/>
          <w:sz w:val="24"/>
          <w:szCs w:val="24"/>
        </w:rPr>
        <w:t>Forbes</w:t>
      </w:r>
      <w:r w:rsidRPr="00E9654C">
        <w:rPr>
          <w:rFonts w:cstheme="minorHAnsi"/>
          <w:bCs/>
          <w:sz w:val="24"/>
          <w:szCs w:val="24"/>
        </w:rPr>
        <w:t xml:space="preserve"> è una </w:t>
      </w:r>
      <w:hyperlink r:id="rId18" w:tooltip="Rivista" w:history="1">
        <w:r w:rsidRPr="00E9654C">
          <w:rPr>
            <w:rStyle w:val="Collegamentoipertestuale"/>
            <w:rFonts w:cstheme="minorHAnsi"/>
            <w:bCs/>
            <w:color w:val="auto"/>
            <w:sz w:val="24"/>
            <w:szCs w:val="24"/>
            <w:u w:val="none"/>
          </w:rPr>
          <w:t>rivista</w:t>
        </w:r>
      </w:hyperlink>
      <w:r w:rsidRPr="00E9654C">
        <w:rPr>
          <w:rFonts w:cstheme="minorHAnsi"/>
          <w:bCs/>
          <w:sz w:val="24"/>
          <w:szCs w:val="24"/>
        </w:rPr>
        <w:t xml:space="preserve"> </w:t>
      </w:r>
      <w:hyperlink r:id="rId19" w:tooltip="Stati Uniti d'America" w:history="1">
        <w:r w:rsidRPr="00E9654C">
          <w:rPr>
            <w:rStyle w:val="Collegamentoipertestuale"/>
            <w:rFonts w:cstheme="minorHAnsi"/>
            <w:bCs/>
            <w:color w:val="auto"/>
            <w:sz w:val="24"/>
            <w:szCs w:val="24"/>
            <w:u w:val="none"/>
          </w:rPr>
          <w:t>statunitense</w:t>
        </w:r>
      </w:hyperlink>
      <w:r w:rsidRPr="00E9654C">
        <w:rPr>
          <w:rFonts w:cstheme="minorHAnsi"/>
          <w:bCs/>
          <w:sz w:val="24"/>
          <w:szCs w:val="24"/>
        </w:rPr>
        <w:t>. Viene pubblicata bisettimanalmente e i suoi articoli trattano di finanza, industria, investimenti e marketing.</w:t>
      </w:r>
      <w:hyperlink r:id="rId20" w:anchor="cite_note-1" w:history="1">
        <w:r w:rsidRPr="00E9654C">
          <w:rPr>
            <w:rStyle w:val="Collegamentoipertestuale"/>
            <w:rFonts w:cstheme="minorHAnsi"/>
            <w:bCs/>
            <w:color w:val="auto"/>
            <w:sz w:val="24"/>
            <w:szCs w:val="24"/>
            <w:u w:val="none"/>
            <w:vertAlign w:val="superscript"/>
          </w:rPr>
          <w:t>[1]</w:t>
        </w:r>
      </w:hyperlink>
      <w:r w:rsidRPr="00E9654C">
        <w:rPr>
          <w:rFonts w:cstheme="minorHAnsi"/>
          <w:bCs/>
          <w:sz w:val="24"/>
          <w:szCs w:val="24"/>
        </w:rPr>
        <w:t xml:space="preserve"> Oltre a ciò, tratta anche altri argomenti che hanno a che fare con l'economia, come tecnologia, comunicazione, scienza, politica e legge. La rivista è nota per le sue liste e classifiche, come per esempio la lista degli statunitensi più ricchi (</w:t>
      </w:r>
      <w:hyperlink r:id="rId21" w:tooltip="Forbes 400" w:history="1">
        <w:r w:rsidRPr="00E9654C">
          <w:rPr>
            <w:rStyle w:val="Collegamentoipertestuale"/>
            <w:rFonts w:cstheme="minorHAnsi"/>
            <w:bCs/>
            <w:i/>
            <w:iCs/>
            <w:color w:val="auto"/>
            <w:sz w:val="24"/>
            <w:szCs w:val="24"/>
            <w:u w:val="none"/>
          </w:rPr>
          <w:t>Forbes 400</w:t>
        </w:r>
      </w:hyperlink>
      <w:r w:rsidRPr="00E9654C">
        <w:rPr>
          <w:rFonts w:cstheme="minorHAnsi"/>
          <w:bCs/>
          <w:sz w:val="24"/>
          <w:szCs w:val="24"/>
        </w:rPr>
        <w:t>), delle compagnie più influenti al mondo (</w:t>
      </w:r>
      <w:r w:rsidRPr="00E9654C">
        <w:rPr>
          <w:rFonts w:cstheme="minorHAnsi"/>
          <w:bCs/>
          <w:i/>
          <w:iCs/>
          <w:sz w:val="24"/>
          <w:szCs w:val="24"/>
        </w:rPr>
        <w:t>Forbes Global 2000</w:t>
      </w:r>
      <w:r w:rsidRPr="00E9654C">
        <w:rPr>
          <w:rFonts w:cstheme="minorHAnsi"/>
          <w:bCs/>
          <w:sz w:val="24"/>
          <w:szCs w:val="24"/>
        </w:rPr>
        <w:t xml:space="preserve">), dei miliardari nel mondo e degli Under 30 </w:t>
      </w:r>
      <w:r w:rsidRPr="00E9654C">
        <w:rPr>
          <w:rFonts w:cstheme="minorHAnsi"/>
          <w:bCs/>
          <w:i/>
          <w:iCs/>
          <w:sz w:val="24"/>
          <w:szCs w:val="24"/>
        </w:rPr>
        <w:t>(Forbes 30 Under 30)</w:t>
      </w:r>
      <w:r w:rsidRPr="00E9654C">
        <w:rPr>
          <w:rFonts w:cstheme="minorHAnsi"/>
          <w:bCs/>
          <w:sz w:val="24"/>
          <w:szCs w:val="24"/>
        </w:rPr>
        <w:t xml:space="preserve"> che si sono distinti in determinati settori. </w:t>
      </w:r>
    </w:p>
    <w:p w14:paraId="144A0482" w14:textId="77777777" w:rsidR="00134BB6" w:rsidRPr="00E9654C" w:rsidRDefault="00134BB6" w:rsidP="00134BB6">
      <w:pPr>
        <w:spacing w:after="0" w:line="240" w:lineRule="auto"/>
        <w:jc w:val="both"/>
        <w:rPr>
          <w:rFonts w:cstheme="minorHAnsi"/>
          <w:b/>
          <w:bCs/>
          <w:sz w:val="24"/>
          <w:szCs w:val="24"/>
        </w:rPr>
      </w:pPr>
      <w:r w:rsidRPr="00E9654C">
        <w:rPr>
          <w:rFonts w:cstheme="minorHAnsi"/>
          <w:b/>
          <w:bCs/>
          <w:i/>
          <w:iCs/>
          <w:sz w:val="24"/>
          <w:szCs w:val="24"/>
        </w:rPr>
        <w:t>Forbes Italia</w:t>
      </w:r>
    </w:p>
    <w:p w14:paraId="21F8B342" w14:textId="32C689F1" w:rsidR="0047449B" w:rsidRPr="00E9654C" w:rsidRDefault="00134BB6" w:rsidP="004D6975">
      <w:pPr>
        <w:spacing w:after="0" w:line="240" w:lineRule="auto"/>
        <w:jc w:val="both"/>
        <w:rPr>
          <w:rFonts w:cstheme="minorHAnsi"/>
          <w:bCs/>
          <w:sz w:val="24"/>
          <w:szCs w:val="24"/>
        </w:rPr>
      </w:pPr>
      <w:r w:rsidRPr="00E9654C">
        <w:rPr>
          <w:rFonts w:cstheme="minorHAnsi"/>
          <w:bCs/>
          <w:sz w:val="24"/>
          <w:szCs w:val="24"/>
        </w:rPr>
        <w:t xml:space="preserve">Il 13 settembre 2017 (a due giorni dal centenario della fondazione) è stata lanciato </w:t>
      </w:r>
      <w:r w:rsidRPr="00E9654C">
        <w:rPr>
          <w:rFonts w:cstheme="minorHAnsi"/>
          <w:bCs/>
          <w:i/>
          <w:iCs/>
          <w:sz w:val="24"/>
          <w:szCs w:val="24"/>
        </w:rPr>
        <w:t>Forbes Italia</w:t>
      </w:r>
      <w:r w:rsidRPr="00E9654C">
        <w:rPr>
          <w:rFonts w:cstheme="minorHAnsi"/>
          <w:bCs/>
          <w:sz w:val="24"/>
          <w:szCs w:val="24"/>
        </w:rPr>
        <w:t xml:space="preserve"> con sede a </w:t>
      </w:r>
      <w:hyperlink r:id="rId22" w:tooltip="Milano" w:history="1">
        <w:r w:rsidRPr="00E9654C">
          <w:rPr>
            <w:rStyle w:val="Collegamentoipertestuale"/>
            <w:rFonts w:cstheme="minorHAnsi"/>
            <w:bCs/>
            <w:color w:val="auto"/>
            <w:sz w:val="24"/>
            <w:szCs w:val="24"/>
            <w:u w:val="none"/>
          </w:rPr>
          <w:t>Milano</w:t>
        </w:r>
      </w:hyperlink>
      <w:r w:rsidRPr="00E9654C">
        <w:rPr>
          <w:rFonts w:cstheme="minorHAnsi"/>
          <w:bCs/>
          <w:sz w:val="24"/>
          <w:szCs w:val="24"/>
        </w:rPr>
        <w:t xml:space="preserve"> in collaborazione dall’editore statunitense Forbes Media e l'italiana </w:t>
      </w:r>
      <w:hyperlink r:id="rId23" w:tooltip="BFC Media" w:history="1">
        <w:r w:rsidRPr="00E9654C">
          <w:rPr>
            <w:rStyle w:val="Collegamentoipertestuale"/>
            <w:rFonts w:cstheme="minorHAnsi"/>
            <w:bCs/>
            <w:color w:val="auto"/>
            <w:sz w:val="24"/>
            <w:szCs w:val="24"/>
            <w:u w:val="none"/>
          </w:rPr>
          <w:t>Blue Financial Communication</w:t>
        </w:r>
      </w:hyperlink>
      <w:r w:rsidRPr="00E9654C">
        <w:rPr>
          <w:rFonts w:cstheme="minorHAnsi"/>
          <w:bCs/>
          <w:sz w:val="24"/>
          <w:szCs w:val="24"/>
        </w:rPr>
        <w:t xml:space="preserve">. La rivista </w:t>
      </w:r>
      <w:hyperlink r:id="rId24" w:tooltip="Rivista on-line" w:history="1">
        <w:r w:rsidRPr="00E9654C">
          <w:rPr>
            <w:rStyle w:val="Collegamentoipertestuale"/>
            <w:rFonts w:cstheme="minorHAnsi"/>
            <w:bCs/>
            <w:color w:val="auto"/>
            <w:sz w:val="24"/>
            <w:szCs w:val="24"/>
            <w:u w:val="none"/>
          </w:rPr>
          <w:t>rivista on-line</w:t>
        </w:r>
      </w:hyperlink>
      <w:r w:rsidRPr="00E9654C">
        <w:rPr>
          <w:rFonts w:cstheme="minorHAnsi"/>
          <w:bCs/>
          <w:sz w:val="24"/>
          <w:szCs w:val="24"/>
        </w:rPr>
        <w:t xml:space="preserve"> e </w:t>
      </w:r>
      <w:hyperlink r:id="rId25" w:tooltip="Rivista" w:history="1">
        <w:r w:rsidRPr="00E9654C">
          <w:rPr>
            <w:rStyle w:val="Collegamentoipertestuale"/>
            <w:rFonts w:cstheme="minorHAnsi"/>
            <w:bCs/>
            <w:color w:val="auto"/>
            <w:sz w:val="24"/>
            <w:szCs w:val="24"/>
            <w:u w:val="none"/>
          </w:rPr>
          <w:t>cartacea</w:t>
        </w:r>
      </w:hyperlink>
      <w:r w:rsidRPr="00E9654C">
        <w:rPr>
          <w:rFonts w:cstheme="minorHAnsi"/>
          <w:bCs/>
          <w:sz w:val="24"/>
          <w:szCs w:val="24"/>
        </w:rPr>
        <w:t xml:space="preserve"> è distribuita in Italia, </w:t>
      </w:r>
      <w:hyperlink r:id="rId26" w:tooltip="Svizzera" w:history="1">
        <w:r w:rsidRPr="00E9654C">
          <w:rPr>
            <w:rStyle w:val="Collegamentoipertestuale"/>
            <w:rFonts w:cstheme="minorHAnsi"/>
            <w:bCs/>
            <w:color w:val="auto"/>
            <w:sz w:val="24"/>
            <w:szCs w:val="24"/>
            <w:u w:val="none"/>
          </w:rPr>
          <w:t>Svizzera</w:t>
        </w:r>
      </w:hyperlink>
      <w:r w:rsidRPr="00E9654C">
        <w:rPr>
          <w:rFonts w:cstheme="minorHAnsi"/>
          <w:bCs/>
          <w:sz w:val="24"/>
          <w:szCs w:val="24"/>
        </w:rPr>
        <w:t xml:space="preserve"> e </w:t>
      </w:r>
      <w:hyperlink r:id="rId27" w:tooltip="Monte Carlo" w:history="1">
        <w:r w:rsidRPr="00E9654C">
          <w:rPr>
            <w:rStyle w:val="Collegamentoipertestuale"/>
            <w:rFonts w:cstheme="minorHAnsi"/>
            <w:bCs/>
            <w:color w:val="auto"/>
            <w:sz w:val="24"/>
            <w:szCs w:val="24"/>
            <w:u w:val="none"/>
          </w:rPr>
          <w:t>Monte Carlo</w:t>
        </w:r>
      </w:hyperlink>
      <w:r w:rsidRPr="00E9654C">
        <w:rPr>
          <w:rFonts w:cstheme="minorHAnsi"/>
          <w:bCs/>
          <w:sz w:val="24"/>
          <w:szCs w:val="24"/>
        </w:rPr>
        <w:t xml:space="preserve">. I contenuti di </w:t>
      </w:r>
      <w:r w:rsidRPr="00E9654C">
        <w:rPr>
          <w:rFonts w:cstheme="minorHAnsi"/>
          <w:bCs/>
          <w:i/>
          <w:iCs/>
          <w:sz w:val="24"/>
          <w:szCs w:val="24"/>
        </w:rPr>
        <w:t>Forbes Italia</w:t>
      </w:r>
      <w:r w:rsidRPr="00E9654C">
        <w:rPr>
          <w:rFonts w:cstheme="minorHAnsi"/>
          <w:bCs/>
          <w:sz w:val="24"/>
          <w:szCs w:val="24"/>
        </w:rPr>
        <w:t xml:space="preserve"> e del sito forbes.it sono costituiti per il 70% da notizie, commenti e servizi economici italiani ed europei e per il 30% da contenuti editoriali di riviste </w:t>
      </w:r>
      <w:r w:rsidRPr="00E9654C">
        <w:rPr>
          <w:rFonts w:cstheme="minorHAnsi"/>
          <w:bCs/>
          <w:i/>
          <w:iCs/>
          <w:sz w:val="24"/>
          <w:szCs w:val="24"/>
        </w:rPr>
        <w:t>Forbes</w:t>
      </w:r>
      <w:r w:rsidRPr="00E9654C">
        <w:rPr>
          <w:rFonts w:cstheme="minorHAnsi"/>
          <w:bCs/>
          <w:sz w:val="24"/>
          <w:szCs w:val="24"/>
        </w:rPr>
        <w:t xml:space="preserve"> di tutto il mondo. Come la rivista principale, </w:t>
      </w:r>
      <w:r w:rsidRPr="00E9654C">
        <w:rPr>
          <w:rFonts w:cstheme="minorHAnsi"/>
          <w:bCs/>
          <w:i/>
          <w:iCs/>
          <w:sz w:val="24"/>
          <w:szCs w:val="24"/>
        </w:rPr>
        <w:t>Forbes Italia</w:t>
      </w:r>
      <w:r w:rsidRPr="00E9654C">
        <w:rPr>
          <w:rFonts w:cstheme="minorHAnsi"/>
          <w:bCs/>
          <w:sz w:val="24"/>
          <w:szCs w:val="24"/>
        </w:rPr>
        <w:t xml:space="preserve"> stila delle liste e classifiche sui protagonisti della vita economica, imprenditoriale e culturale in </w:t>
      </w:r>
      <w:hyperlink r:id="rId28" w:tooltip="Italia" w:history="1">
        <w:r w:rsidRPr="00E9654C">
          <w:rPr>
            <w:rStyle w:val="Collegamentoipertestuale"/>
            <w:rFonts w:cstheme="minorHAnsi"/>
            <w:bCs/>
            <w:color w:val="auto"/>
            <w:sz w:val="24"/>
            <w:szCs w:val="24"/>
            <w:u w:val="none"/>
          </w:rPr>
          <w:t>Italia</w:t>
        </w:r>
      </w:hyperlink>
      <w:r w:rsidRPr="00E9654C">
        <w:rPr>
          <w:rFonts w:cstheme="minorHAnsi"/>
          <w:bCs/>
          <w:sz w:val="24"/>
          <w:szCs w:val="24"/>
        </w:rPr>
        <w:t xml:space="preserve">, tra cui </w:t>
      </w:r>
      <w:r w:rsidRPr="00E9654C">
        <w:rPr>
          <w:rFonts w:cstheme="minorHAnsi"/>
          <w:bCs/>
          <w:i/>
          <w:iCs/>
          <w:sz w:val="24"/>
          <w:szCs w:val="24"/>
        </w:rPr>
        <w:t>Le 100 donne di successo</w:t>
      </w:r>
      <w:r w:rsidRPr="00E9654C">
        <w:rPr>
          <w:rFonts w:cstheme="minorHAnsi"/>
          <w:bCs/>
          <w:sz w:val="24"/>
          <w:szCs w:val="24"/>
        </w:rPr>
        <w:t xml:space="preserve">, </w:t>
      </w:r>
      <w:r w:rsidRPr="00E9654C">
        <w:rPr>
          <w:rFonts w:cstheme="minorHAnsi"/>
          <w:bCs/>
          <w:i/>
          <w:iCs/>
          <w:sz w:val="24"/>
          <w:szCs w:val="24"/>
        </w:rPr>
        <w:t>Forbes 30 Under 30 Italia</w:t>
      </w:r>
      <w:r w:rsidRPr="00E9654C">
        <w:rPr>
          <w:rFonts w:cstheme="minorHAnsi"/>
          <w:bCs/>
          <w:sz w:val="24"/>
          <w:szCs w:val="24"/>
        </w:rPr>
        <w:t xml:space="preserve">, </w:t>
      </w:r>
      <w:r w:rsidRPr="00E9654C">
        <w:rPr>
          <w:rFonts w:cstheme="minorHAnsi"/>
          <w:bCs/>
          <w:i/>
          <w:iCs/>
          <w:sz w:val="24"/>
          <w:szCs w:val="24"/>
        </w:rPr>
        <w:t>Forbes 100 Women 2022</w:t>
      </w:r>
      <w:r w:rsidRPr="00E9654C">
        <w:rPr>
          <w:rFonts w:cstheme="minorHAnsi"/>
          <w:bCs/>
          <w:sz w:val="24"/>
          <w:szCs w:val="24"/>
        </w:rPr>
        <w:t xml:space="preserve"> e </w:t>
      </w:r>
      <w:r w:rsidRPr="00E9654C">
        <w:rPr>
          <w:rFonts w:cstheme="minorHAnsi"/>
          <w:bCs/>
          <w:i/>
          <w:iCs/>
          <w:sz w:val="24"/>
          <w:szCs w:val="24"/>
        </w:rPr>
        <w:t xml:space="preserve">100 Manager alla riscossa. </w:t>
      </w:r>
      <w:hyperlink r:id="rId29" w:history="1">
        <w:r w:rsidR="0047449B" w:rsidRPr="00E9654C">
          <w:rPr>
            <w:rStyle w:val="Collegamentoipertestuale"/>
            <w:rFonts w:cstheme="minorHAnsi"/>
            <w:bCs/>
            <w:sz w:val="24"/>
            <w:szCs w:val="24"/>
          </w:rPr>
          <w:t>https://it.wikipedia.org/wiki/Forbes</w:t>
        </w:r>
      </w:hyperlink>
    </w:p>
    <w:p w14:paraId="50E26D8C" w14:textId="77777777" w:rsidR="00134BB6" w:rsidRPr="00E9654C" w:rsidRDefault="00134BB6" w:rsidP="004D6975">
      <w:pPr>
        <w:spacing w:after="0" w:line="240" w:lineRule="auto"/>
        <w:jc w:val="both"/>
        <w:rPr>
          <w:rFonts w:cstheme="minorHAnsi"/>
          <w:bCs/>
          <w:sz w:val="24"/>
          <w:szCs w:val="24"/>
        </w:rPr>
        <w:sectPr w:rsidR="00134BB6" w:rsidRPr="00E9654C">
          <w:pgSz w:w="11906" w:h="16838"/>
          <w:pgMar w:top="1417" w:right="1134" w:bottom="1134" w:left="1134" w:header="708" w:footer="708" w:gutter="0"/>
          <w:cols w:space="708"/>
          <w:docGrid w:linePitch="360"/>
        </w:sectPr>
      </w:pPr>
    </w:p>
    <w:p w14:paraId="7774D377" w14:textId="77777777" w:rsidR="0047449B" w:rsidRPr="00E9654C" w:rsidRDefault="0047449B" w:rsidP="004D6975">
      <w:pPr>
        <w:spacing w:after="0" w:line="240" w:lineRule="auto"/>
        <w:jc w:val="both"/>
        <w:rPr>
          <w:rFonts w:cstheme="minorHAnsi"/>
          <w:bCs/>
          <w:sz w:val="24"/>
          <w:szCs w:val="24"/>
        </w:rPr>
      </w:pPr>
    </w:p>
    <w:p w14:paraId="7A89BC64" w14:textId="77777777" w:rsidR="00134BB6" w:rsidRPr="00E9654C" w:rsidRDefault="00134BB6" w:rsidP="004D6975">
      <w:pPr>
        <w:spacing w:after="0" w:line="240" w:lineRule="auto"/>
        <w:jc w:val="both"/>
        <w:rPr>
          <w:rFonts w:cstheme="minorHAnsi"/>
          <w:bCs/>
          <w:sz w:val="24"/>
          <w:szCs w:val="24"/>
        </w:rPr>
        <w:sectPr w:rsidR="00134BB6" w:rsidRPr="00E9654C" w:rsidSect="00134BB6">
          <w:type w:val="continuous"/>
          <w:pgSz w:w="11906" w:h="16838"/>
          <w:pgMar w:top="1417" w:right="1134" w:bottom="1134" w:left="1134" w:header="708" w:footer="708" w:gutter="0"/>
          <w:cols w:num="3" w:space="708"/>
          <w:docGrid w:linePitch="360"/>
        </w:sectPr>
      </w:pPr>
    </w:p>
    <w:p w14:paraId="158DC224" w14:textId="4754F99C" w:rsidR="004D6975" w:rsidRPr="00E9654C" w:rsidRDefault="004D6975" w:rsidP="004D6975">
      <w:pPr>
        <w:spacing w:after="0" w:line="240" w:lineRule="auto"/>
        <w:jc w:val="both"/>
        <w:rPr>
          <w:rFonts w:cstheme="minorHAnsi"/>
          <w:bCs/>
          <w:sz w:val="24"/>
          <w:szCs w:val="24"/>
        </w:rPr>
      </w:pPr>
      <w:r w:rsidRPr="00E9654C">
        <w:rPr>
          <w:rFonts w:cstheme="minorHAnsi"/>
          <w:bCs/>
          <w:sz w:val="24"/>
          <w:szCs w:val="24"/>
        </w:rPr>
        <w:t>Forbes.it è un’iniziativa:</w:t>
      </w:r>
      <w:r w:rsidR="00044987" w:rsidRPr="00E9654C">
        <w:rPr>
          <w:rFonts w:cstheme="minorHAnsi"/>
          <w:bCs/>
          <w:sz w:val="24"/>
          <w:szCs w:val="24"/>
        </w:rPr>
        <w:t xml:space="preserve"> </w:t>
      </w:r>
      <w:r w:rsidRPr="00E9654C">
        <w:rPr>
          <w:rFonts w:cstheme="minorHAnsi"/>
          <w:bCs/>
          <w:sz w:val="24"/>
          <w:szCs w:val="24"/>
        </w:rPr>
        <w:t>BFC Media S.p.A.</w:t>
      </w:r>
    </w:p>
    <w:p w14:paraId="736A3C24" w14:textId="77777777" w:rsidR="004D6975" w:rsidRPr="00E9654C" w:rsidRDefault="004D6975" w:rsidP="004D6975">
      <w:pPr>
        <w:spacing w:after="0" w:line="240" w:lineRule="auto"/>
        <w:jc w:val="both"/>
        <w:rPr>
          <w:rFonts w:cstheme="minorHAnsi"/>
          <w:bCs/>
          <w:sz w:val="24"/>
          <w:szCs w:val="24"/>
        </w:rPr>
      </w:pPr>
      <w:r w:rsidRPr="00E9654C">
        <w:rPr>
          <w:rFonts w:cstheme="minorHAnsi"/>
          <w:bCs/>
          <w:sz w:val="24"/>
          <w:szCs w:val="24"/>
        </w:rPr>
        <w:t>Via Melchiorre Gioia, 55 - 20124 Milano</w:t>
      </w:r>
    </w:p>
    <w:p w14:paraId="7CF22378" w14:textId="77777777" w:rsidR="004D6975" w:rsidRPr="00E9654C" w:rsidRDefault="004D6975" w:rsidP="004D6975">
      <w:pPr>
        <w:spacing w:after="0" w:line="240" w:lineRule="auto"/>
        <w:jc w:val="both"/>
        <w:rPr>
          <w:rFonts w:cstheme="minorHAnsi"/>
          <w:bCs/>
          <w:sz w:val="24"/>
          <w:szCs w:val="24"/>
        </w:rPr>
      </w:pPr>
      <w:r w:rsidRPr="00E9654C">
        <w:rPr>
          <w:rFonts w:cstheme="minorHAnsi"/>
          <w:bCs/>
          <w:sz w:val="24"/>
          <w:szCs w:val="24"/>
        </w:rPr>
        <w:t>Iscritta al Registro delle Imprese di Milano.</w:t>
      </w:r>
    </w:p>
    <w:p w14:paraId="07AC046B" w14:textId="77777777" w:rsidR="004D6975" w:rsidRPr="00E9654C" w:rsidRDefault="004D6975" w:rsidP="004D6975">
      <w:pPr>
        <w:spacing w:after="0" w:line="240" w:lineRule="auto"/>
        <w:jc w:val="both"/>
        <w:rPr>
          <w:rFonts w:cstheme="minorHAnsi"/>
          <w:bCs/>
          <w:sz w:val="24"/>
          <w:szCs w:val="24"/>
        </w:rPr>
      </w:pPr>
      <w:r w:rsidRPr="00E9654C">
        <w:rPr>
          <w:rFonts w:cstheme="minorHAnsi"/>
          <w:bCs/>
          <w:sz w:val="24"/>
          <w:szCs w:val="24"/>
        </w:rPr>
        <w:t>REA n. MI-1489853</w:t>
      </w:r>
    </w:p>
    <w:p w14:paraId="383F25F9" w14:textId="77777777" w:rsidR="004D6975" w:rsidRPr="00E9654C" w:rsidRDefault="004D6975" w:rsidP="004D6975">
      <w:pPr>
        <w:spacing w:after="0" w:line="240" w:lineRule="auto"/>
        <w:jc w:val="both"/>
        <w:rPr>
          <w:rFonts w:cstheme="minorHAnsi"/>
          <w:bCs/>
          <w:sz w:val="24"/>
          <w:szCs w:val="24"/>
        </w:rPr>
      </w:pPr>
      <w:r w:rsidRPr="00E9654C">
        <w:rPr>
          <w:rFonts w:cstheme="minorHAnsi"/>
          <w:bCs/>
          <w:sz w:val="24"/>
          <w:szCs w:val="24"/>
        </w:rPr>
        <w:t>Partita IVA 11673170152</w:t>
      </w:r>
    </w:p>
    <w:p w14:paraId="4F1C9F2E" w14:textId="77777777" w:rsidR="004D6975" w:rsidRPr="00E9654C" w:rsidRDefault="004D6975" w:rsidP="004D6975">
      <w:pPr>
        <w:spacing w:after="0" w:line="240" w:lineRule="auto"/>
        <w:jc w:val="both"/>
        <w:rPr>
          <w:rFonts w:cstheme="minorHAnsi"/>
          <w:bCs/>
          <w:sz w:val="24"/>
          <w:szCs w:val="24"/>
          <w:lang w:val="en-GB"/>
        </w:rPr>
      </w:pPr>
      <w:r w:rsidRPr="00E9654C">
        <w:rPr>
          <w:rFonts w:cstheme="minorHAnsi"/>
          <w:bCs/>
          <w:sz w:val="24"/>
          <w:szCs w:val="24"/>
          <w:lang w:val="en-GB"/>
        </w:rPr>
        <w:t>Tel. +39 02303211.1</w:t>
      </w:r>
    </w:p>
    <w:p w14:paraId="414679E9" w14:textId="77777777" w:rsidR="004D6975" w:rsidRPr="00E9654C" w:rsidRDefault="004D6975" w:rsidP="004D6975">
      <w:pPr>
        <w:spacing w:after="0" w:line="240" w:lineRule="auto"/>
        <w:jc w:val="both"/>
        <w:rPr>
          <w:rFonts w:cstheme="minorHAnsi"/>
          <w:bCs/>
          <w:sz w:val="24"/>
          <w:szCs w:val="24"/>
          <w:lang w:val="en-GB"/>
        </w:rPr>
      </w:pPr>
      <w:r w:rsidRPr="00E9654C">
        <w:rPr>
          <w:rFonts w:cstheme="minorHAnsi"/>
          <w:bCs/>
          <w:sz w:val="24"/>
          <w:szCs w:val="24"/>
          <w:lang w:val="en-GB"/>
        </w:rPr>
        <w:t>Fax +39 0230321180</w:t>
      </w:r>
    </w:p>
    <w:p w14:paraId="1FA92DD4" w14:textId="77777777" w:rsidR="004D6975" w:rsidRPr="00E9654C" w:rsidRDefault="004D6975" w:rsidP="004D6975">
      <w:pPr>
        <w:spacing w:after="0" w:line="240" w:lineRule="auto"/>
        <w:jc w:val="both"/>
        <w:rPr>
          <w:rFonts w:cstheme="minorHAnsi"/>
          <w:bCs/>
          <w:sz w:val="24"/>
          <w:szCs w:val="24"/>
          <w:lang w:val="en-GB"/>
        </w:rPr>
      </w:pPr>
      <w:r w:rsidRPr="00E9654C">
        <w:rPr>
          <w:rFonts w:cstheme="minorHAnsi"/>
          <w:bCs/>
          <w:sz w:val="24"/>
          <w:szCs w:val="24"/>
          <w:lang w:val="en-GB"/>
        </w:rPr>
        <w:t>info@bfcmedia.com</w:t>
      </w:r>
    </w:p>
    <w:p w14:paraId="70E18FDF" w14:textId="694CDEA2" w:rsidR="004D6975" w:rsidRPr="00E9654C" w:rsidRDefault="004D6975" w:rsidP="004D6975">
      <w:pPr>
        <w:spacing w:after="0" w:line="240" w:lineRule="auto"/>
        <w:jc w:val="both"/>
        <w:rPr>
          <w:rFonts w:cstheme="minorHAnsi"/>
          <w:bCs/>
          <w:sz w:val="24"/>
          <w:szCs w:val="24"/>
          <w:lang w:val="en-GB"/>
        </w:rPr>
      </w:pPr>
      <w:r w:rsidRPr="00E9654C">
        <w:rPr>
          <w:rFonts w:cstheme="minorHAnsi"/>
          <w:bCs/>
          <w:sz w:val="24"/>
          <w:szCs w:val="24"/>
          <w:lang w:val="en-GB"/>
        </w:rPr>
        <w:t>https://bfcmedia.com</w:t>
      </w:r>
    </w:p>
    <w:p w14:paraId="110D37C0" w14:textId="77777777" w:rsidR="00134BB6" w:rsidRPr="00E9654C" w:rsidRDefault="00134BB6" w:rsidP="004D6975">
      <w:pPr>
        <w:spacing w:after="0" w:line="240" w:lineRule="auto"/>
        <w:jc w:val="both"/>
        <w:rPr>
          <w:sz w:val="24"/>
          <w:szCs w:val="24"/>
          <w:lang w:val="en-GB"/>
        </w:rPr>
        <w:sectPr w:rsidR="00134BB6" w:rsidRPr="00E9654C" w:rsidSect="00134BB6">
          <w:type w:val="continuous"/>
          <w:pgSz w:w="11906" w:h="16838"/>
          <w:pgMar w:top="1417" w:right="1134" w:bottom="1134" w:left="1134" w:header="708" w:footer="708" w:gutter="0"/>
          <w:cols w:num="3" w:space="708"/>
          <w:docGrid w:linePitch="360"/>
        </w:sectPr>
      </w:pPr>
    </w:p>
    <w:p w14:paraId="3571D9B0" w14:textId="77777777" w:rsidR="00044987" w:rsidRPr="00E9654C" w:rsidRDefault="00044987" w:rsidP="004D6975">
      <w:pPr>
        <w:spacing w:after="0" w:line="240" w:lineRule="auto"/>
        <w:jc w:val="both"/>
        <w:rPr>
          <w:sz w:val="24"/>
          <w:szCs w:val="24"/>
          <w:lang w:val="en-GB"/>
        </w:rPr>
      </w:pPr>
    </w:p>
    <w:p w14:paraId="199176D8" w14:textId="77777777" w:rsidR="00134BB6" w:rsidRPr="00E9654C" w:rsidRDefault="00134BB6" w:rsidP="004D6975">
      <w:pPr>
        <w:spacing w:after="0" w:line="240" w:lineRule="auto"/>
        <w:jc w:val="both"/>
        <w:rPr>
          <w:sz w:val="24"/>
          <w:szCs w:val="24"/>
          <w:lang w:val="en-GB"/>
        </w:rPr>
        <w:sectPr w:rsidR="00134BB6" w:rsidRPr="00E9654C" w:rsidSect="00134BB6">
          <w:type w:val="continuous"/>
          <w:pgSz w:w="11906" w:h="16838"/>
          <w:pgMar w:top="1417" w:right="1134" w:bottom="1134" w:left="1134" w:header="708" w:footer="708" w:gutter="0"/>
          <w:cols w:num="3" w:space="708"/>
          <w:docGrid w:linePitch="360"/>
        </w:sectPr>
      </w:pPr>
    </w:p>
    <w:p w14:paraId="015A0652" w14:textId="41B8A123" w:rsidR="004D6975" w:rsidRPr="00E9654C" w:rsidRDefault="004D6975" w:rsidP="004D6975">
      <w:pPr>
        <w:spacing w:after="0" w:line="240" w:lineRule="auto"/>
        <w:jc w:val="both"/>
        <w:rPr>
          <w:sz w:val="24"/>
          <w:szCs w:val="24"/>
        </w:rPr>
      </w:pPr>
      <w:r w:rsidRPr="00E9654C">
        <w:rPr>
          <w:sz w:val="24"/>
          <w:szCs w:val="24"/>
        </w:rPr>
        <w:t>Forbes Italia, il magazine che racconta le storie dei “</w:t>
      </w:r>
      <w:proofErr w:type="spellStart"/>
      <w:r w:rsidRPr="00E9654C">
        <w:rPr>
          <w:sz w:val="24"/>
          <w:szCs w:val="24"/>
        </w:rPr>
        <w:t>movers</w:t>
      </w:r>
      <w:proofErr w:type="spellEnd"/>
      <w:r w:rsidRPr="00E9654C">
        <w:rPr>
          <w:sz w:val="24"/>
          <w:szCs w:val="24"/>
        </w:rPr>
        <w:t xml:space="preserve"> and shakers” del nostro tempo e degli ambasciatori del made in </w:t>
      </w:r>
      <w:proofErr w:type="spellStart"/>
      <w:r w:rsidRPr="00E9654C">
        <w:rPr>
          <w:sz w:val="24"/>
          <w:szCs w:val="24"/>
        </w:rPr>
        <w:t>Italy</w:t>
      </w:r>
      <w:proofErr w:type="spellEnd"/>
      <w:r w:rsidRPr="00E9654C">
        <w:rPr>
          <w:sz w:val="24"/>
          <w:szCs w:val="24"/>
        </w:rPr>
        <w:t xml:space="preserve"> nel mondo.</w:t>
      </w:r>
      <w:r w:rsidR="00044987" w:rsidRPr="00E9654C">
        <w:rPr>
          <w:sz w:val="24"/>
          <w:szCs w:val="24"/>
        </w:rPr>
        <w:t xml:space="preserve"> </w:t>
      </w:r>
      <w:r w:rsidRPr="00E9654C">
        <w:rPr>
          <w:sz w:val="24"/>
          <w:szCs w:val="24"/>
        </w:rPr>
        <w:t>Forbes avrà lo sguardo rivolto alle storie già affermate, ma sarà sempre alla ricerca dei futuri costruttori di successo. Un nuovo punto di riferimento privilegiato per l’accesso alle informazioni che contano.</w:t>
      </w:r>
      <w:r w:rsidR="00044987" w:rsidRPr="00E9654C">
        <w:rPr>
          <w:sz w:val="24"/>
          <w:szCs w:val="24"/>
        </w:rPr>
        <w:t xml:space="preserve"> </w:t>
      </w:r>
      <w:hyperlink r:id="rId30" w:history="1">
        <w:r w:rsidRPr="00E9654C">
          <w:rPr>
            <w:rStyle w:val="Collegamentoipertestuale"/>
            <w:sz w:val="24"/>
            <w:szCs w:val="24"/>
          </w:rPr>
          <w:t>https://forbes.it/category/magazine/</w:t>
        </w:r>
      </w:hyperlink>
      <w:r w:rsidRPr="00E9654C">
        <w:rPr>
          <w:sz w:val="24"/>
          <w:szCs w:val="24"/>
        </w:rPr>
        <w:t xml:space="preserve">. </w:t>
      </w:r>
    </w:p>
    <w:p w14:paraId="172075F7" w14:textId="77777777" w:rsidR="004D6975" w:rsidRPr="00E9654C" w:rsidRDefault="004D6975" w:rsidP="004D6975">
      <w:pPr>
        <w:spacing w:after="0" w:line="240" w:lineRule="auto"/>
        <w:jc w:val="both"/>
        <w:rPr>
          <w:b/>
          <w:bCs/>
          <w:sz w:val="24"/>
          <w:szCs w:val="24"/>
        </w:rPr>
      </w:pPr>
    </w:p>
    <w:p w14:paraId="32C5A661" w14:textId="7F1D039C" w:rsidR="004D6975" w:rsidRPr="00E9654C" w:rsidRDefault="004D6975" w:rsidP="004D6975">
      <w:pPr>
        <w:spacing w:after="0" w:line="240" w:lineRule="auto"/>
        <w:jc w:val="both"/>
        <w:rPr>
          <w:b/>
          <w:bCs/>
          <w:sz w:val="24"/>
          <w:szCs w:val="24"/>
        </w:rPr>
      </w:pPr>
      <w:r w:rsidRPr="00E9654C">
        <w:rPr>
          <w:b/>
          <w:bCs/>
          <w:sz w:val="24"/>
          <w:szCs w:val="24"/>
        </w:rPr>
        <w:t>Gli allegati di Forbes</w:t>
      </w:r>
    </w:p>
    <w:p w14:paraId="00B9CD15" w14:textId="03BB65BA" w:rsidR="0031062F" w:rsidRPr="00E9654C" w:rsidRDefault="004D6975" w:rsidP="004D6975">
      <w:pPr>
        <w:spacing w:after="0" w:line="240" w:lineRule="auto"/>
        <w:jc w:val="both"/>
        <w:rPr>
          <w:sz w:val="24"/>
          <w:szCs w:val="24"/>
        </w:rPr>
      </w:pPr>
      <w:r w:rsidRPr="00E9654C">
        <w:rPr>
          <w:sz w:val="24"/>
          <w:szCs w:val="24"/>
        </w:rPr>
        <w:t>Il meglio del lifestyle selezionato da Forbes e raccolto in una serie di speciali monografici sulle eccellenze e sulle esperienze da provare almeno una volta nella vita. Per sognare, ma anche per conoscere come nascono i capolavori della manifattura mondiale. Dagli orologi alle auto, dai viaggi agli yacht. E molto altro.</w:t>
      </w:r>
      <w:r w:rsidR="00134BB6" w:rsidRPr="00E9654C">
        <w:rPr>
          <w:sz w:val="24"/>
          <w:szCs w:val="24"/>
        </w:rPr>
        <w:t xml:space="preserve"> </w:t>
      </w:r>
      <w:hyperlink r:id="rId31" w:history="1">
        <w:r w:rsidRPr="00E9654C">
          <w:rPr>
            <w:rStyle w:val="Collegamentoipertestuale"/>
            <w:sz w:val="24"/>
            <w:szCs w:val="24"/>
          </w:rPr>
          <w:t>https://forbes.it/speciali/</w:t>
        </w:r>
      </w:hyperlink>
    </w:p>
    <w:sectPr w:rsidR="0031062F" w:rsidRPr="00E9654C" w:rsidSect="00134BB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C797F"/>
    <w:rsid w:val="00044987"/>
    <w:rsid w:val="00134BB6"/>
    <w:rsid w:val="00304344"/>
    <w:rsid w:val="0031062F"/>
    <w:rsid w:val="0047449B"/>
    <w:rsid w:val="004D6975"/>
    <w:rsid w:val="005F400F"/>
    <w:rsid w:val="00660BF0"/>
    <w:rsid w:val="007D2D81"/>
    <w:rsid w:val="00B204C0"/>
    <w:rsid w:val="00E84EF4"/>
    <w:rsid w:val="00E9654C"/>
    <w:rsid w:val="00FC79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0EA7"/>
  <w15:chartTrackingRefBased/>
  <w15:docId w15:val="{99804F6F-B44F-4052-938C-7613E350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C797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C797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C797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C797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C797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C797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C797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C797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C797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C797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C797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C797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C797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C797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C797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C797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C797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C797F"/>
    <w:rPr>
      <w:rFonts w:eastAsiaTheme="majorEastAsia" w:cstheme="majorBidi"/>
      <w:color w:val="272727" w:themeColor="text1" w:themeTint="D8"/>
    </w:rPr>
  </w:style>
  <w:style w:type="paragraph" w:styleId="Titolo">
    <w:name w:val="Title"/>
    <w:basedOn w:val="Normale"/>
    <w:next w:val="Normale"/>
    <w:link w:val="TitoloCarattere"/>
    <w:uiPriority w:val="10"/>
    <w:qFormat/>
    <w:rsid w:val="00FC79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C797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C797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C797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C797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C797F"/>
    <w:rPr>
      <w:i/>
      <w:iCs/>
      <w:color w:val="404040" w:themeColor="text1" w:themeTint="BF"/>
    </w:rPr>
  </w:style>
  <w:style w:type="paragraph" w:styleId="Paragrafoelenco">
    <w:name w:val="List Paragraph"/>
    <w:basedOn w:val="Normale"/>
    <w:uiPriority w:val="34"/>
    <w:qFormat/>
    <w:rsid w:val="00FC797F"/>
    <w:pPr>
      <w:ind w:left="720"/>
      <w:contextualSpacing/>
    </w:pPr>
  </w:style>
  <w:style w:type="character" w:styleId="Enfasiintensa">
    <w:name w:val="Intense Emphasis"/>
    <w:basedOn w:val="Carpredefinitoparagrafo"/>
    <w:uiPriority w:val="21"/>
    <w:qFormat/>
    <w:rsid w:val="00FC797F"/>
    <w:rPr>
      <w:i/>
      <w:iCs/>
      <w:color w:val="365F91" w:themeColor="accent1" w:themeShade="BF"/>
    </w:rPr>
  </w:style>
  <w:style w:type="paragraph" w:styleId="Citazioneintensa">
    <w:name w:val="Intense Quote"/>
    <w:basedOn w:val="Normale"/>
    <w:next w:val="Normale"/>
    <w:link w:val="CitazioneintensaCarattere"/>
    <w:uiPriority w:val="30"/>
    <w:qFormat/>
    <w:rsid w:val="00FC797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C797F"/>
    <w:rPr>
      <w:i/>
      <w:iCs/>
      <w:color w:val="365F91" w:themeColor="accent1" w:themeShade="BF"/>
    </w:rPr>
  </w:style>
  <w:style w:type="character" w:styleId="Riferimentointenso">
    <w:name w:val="Intense Reference"/>
    <w:basedOn w:val="Carpredefinitoparagrafo"/>
    <w:uiPriority w:val="32"/>
    <w:qFormat/>
    <w:rsid w:val="00FC797F"/>
    <w:rPr>
      <w:b/>
      <w:bCs/>
      <w:smallCaps/>
      <w:color w:val="365F91" w:themeColor="accent1" w:themeShade="BF"/>
      <w:spacing w:val="5"/>
    </w:rPr>
  </w:style>
  <w:style w:type="character" w:styleId="Enfasigrassetto">
    <w:name w:val="Strong"/>
    <w:uiPriority w:val="22"/>
    <w:qFormat/>
    <w:rsid w:val="004D6975"/>
    <w:rPr>
      <w:rFonts w:ascii="Times New Roman" w:hAnsi="Times New Roman" w:cs="Times New Roman" w:hint="default"/>
      <w:b/>
      <w:bCs w:val="0"/>
    </w:rPr>
  </w:style>
  <w:style w:type="character" w:styleId="Collegamentoipertestuale">
    <w:name w:val="Hyperlink"/>
    <w:basedOn w:val="Carpredefinitoparagrafo"/>
    <w:uiPriority w:val="99"/>
    <w:unhideWhenUsed/>
    <w:rsid w:val="004D6975"/>
    <w:rPr>
      <w:color w:val="0000FF" w:themeColor="hyperlink"/>
      <w:u w:val="single"/>
    </w:rPr>
  </w:style>
  <w:style w:type="character" w:styleId="Menzionenonrisolta">
    <w:name w:val="Unresolved Mention"/>
    <w:basedOn w:val="Carpredefinitoparagrafo"/>
    <w:uiPriority w:val="99"/>
    <w:semiHidden/>
    <w:unhideWhenUsed/>
    <w:rsid w:val="004D6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380375">
      <w:bodyDiv w:val="1"/>
      <w:marLeft w:val="0"/>
      <w:marRight w:val="0"/>
      <w:marTop w:val="0"/>
      <w:marBottom w:val="0"/>
      <w:divBdr>
        <w:top w:val="none" w:sz="0" w:space="0" w:color="auto"/>
        <w:left w:val="none" w:sz="0" w:space="0" w:color="auto"/>
        <w:bottom w:val="none" w:sz="0" w:space="0" w:color="auto"/>
        <w:right w:val="none" w:sz="0" w:space="0" w:color="auto"/>
      </w:divBdr>
    </w:div>
    <w:div w:id="416827699">
      <w:bodyDiv w:val="1"/>
      <w:marLeft w:val="0"/>
      <w:marRight w:val="0"/>
      <w:marTop w:val="0"/>
      <w:marBottom w:val="0"/>
      <w:divBdr>
        <w:top w:val="none" w:sz="0" w:space="0" w:color="auto"/>
        <w:left w:val="none" w:sz="0" w:space="0" w:color="auto"/>
        <w:bottom w:val="none" w:sz="0" w:space="0" w:color="auto"/>
        <w:right w:val="none" w:sz="0" w:space="0" w:color="auto"/>
      </w:divBdr>
      <w:divsChild>
        <w:div w:id="480851842">
          <w:marLeft w:val="0"/>
          <w:marRight w:val="0"/>
          <w:marTop w:val="0"/>
          <w:marBottom w:val="0"/>
          <w:divBdr>
            <w:top w:val="none" w:sz="0" w:space="0" w:color="auto"/>
            <w:left w:val="none" w:sz="0" w:space="0" w:color="auto"/>
            <w:bottom w:val="none" w:sz="0" w:space="0" w:color="auto"/>
            <w:right w:val="none" w:sz="0" w:space="0" w:color="auto"/>
          </w:divBdr>
          <w:divsChild>
            <w:div w:id="2004384240">
              <w:marLeft w:val="0"/>
              <w:marRight w:val="0"/>
              <w:marTop w:val="0"/>
              <w:marBottom w:val="0"/>
              <w:divBdr>
                <w:top w:val="none" w:sz="0" w:space="0" w:color="auto"/>
                <w:left w:val="none" w:sz="0" w:space="0" w:color="auto"/>
                <w:bottom w:val="none" w:sz="0" w:space="0" w:color="auto"/>
                <w:right w:val="none" w:sz="0" w:space="0" w:color="auto"/>
              </w:divBdr>
              <w:divsChild>
                <w:div w:id="13047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14149">
      <w:bodyDiv w:val="1"/>
      <w:marLeft w:val="0"/>
      <w:marRight w:val="0"/>
      <w:marTop w:val="0"/>
      <w:marBottom w:val="0"/>
      <w:divBdr>
        <w:top w:val="none" w:sz="0" w:space="0" w:color="auto"/>
        <w:left w:val="none" w:sz="0" w:space="0" w:color="auto"/>
        <w:bottom w:val="none" w:sz="0" w:space="0" w:color="auto"/>
        <w:right w:val="none" w:sz="0" w:space="0" w:color="auto"/>
      </w:divBdr>
      <w:divsChild>
        <w:div w:id="1931313049">
          <w:marLeft w:val="0"/>
          <w:marRight w:val="0"/>
          <w:marTop w:val="0"/>
          <w:marBottom w:val="0"/>
          <w:divBdr>
            <w:top w:val="none" w:sz="0" w:space="0" w:color="auto"/>
            <w:left w:val="none" w:sz="0" w:space="0" w:color="auto"/>
            <w:bottom w:val="none" w:sz="0" w:space="0" w:color="auto"/>
            <w:right w:val="none" w:sz="0" w:space="0" w:color="auto"/>
          </w:divBdr>
          <w:divsChild>
            <w:div w:id="1541749844">
              <w:marLeft w:val="0"/>
              <w:marRight w:val="0"/>
              <w:marTop w:val="0"/>
              <w:marBottom w:val="0"/>
              <w:divBdr>
                <w:top w:val="none" w:sz="0" w:space="0" w:color="auto"/>
                <w:left w:val="none" w:sz="0" w:space="0" w:color="auto"/>
                <w:bottom w:val="none" w:sz="0" w:space="0" w:color="auto"/>
                <w:right w:val="none" w:sz="0" w:space="0" w:color="auto"/>
              </w:divBdr>
              <w:divsChild>
                <w:div w:id="1450976262">
                  <w:marLeft w:val="0"/>
                  <w:marRight w:val="0"/>
                  <w:marTop w:val="0"/>
                  <w:marBottom w:val="0"/>
                  <w:divBdr>
                    <w:top w:val="none" w:sz="0" w:space="0" w:color="auto"/>
                    <w:left w:val="none" w:sz="0" w:space="0" w:color="auto"/>
                    <w:bottom w:val="none" w:sz="0" w:space="0" w:color="auto"/>
                    <w:right w:val="none" w:sz="0" w:space="0" w:color="auto"/>
                  </w:divBdr>
                </w:div>
                <w:div w:id="882789904">
                  <w:marLeft w:val="0"/>
                  <w:marRight w:val="0"/>
                  <w:marTop w:val="0"/>
                  <w:marBottom w:val="0"/>
                  <w:divBdr>
                    <w:top w:val="none" w:sz="0" w:space="0" w:color="auto"/>
                    <w:left w:val="none" w:sz="0" w:space="0" w:color="auto"/>
                    <w:bottom w:val="none" w:sz="0" w:space="0" w:color="auto"/>
                    <w:right w:val="none" w:sz="0" w:space="0" w:color="auto"/>
                  </w:divBdr>
                  <w:divsChild>
                    <w:div w:id="2979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872">
      <w:bodyDiv w:val="1"/>
      <w:marLeft w:val="0"/>
      <w:marRight w:val="0"/>
      <w:marTop w:val="0"/>
      <w:marBottom w:val="0"/>
      <w:divBdr>
        <w:top w:val="none" w:sz="0" w:space="0" w:color="auto"/>
        <w:left w:val="none" w:sz="0" w:space="0" w:color="auto"/>
        <w:bottom w:val="none" w:sz="0" w:space="0" w:color="auto"/>
        <w:right w:val="none" w:sz="0" w:space="0" w:color="auto"/>
      </w:divBdr>
    </w:div>
    <w:div w:id="990326851">
      <w:bodyDiv w:val="1"/>
      <w:marLeft w:val="0"/>
      <w:marRight w:val="0"/>
      <w:marTop w:val="0"/>
      <w:marBottom w:val="0"/>
      <w:divBdr>
        <w:top w:val="none" w:sz="0" w:space="0" w:color="auto"/>
        <w:left w:val="none" w:sz="0" w:space="0" w:color="auto"/>
        <w:bottom w:val="none" w:sz="0" w:space="0" w:color="auto"/>
        <w:right w:val="none" w:sz="0" w:space="0" w:color="auto"/>
      </w:divBdr>
    </w:div>
    <w:div w:id="1147866656">
      <w:bodyDiv w:val="1"/>
      <w:marLeft w:val="0"/>
      <w:marRight w:val="0"/>
      <w:marTop w:val="0"/>
      <w:marBottom w:val="0"/>
      <w:divBdr>
        <w:top w:val="none" w:sz="0" w:space="0" w:color="auto"/>
        <w:left w:val="none" w:sz="0" w:space="0" w:color="auto"/>
        <w:bottom w:val="none" w:sz="0" w:space="0" w:color="auto"/>
        <w:right w:val="none" w:sz="0" w:space="0" w:color="auto"/>
      </w:divBdr>
      <w:divsChild>
        <w:div w:id="484778675">
          <w:marLeft w:val="0"/>
          <w:marRight w:val="0"/>
          <w:marTop w:val="0"/>
          <w:marBottom w:val="0"/>
          <w:divBdr>
            <w:top w:val="none" w:sz="0" w:space="0" w:color="auto"/>
            <w:left w:val="none" w:sz="0" w:space="0" w:color="auto"/>
            <w:bottom w:val="none" w:sz="0" w:space="0" w:color="auto"/>
            <w:right w:val="none" w:sz="0" w:space="0" w:color="auto"/>
          </w:divBdr>
          <w:divsChild>
            <w:div w:id="2137793022">
              <w:marLeft w:val="0"/>
              <w:marRight w:val="0"/>
              <w:marTop w:val="0"/>
              <w:marBottom w:val="0"/>
              <w:divBdr>
                <w:top w:val="none" w:sz="0" w:space="0" w:color="auto"/>
                <w:left w:val="none" w:sz="0" w:space="0" w:color="auto"/>
                <w:bottom w:val="none" w:sz="0" w:space="0" w:color="auto"/>
                <w:right w:val="none" w:sz="0" w:space="0" w:color="auto"/>
              </w:divBdr>
              <w:divsChild>
                <w:div w:id="13812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37411">
      <w:bodyDiv w:val="1"/>
      <w:marLeft w:val="0"/>
      <w:marRight w:val="0"/>
      <w:marTop w:val="0"/>
      <w:marBottom w:val="0"/>
      <w:divBdr>
        <w:top w:val="none" w:sz="0" w:space="0" w:color="auto"/>
        <w:left w:val="none" w:sz="0" w:space="0" w:color="auto"/>
        <w:bottom w:val="none" w:sz="0" w:space="0" w:color="auto"/>
        <w:right w:val="none" w:sz="0" w:space="0" w:color="auto"/>
      </w:divBdr>
    </w:div>
    <w:div w:id="1503818888">
      <w:bodyDiv w:val="1"/>
      <w:marLeft w:val="0"/>
      <w:marRight w:val="0"/>
      <w:marTop w:val="0"/>
      <w:marBottom w:val="0"/>
      <w:divBdr>
        <w:top w:val="none" w:sz="0" w:space="0" w:color="auto"/>
        <w:left w:val="none" w:sz="0" w:space="0" w:color="auto"/>
        <w:bottom w:val="none" w:sz="0" w:space="0" w:color="auto"/>
        <w:right w:val="none" w:sz="0" w:space="0" w:color="auto"/>
      </w:divBdr>
    </w:div>
    <w:div w:id="1740787918">
      <w:bodyDiv w:val="1"/>
      <w:marLeft w:val="0"/>
      <w:marRight w:val="0"/>
      <w:marTop w:val="0"/>
      <w:marBottom w:val="0"/>
      <w:divBdr>
        <w:top w:val="none" w:sz="0" w:space="0" w:color="auto"/>
        <w:left w:val="none" w:sz="0" w:space="0" w:color="auto"/>
        <w:bottom w:val="none" w:sz="0" w:space="0" w:color="auto"/>
        <w:right w:val="none" w:sz="0" w:space="0" w:color="auto"/>
      </w:divBdr>
    </w:div>
    <w:div w:id="2030636994">
      <w:bodyDiv w:val="1"/>
      <w:marLeft w:val="0"/>
      <w:marRight w:val="0"/>
      <w:marTop w:val="0"/>
      <w:marBottom w:val="0"/>
      <w:divBdr>
        <w:top w:val="none" w:sz="0" w:space="0" w:color="auto"/>
        <w:left w:val="none" w:sz="0" w:space="0" w:color="auto"/>
        <w:bottom w:val="none" w:sz="0" w:space="0" w:color="auto"/>
        <w:right w:val="none" w:sz="0" w:space="0" w:color="auto"/>
      </w:divBdr>
      <w:divsChild>
        <w:div w:id="146553593">
          <w:marLeft w:val="0"/>
          <w:marRight w:val="0"/>
          <w:marTop w:val="0"/>
          <w:marBottom w:val="0"/>
          <w:divBdr>
            <w:top w:val="none" w:sz="0" w:space="0" w:color="auto"/>
            <w:left w:val="none" w:sz="0" w:space="0" w:color="auto"/>
            <w:bottom w:val="none" w:sz="0" w:space="0" w:color="auto"/>
            <w:right w:val="none" w:sz="0" w:space="0" w:color="auto"/>
          </w:divBdr>
          <w:divsChild>
            <w:div w:id="1239098441">
              <w:marLeft w:val="0"/>
              <w:marRight w:val="0"/>
              <w:marTop w:val="0"/>
              <w:marBottom w:val="0"/>
              <w:divBdr>
                <w:top w:val="none" w:sz="0" w:space="0" w:color="auto"/>
                <w:left w:val="none" w:sz="0" w:space="0" w:color="auto"/>
                <w:bottom w:val="none" w:sz="0" w:space="0" w:color="auto"/>
                <w:right w:val="none" w:sz="0" w:space="0" w:color="auto"/>
              </w:divBdr>
              <w:divsChild>
                <w:div w:id="56174915">
                  <w:marLeft w:val="0"/>
                  <w:marRight w:val="0"/>
                  <w:marTop w:val="0"/>
                  <w:marBottom w:val="0"/>
                  <w:divBdr>
                    <w:top w:val="none" w:sz="0" w:space="0" w:color="auto"/>
                    <w:left w:val="none" w:sz="0" w:space="0" w:color="auto"/>
                    <w:bottom w:val="none" w:sz="0" w:space="0" w:color="auto"/>
                    <w:right w:val="none" w:sz="0" w:space="0" w:color="auto"/>
                  </w:divBdr>
                </w:div>
                <w:div w:id="1702390707">
                  <w:marLeft w:val="0"/>
                  <w:marRight w:val="0"/>
                  <w:marTop w:val="0"/>
                  <w:marBottom w:val="0"/>
                  <w:divBdr>
                    <w:top w:val="none" w:sz="0" w:space="0" w:color="auto"/>
                    <w:left w:val="none" w:sz="0" w:space="0" w:color="auto"/>
                    <w:bottom w:val="none" w:sz="0" w:space="0" w:color="auto"/>
                    <w:right w:val="none" w:sz="0" w:space="0" w:color="auto"/>
                  </w:divBdr>
                  <w:divsChild>
                    <w:div w:id="406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suu.com/bfcmedia/docs/08_smallgiants" TargetMode="External"/><Relationship Id="rId18" Type="http://schemas.openxmlformats.org/officeDocument/2006/relationships/hyperlink" Target="https://it.wikipedia.org/wiki/Rivista" TargetMode="External"/><Relationship Id="rId26" Type="http://schemas.openxmlformats.org/officeDocument/2006/relationships/hyperlink" Target="https://it.wikipedia.org/wiki/Svizzera" TargetMode="External"/><Relationship Id="rId3" Type="http://schemas.openxmlformats.org/officeDocument/2006/relationships/webSettings" Target="webSettings.xml"/><Relationship Id="rId21" Type="http://schemas.openxmlformats.org/officeDocument/2006/relationships/hyperlink" Target="https://it.wikipedia.org/wiki/Forbes_400" TargetMode="External"/><Relationship Id="rId7" Type="http://schemas.openxmlformats.org/officeDocument/2006/relationships/image" Target="media/image4.png"/><Relationship Id="rId12" Type="http://schemas.openxmlformats.org/officeDocument/2006/relationships/hyperlink" Target="https://issuu.com/bfcmedia/docs/07_small_giants_leggero" TargetMode="External"/><Relationship Id="rId17" Type="http://schemas.openxmlformats.org/officeDocument/2006/relationships/hyperlink" Target="https://issuu.com/bfcmedia/docs/small_giants_12" TargetMode="External"/><Relationship Id="rId25" Type="http://schemas.openxmlformats.org/officeDocument/2006/relationships/hyperlink" Target="https://it.wikipedia.org/wiki/Rivista"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ssuu.com/bfcmedia/docs/forbes_small_giant_15" TargetMode="External"/><Relationship Id="rId20" Type="http://schemas.openxmlformats.org/officeDocument/2006/relationships/hyperlink" Target="https://it.wikipedia.org/wiki/Forbes" TargetMode="External"/><Relationship Id="rId29" Type="http://schemas.openxmlformats.org/officeDocument/2006/relationships/hyperlink" Target="https://it.wikipedia.org/wiki/Forbe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ssuu.com/bfcmedia/docs/06_small_giants" TargetMode="External"/><Relationship Id="rId24" Type="http://schemas.openxmlformats.org/officeDocument/2006/relationships/hyperlink" Target="https://it.wikipedia.org/wiki/Rivista_on-line"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issuu.com/bfcmedia/docs/forbes_small_giants_14" TargetMode="External"/><Relationship Id="rId23" Type="http://schemas.openxmlformats.org/officeDocument/2006/relationships/hyperlink" Target="https://it.wikipedia.org/wiki/BFC_Media" TargetMode="External"/><Relationship Id="rId28" Type="http://schemas.openxmlformats.org/officeDocument/2006/relationships/hyperlink" Target="https://it.wikipedia.org/wiki/Italia" TargetMode="External"/><Relationship Id="rId10" Type="http://schemas.openxmlformats.org/officeDocument/2006/relationships/hyperlink" Target="https://issuu.com/bfcmedia/docs/03_small_giants" TargetMode="External"/><Relationship Id="rId19" Type="http://schemas.openxmlformats.org/officeDocument/2006/relationships/hyperlink" Target="https://it.wikipedia.org/wiki/Stati_Uniti_d%27America" TargetMode="External"/><Relationship Id="rId31" Type="http://schemas.openxmlformats.org/officeDocument/2006/relationships/hyperlink" Target="https://forbes.it/speciali/"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issuu.com/bfcmedia/docs/small_giants_12" TargetMode="External"/><Relationship Id="rId22" Type="http://schemas.openxmlformats.org/officeDocument/2006/relationships/hyperlink" Target="https://it.wikipedia.org/wiki/Milano" TargetMode="External"/><Relationship Id="rId27" Type="http://schemas.openxmlformats.org/officeDocument/2006/relationships/hyperlink" Target="https://it.wikipedia.org/wiki/Monte_Carlo" TargetMode="External"/><Relationship Id="rId30" Type="http://schemas.openxmlformats.org/officeDocument/2006/relationships/hyperlink" Target="https://forbes.it/category/magazine/" TargetMode="External"/><Relationship Id="rId8"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751</Words>
  <Characters>4284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6</cp:revision>
  <dcterms:created xsi:type="dcterms:W3CDTF">2024-09-21T05:38:00Z</dcterms:created>
  <dcterms:modified xsi:type="dcterms:W3CDTF">2024-09-21T07:57:00Z</dcterms:modified>
</cp:coreProperties>
</file>