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73B854" w14:textId="564605B0" w:rsidR="004A546D" w:rsidRPr="00DF52B5" w:rsidRDefault="004A546D" w:rsidP="004A546D">
      <w:pPr>
        <w:spacing w:after="0" w:line="240" w:lineRule="auto"/>
        <w:jc w:val="both"/>
        <w:rPr>
          <w:rFonts w:cstheme="minorHAnsi"/>
        </w:rPr>
      </w:pPr>
      <w:bookmarkStart w:id="0" w:name="_Hlk180063124"/>
      <w:r>
        <w:rPr>
          <w:rFonts w:cstheme="minorHAnsi"/>
          <w:b/>
          <w:color w:val="C00000"/>
          <w:sz w:val="44"/>
          <w:szCs w:val="44"/>
        </w:rPr>
        <w:t>HX</w:t>
      </w:r>
      <w:r>
        <w:rPr>
          <w:rFonts w:cstheme="minorHAnsi"/>
          <w:b/>
          <w:color w:val="C00000"/>
          <w:sz w:val="44"/>
          <w:szCs w:val="44"/>
        </w:rPr>
        <w:t>1438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 w:rsidRPr="00DF52B5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10</w:t>
      </w:r>
      <w:r>
        <w:rPr>
          <w:rFonts w:cstheme="minorHAnsi"/>
          <w:i/>
          <w:sz w:val="16"/>
          <w:szCs w:val="16"/>
        </w:rPr>
        <w:t xml:space="preserve"> gennaio 2025</w:t>
      </w:r>
    </w:p>
    <w:bookmarkEnd w:id="0"/>
    <w:p w14:paraId="2676492A" w14:textId="689A7062" w:rsidR="004A546D" w:rsidRDefault="004A546D" w:rsidP="004A546D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4A546D">
        <w:drawing>
          <wp:inline distT="0" distB="0" distL="0" distR="0" wp14:anchorId="45134B62" wp14:editId="6449767B">
            <wp:extent cx="2797200" cy="3960000"/>
            <wp:effectExtent l="0" t="0" r="3175" b="2540"/>
            <wp:docPr id="1440418086" name="Immagine 1" descr="Immagine che contiene testo, giornale, Pubblicazione,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418086" name="Immagine 1" descr="Immagine che contiene testo, giornale, Pubblicazione, cart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972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546D">
        <w:t xml:space="preserve">  </w:t>
      </w:r>
      <w:r>
        <w:rPr>
          <w:noProof/>
        </w:rPr>
        <w:drawing>
          <wp:inline distT="0" distB="0" distL="0" distR="0" wp14:anchorId="462B2FAC" wp14:editId="6A91C3ED">
            <wp:extent cx="2984400" cy="3960000"/>
            <wp:effectExtent l="0" t="0" r="6985" b="2540"/>
            <wp:docPr id="536460796" name="Immagine 1" descr="immagine per scheda con id TO00114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magine per scheda con id TO0011425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4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8DC52" w14:textId="785C96D7" w:rsidR="004A546D" w:rsidRPr="00DF52B5" w:rsidRDefault="004A546D" w:rsidP="004A546D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DF52B5">
        <w:rPr>
          <w:rFonts w:cstheme="minorHAnsi"/>
          <w:b/>
          <w:color w:val="C00000"/>
          <w:sz w:val="44"/>
          <w:szCs w:val="44"/>
        </w:rPr>
        <w:t xml:space="preserve">Descrizione bibliografica </w:t>
      </w:r>
    </w:p>
    <w:p w14:paraId="1D548365" w14:textId="3C7F2FCE" w:rsidR="004A546D" w:rsidRPr="00241D1D" w:rsidRDefault="004A546D" w:rsidP="004A546D">
      <w:pPr>
        <w:spacing w:after="0" w:line="240" w:lineRule="auto"/>
        <w:jc w:val="both"/>
        <w:rPr>
          <w:sz w:val="24"/>
          <w:szCs w:val="24"/>
        </w:rPr>
      </w:pPr>
      <w:r w:rsidRPr="004A546D">
        <w:rPr>
          <w:bCs/>
          <w:sz w:val="24"/>
          <w:szCs w:val="24"/>
        </w:rPr>
        <w:t>L'*</w:t>
      </w:r>
      <w:r w:rsidRPr="004A546D">
        <w:rPr>
          <w:b/>
          <w:bCs/>
          <w:sz w:val="24"/>
          <w:szCs w:val="24"/>
        </w:rPr>
        <w:t xml:space="preserve">alba. </w:t>
      </w:r>
      <w:r w:rsidRPr="004A546D">
        <w:rPr>
          <w:sz w:val="24"/>
          <w:szCs w:val="24"/>
        </w:rPr>
        <w:t xml:space="preserve">- Anno 1, n. 1 (14 giugno </w:t>
      </w:r>
      <w:proofErr w:type="gramStart"/>
      <w:r w:rsidRPr="004A546D">
        <w:rPr>
          <w:sz w:val="24"/>
          <w:szCs w:val="24"/>
        </w:rPr>
        <w:t>1847)-</w:t>
      </w:r>
      <w:proofErr w:type="gramEnd"/>
      <w:r w:rsidRPr="004A546D">
        <w:rPr>
          <w:sz w:val="24"/>
          <w:szCs w:val="24"/>
        </w:rPr>
        <w:t xml:space="preserve">anno 3, n. 509 (13 aprile 1849). - </w:t>
      </w:r>
      <w:proofErr w:type="gramStart"/>
      <w:r w:rsidRPr="004A546D">
        <w:rPr>
          <w:sz w:val="24"/>
          <w:szCs w:val="24"/>
        </w:rPr>
        <w:t>Firenze :</w:t>
      </w:r>
      <w:proofErr w:type="gramEnd"/>
      <w:r w:rsidRPr="004A546D">
        <w:rPr>
          <w:sz w:val="24"/>
          <w:szCs w:val="24"/>
        </w:rPr>
        <w:t xml:space="preserve"> </w:t>
      </w:r>
      <w:proofErr w:type="spellStart"/>
      <w:r w:rsidRPr="004A546D">
        <w:rPr>
          <w:sz w:val="24"/>
          <w:szCs w:val="24"/>
        </w:rPr>
        <w:t>Tip</w:t>
      </w:r>
      <w:proofErr w:type="spellEnd"/>
      <w:r w:rsidRPr="004A546D">
        <w:rPr>
          <w:sz w:val="24"/>
          <w:szCs w:val="24"/>
        </w:rPr>
        <w:t xml:space="preserve">. Fumagalli, 1847-1849. - 3 </w:t>
      </w:r>
      <w:proofErr w:type="gramStart"/>
      <w:r w:rsidRPr="004A546D">
        <w:rPr>
          <w:sz w:val="24"/>
          <w:szCs w:val="24"/>
        </w:rPr>
        <w:t>volumi ;</w:t>
      </w:r>
      <w:proofErr w:type="gramEnd"/>
      <w:r w:rsidRPr="004A546D">
        <w:rPr>
          <w:sz w:val="24"/>
          <w:szCs w:val="24"/>
        </w:rPr>
        <w:t xml:space="preserve"> 42 cm. ((Trisettimanale</w:t>
      </w:r>
      <w:r w:rsidRPr="00241D1D">
        <w:rPr>
          <w:sz w:val="24"/>
          <w:szCs w:val="24"/>
        </w:rPr>
        <w:t>; d</w:t>
      </w:r>
      <w:r w:rsidRPr="004A546D">
        <w:rPr>
          <w:sz w:val="24"/>
          <w:szCs w:val="24"/>
        </w:rPr>
        <w:t>al novembre 1847: quotidiano. - Dal novembre 1847 prende il complemento del titolo: giornale politico-letterario. - Pubblica supplementi. - TO00114250</w:t>
      </w:r>
    </w:p>
    <w:p w14:paraId="4CE762A7" w14:textId="796BB11C" w:rsidR="004A546D" w:rsidRPr="004A546D" w:rsidRDefault="004A546D" w:rsidP="004A546D">
      <w:pPr>
        <w:spacing w:after="0" w:line="240" w:lineRule="auto"/>
        <w:jc w:val="both"/>
        <w:rPr>
          <w:sz w:val="24"/>
          <w:szCs w:val="24"/>
        </w:rPr>
      </w:pPr>
      <w:r w:rsidRPr="00241D1D">
        <w:rPr>
          <w:sz w:val="24"/>
          <w:szCs w:val="24"/>
        </w:rPr>
        <w:t>Soggetto: Politica – Firenze – 1847-1849; Politica – Italia – 1847-1849</w:t>
      </w:r>
    </w:p>
    <w:p w14:paraId="4E41848B" w14:textId="77777777" w:rsidR="004A546D" w:rsidRPr="00241D1D" w:rsidRDefault="004A546D" w:rsidP="004A546D">
      <w:pPr>
        <w:spacing w:after="0" w:line="240" w:lineRule="auto"/>
        <w:jc w:val="both"/>
        <w:rPr>
          <w:sz w:val="24"/>
          <w:szCs w:val="24"/>
        </w:rPr>
      </w:pPr>
      <w:r w:rsidRPr="004A546D">
        <w:rPr>
          <w:b/>
          <w:bCs/>
          <w:color w:val="C00000"/>
          <w:sz w:val="24"/>
          <w:szCs w:val="24"/>
          <w:lang w:val="es-ES"/>
        </w:rPr>
        <w:t>Copia digitale</w:t>
      </w:r>
      <w:r w:rsidRPr="004A546D">
        <w:rPr>
          <w:color w:val="C00000"/>
          <w:sz w:val="24"/>
          <w:szCs w:val="24"/>
          <w:lang w:val="es-ES"/>
        </w:rPr>
        <w:t xml:space="preserve"> </w:t>
      </w:r>
      <w:r w:rsidRPr="004A546D">
        <w:rPr>
          <w:sz w:val="24"/>
          <w:szCs w:val="24"/>
          <w:lang w:val="es-ES"/>
        </w:rPr>
        <w:t xml:space="preserve">a: </w:t>
      </w:r>
      <w:r w:rsidRPr="004A546D">
        <w:rPr>
          <w:sz w:val="24"/>
          <w:szCs w:val="24"/>
        </w:rPr>
        <w:fldChar w:fldCharType="begin"/>
      </w:r>
      <w:r w:rsidRPr="004A546D">
        <w:rPr>
          <w:sz w:val="24"/>
          <w:szCs w:val="24"/>
        </w:rPr>
        <w:instrText>HYPERLINK "http://www.internetculturale.it/it/913/emeroteca-digitale-italiana/periodic/testata/7669"</w:instrText>
      </w:r>
      <w:r w:rsidRPr="004A546D">
        <w:rPr>
          <w:sz w:val="24"/>
          <w:szCs w:val="24"/>
        </w:rPr>
      </w:r>
      <w:r w:rsidRPr="004A546D">
        <w:rPr>
          <w:sz w:val="24"/>
          <w:szCs w:val="24"/>
        </w:rPr>
        <w:fldChar w:fldCharType="separate"/>
      </w:r>
      <w:r w:rsidRPr="004A546D">
        <w:rPr>
          <w:rStyle w:val="Collegamentoipertestuale"/>
          <w:sz w:val="24"/>
          <w:szCs w:val="24"/>
          <w:lang w:val="es-ES"/>
        </w:rPr>
        <w:t>http://www.internetculturale.it/it/913/emeroteca-digitale-italiana/periodic/testata/7669</w:t>
      </w:r>
      <w:r w:rsidRPr="004A546D">
        <w:rPr>
          <w:sz w:val="24"/>
          <w:szCs w:val="24"/>
        </w:rPr>
        <w:fldChar w:fldCharType="end"/>
      </w:r>
    </w:p>
    <w:p w14:paraId="763A5280" w14:textId="77777777" w:rsidR="004A546D" w:rsidRDefault="004A546D" w:rsidP="004A546D">
      <w:pPr>
        <w:spacing w:after="0" w:line="240" w:lineRule="auto"/>
        <w:jc w:val="both"/>
      </w:pPr>
    </w:p>
    <w:p w14:paraId="69832FC2" w14:textId="29D7C59F" w:rsidR="004A546D" w:rsidRPr="004A546D" w:rsidRDefault="004A546D" w:rsidP="004A546D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4A546D">
        <w:rPr>
          <w:b/>
          <w:bCs/>
          <w:color w:val="C00000"/>
          <w:sz w:val="44"/>
          <w:szCs w:val="44"/>
        </w:rPr>
        <w:t>Informazioni storico-bibliografiche</w:t>
      </w:r>
    </w:p>
    <w:p w14:paraId="0892878E" w14:textId="218287D8" w:rsidR="004A546D" w:rsidRDefault="004A546D" w:rsidP="004A546D">
      <w:pPr>
        <w:spacing w:after="0" w:line="240" w:lineRule="auto"/>
        <w:jc w:val="both"/>
        <w:rPr>
          <w:lang w:val="es-ES"/>
        </w:rPr>
      </w:pPr>
      <w:r w:rsidRPr="004A546D">
        <w:t>32 x 47, ogni fascicolo è di 4 facciate. All'inizio il periodico veniva firmato da G. BARDI direttore amministrativo. Giornale storico risorgimentale, assai raro a trovarsi in queste condizioni ed in questa sequenza che raccoglie il periodo intenso ed importante. Ci sono le notizie di Firenze ma anche i grandi fatti nazionali degli anni importantissimi.</w:t>
      </w:r>
      <w:r>
        <w:t xml:space="preserve"> </w:t>
      </w:r>
      <w:r w:rsidRPr="004A546D">
        <w:t xml:space="preserve">DAL NUMERO 1 (anno primo) del 14 giugno 1847 al numero 248 del 15 giugno 1848 - oltre a numerosi </w:t>
      </w:r>
      <w:proofErr w:type="gramStart"/>
      <w:r w:rsidRPr="004A546D">
        <w:t>supplementi ,</w:t>
      </w:r>
      <w:proofErr w:type="gramEnd"/>
      <w:r w:rsidRPr="004A546D">
        <w:t xml:space="preserve"> ci sono poi tanti "fogli aggiunti" di formato 23,5 x 32.</w:t>
      </w:r>
      <w:r>
        <w:t xml:space="preserve"> </w:t>
      </w:r>
      <w:hyperlink r:id="rId7" w:history="1">
        <w:r w:rsidRPr="009036F4">
          <w:rPr>
            <w:rStyle w:val="Collegamentoipertestuale"/>
            <w:lang w:val="es-ES"/>
          </w:rPr>
          <w:t>https://www.ferraguti.it/vetr-153-l_alba_giornale_politico_letterario_patriottico_1847_1848</w:t>
        </w:r>
      </w:hyperlink>
      <w:r>
        <w:rPr>
          <w:lang w:val="es-ES"/>
        </w:rPr>
        <w:t xml:space="preserve">. </w:t>
      </w:r>
    </w:p>
    <w:p w14:paraId="12C43000" w14:textId="77777777" w:rsidR="004A546D" w:rsidRDefault="004A546D" w:rsidP="004A546D">
      <w:pPr>
        <w:spacing w:after="0" w:line="240" w:lineRule="auto"/>
        <w:jc w:val="both"/>
        <w:rPr>
          <w:b/>
          <w:bCs/>
          <w:i/>
          <w:iCs/>
        </w:rPr>
      </w:pPr>
    </w:p>
    <w:p w14:paraId="7B139433" w14:textId="27A22723" w:rsidR="004A546D" w:rsidRPr="004A546D" w:rsidRDefault="004A546D" w:rsidP="004A546D">
      <w:pPr>
        <w:spacing w:after="0" w:line="240" w:lineRule="auto"/>
        <w:jc w:val="both"/>
      </w:pPr>
      <w:r w:rsidRPr="004A546D">
        <w:rPr>
          <w:b/>
          <w:bCs/>
          <w:i/>
          <w:iCs/>
        </w:rPr>
        <w:t>L'Alba</w:t>
      </w:r>
      <w:r w:rsidRPr="004A546D">
        <w:t xml:space="preserve"> fu un quotidiano pubblicato a </w:t>
      </w:r>
      <w:hyperlink r:id="rId8" w:tooltip="Firenze" w:history="1">
        <w:r w:rsidRPr="004A546D">
          <w:rPr>
            <w:rStyle w:val="Collegamentoipertestuale"/>
          </w:rPr>
          <w:t>Firenze</w:t>
        </w:r>
      </w:hyperlink>
      <w:r w:rsidRPr="004A546D">
        <w:t xml:space="preserve"> dal 14 giugno 1847 al 12 aprile 1849</w:t>
      </w:r>
      <w:hyperlink r:id="rId9" w:anchor="cite_note-Gaudioso-1" w:history="1">
        <w:r w:rsidRPr="004A546D">
          <w:rPr>
            <w:rStyle w:val="Collegamentoipertestuale"/>
            <w:vertAlign w:val="superscript"/>
          </w:rPr>
          <w:t>[1]</w:t>
        </w:r>
      </w:hyperlink>
      <w:r w:rsidRPr="004A546D">
        <w:t xml:space="preserve">. Fondato da G. Bardi, era diretto da </w:t>
      </w:r>
      <w:hyperlink r:id="rId10" w:tooltip="Giuseppe La Farina" w:history="1">
        <w:r w:rsidRPr="004A546D">
          <w:rPr>
            <w:rStyle w:val="Collegamentoipertestuale"/>
          </w:rPr>
          <w:t>Giuseppe La Farina</w:t>
        </w:r>
      </w:hyperlink>
      <w:hyperlink r:id="rId11" w:anchor="cite_note-Gaudioso-1" w:history="1">
        <w:r w:rsidRPr="004A546D">
          <w:rPr>
            <w:rStyle w:val="Collegamentoipertestuale"/>
            <w:vertAlign w:val="superscript"/>
          </w:rPr>
          <w:t>[1]</w:t>
        </w:r>
      </w:hyperlink>
      <w:r w:rsidRPr="004A546D">
        <w:t xml:space="preserve">. Vi collaborarono: </w:t>
      </w:r>
      <w:hyperlink r:id="rId12" w:tooltip="Michele Amari" w:history="1">
        <w:r w:rsidRPr="004A546D">
          <w:rPr>
            <w:rStyle w:val="Collegamentoipertestuale"/>
          </w:rPr>
          <w:t>Michele Amari</w:t>
        </w:r>
      </w:hyperlink>
      <w:r w:rsidRPr="004A546D">
        <w:t xml:space="preserve">, </w:t>
      </w:r>
      <w:hyperlink r:id="rId13" w:tooltip="Giuseppe Arcangeli" w:history="1">
        <w:r w:rsidRPr="004A546D">
          <w:rPr>
            <w:rStyle w:val="Collegamentoipertestuale"/>
          </w:rPr>
          <w:t>Giuseppe Arcangeli</w:t>
        </w:r>
      </w:hyperlink>
      <w:r w:rsidRPr="004A546D">
        <w:t xml:space="preserve">, E. </w:t>
      </w:r>
      <w:proofErr w:type="spellStart"/>
      <w:r w:rsidRPr="004A546D">
        <w:t>Basevi</w:t>
      </w:r>
      <w:proofErr w:type="spellEnd"/>
      <w:r w:rsidRPr="004A546D">
        <w:t xml:space="preserve">, </w:t>
      </w:r>
      <w:hyperlink r:id="rId14" w:tooltip="Filippo de Boni" w:history="1">
        <w:r w:rsidRPr="004A546D">
          <w:rPr>
            <w:rStyle w:val="Collegamentoipertestuale"/>
          </w:rPr>
          <w:t>Filippo de Boni</w:t>
        </w:r>
      </w:hyperlink>
      <w:r w:rsidRPr="004A546D">
        <w:t xml:space="preserve">, </w:t>
      </w:r>
      <w:hyperlink r:id="rId15" w:tooltip="Napoleone Giotti" w:history="1">
        <w:r w:rsidRPr="004A546D">
          <w:rPr>
            <w:rStyle w:val="Collegamentoipertestuale"/>
          </w:rPr>
          <w:t>Napoleone Giotti</w:t>
        </w:r>
      </w:hyperlink>
      <w:r w:rsidRPr="004A546D">
        <w:t xml:space="preserve">, </w:t>
      </w:r>
      <w:hyperlink r:id="rId16" w:tooltip="Atto Vannucci" w:history="1">
        <w:r w:rsidRPr="004A546D">
          <w:rPr>
            <w:rStyle w:val="Collegamentoipertestuale"/>
          </w:rPr>
          <w:t>Atto Vannucci</w:t>
        </w:r>
      </w:hyperlink>
      <w:r w:rsidRPr="004A546D">
        <w:t xml:space="preserve">, </w:t>
      </w:r>
      <w:hyperlink r:id="rId17" w:tooltip="Enrico Mayer" w:history="1">
        <w:r w:rsidRPr="004A546D">
          <w:rPr>
            <w:rStyle w:val="Collegamentoipertestuale"/>
          </w:rPr>
          <w:t>Enrico Mayer</w:t>
        </w:r>
      </w:hyperlink>
      <w:r w:rsidRPr="004A546D">
        <w:t xml:space="preserve">, Carlo Rusconi, </w:t>
      </w:r>
      <w:hyperlink r:id="rId18" w:tooltip="Pietro Thouar" w:history="1">
        <w:r w:rsidRPr="004A546D">
          <w:rPr>
            <w:rStyle w:val="Collegamentoipertestuale"/>
          </w:rPr>
          <w:t xml:space="preserve">Pietro </w:t>
        </w:r>
        <w:proofErr w:type="spellStart"/>
        <w:r w:rsidRPr="004A546D">
          <w:rPr>
            <w:rStyle w:val="Collegamentoipertestuale"/>
          </w:rPr>
          <w:t>Thouar</w:t>
        </w:r>
        <w:proofErr w:type="spellEnd"/>
      </w:hyperlink>
      <w:r w:rsidRPr="004A546D">
        <w:t xml:space="preserve">, </w:t>
      </w:r>
      <w:hyperlink r:id="rId19" w:tooltip="Raffaele Busacca dei Gallidoro" w:history="1">
        <w:r w:rsidRPr="004A546D">
          <w:rPr>
            <w:rStyle w:val="Collegamentoipertestuale"/>
          </w:rPr>
          <w:t>Raffaele Busacca</w:t>
        </w:r>
      </w:hyperlink>
      <w:r w:rsidRPr="004A546D">
        <w:t xml:space="preserve">, Bartolomeo Acquarone, </w:t>
      </w:r>
      <w:hyperlink r:id="rId20" w:tooltip="Giuseppe Mazzoni" w:history="1">
        <w:r w:rsidRPr="004A546D">
          <w:rPr>
            <w:rStyle w:val="Collegamentoipertestuale"/>
          </w:rPr>
          <w:t>Giuseppe Mazzoni</w:t>
        </w:r>
      </w:hyperlink>
      <w:r w:rsidRPr="004A546D">
        <w:t xml:space="preserve">, </w:t>
      </w:r>
      <w:hyperlink r:id="rId21" w:tooltip="Giovanni Battista Niccolini" w:history="1">
        <w:r w:rsidRPr="004A546D">
          <w:rPr>
            <w:rStyle w:val="Collegamentoipertestuale"/>
          </w:rPr>
          <w:t>Giovanni Battista Niccolini</w:t>
        </w:r>
      </w:hyperlink>
      <w:r w:rsidRPr="004A546D">
        <w:t xml:space="preserve"> ed E. S. Orlandini</w:t>
      </w:r>
      <w:hyperlink r:id="rId22" w:anchor="cite_note-Gaudioso-1" w:history="1">
        <w:r w:rsidRPr="004A546D">
          <w:rPr>
            <w:rStyle w:val="Collegamentoipertestuale"/>
            <w:vertAlign w:val="superscript"/>
          </w:rPr>
          <w:t>[1]</w:t>
        </w:r>
      </w:hyperlink>
      <w:r w:rsidRPr="004A546D">
        <w:t xml:space="preserve">. </w:t>
      </w:r>
    </w:p>
    <w:p w14:paraId="7EA77875" w14:textId="7659B56B" w:rsidR="004A546D" w:rsidRPr="004A546D" w:rsidRDefault="004A546D" w:rsidP="004A546D">
      <w:pPr>
        <w:spacing w:after="0" w:line="240" w:lineRule="auto"/>
        <w:jc w:val="both"/>
      </w:pPr>
      <w:r w:rsidRPr="004A546D">
        <w:rPr>
          <w:i/>
          <w:iCs/>
        </w:rPr>
        <w:t xml:space="preserve">Aperto alle idee democratiche, antiaustriache e anticlericali, fa riferimento alle tesi di </w:t>
      </w:r>
      <w:hyperlink r:id="rId23" w:tooltip="Louis Blanc" w:history="1">
        <w:r w:rsidRPr="004A546D">
          <w:rPr>
            <w:rStyle w:val="Collegamentoipertestuale"/>
            <w:i/>
            <w:iCs/>
          </w:rPr>
          <w:t>Louis Blanc</w:t>
        </w:r>
      </w:hyperlink>
      <w:r w:rsidRPr="004A546D">
        <w:rPr>
          <w:i/>
          <w:iCs/>
        </w:rPr>
        <w:t xml:space="preserve"> favorevoli ai lavoratori</w:t>
      </w:r>
      <w:hyperlink r:id="rId24" w:anchor="cite_note-2" w:history="1">
        <w:r w:rsidRPr="004A546D">
          <w:rPr>
            <w:rStyle w:val="Collegamentoipertestuale"/>
            <w:vertAlign w:val="superscript"/>
          </w:rPr>
          <w:t>[2]</w:t>
        </w:r>
      </w:hyperlink>
      <w:r w:rsidRPr="004A546D">
        <w:t xml:space="preserve">. Gran parte dei redattori erano schierati su posizioni democratiche </w:t>
      </w:r>
      <w:hyperlink r:id="rId25" w:anchor="cite_note-Cherubini-3" w:history="1">
        <w:r w:rsidRPr="004A546D">
          <w:rPr>
            <w:rStyle w:val="Collegamentoipertestuale"/>
            <w:vertAlign w:val="superscript"/>
          </w:rPr>
          <w:t>[3]</w:t>
        </w:r>
      </w:hyperlink>
      <w:r w:rsidRPr="004A546D">
        <w:t xml:space="preserve">, e il quotidiano, a volte apertamente repubblicano, criticava il liberalismo de </w:t>
      </w:r>
      <w:hyperlink r:id="rId26" w:tooltip="La Patria (1847)" w:history="1">
        <w:r w:rsidRPr="004A546D">
          <w:rPr>
            <w:rStyle w:val="Collegamentoipertestuale"/>
          </w:rPr>
          <w:t>La Patria</w:t>
        </w:r>
      </w:hyperlink>
      <w:r w:rsidRPr="004A546D">
        <w:t xml:space="preserve"> anche se cercava di </w:t>
      </w:r>
      <w:r w:rsidRPr="004A546D">
        <w:lastRenderedPageBreak/>
        <w:t xml:space="preserve">mantenere l'unità del fronte nazionale </w:t>
      </w:r>
      <w:hyperlink r:id="rId27" w:anchor="cite_note-Cherubini-3" w:history="1">
        <w:r w:rsidRPr="004A546D">
          <w:rPr>
            <w:rStyle w:val="Collegamentoipertestuale"/>
            <w:vertAlign w:val="superscript"/>
          </w:rPr>
          <w:t>[3]</w:t>
        </w:r>
      </w:hyperlink>
      <w:r w:rsidRPr="004A546D">
        <w:t xml:space="preserve">. Nel gennaio 1848 La Farina si dimise dall'incarico di direttore per tornare in </w:t>
      </w:r>
      <w:hyperlink r:id="rId28" w:tooltip="Sicilia" w:history="1">
        <w:r w:rsidRPr="004A546D">
          <w:rPr>
            <w:rStyle w:val="Collegamentoipertestuale"/>
          </w:rPr>
          <w:t>Sicilia</w:t>
        </w:r>
      </w:hyperlink>
      <w:r w:rsidRPr="004A546D">
        <w:t xml:space="preserve"> dove era scoppiata la </w:t>
      </w:r>
      <w:hyperlink r:id="rId29" w:tooltip="Rivoluzione siciliana del 1848" w:history="1">
        <w:r w:rsidRPr="004A546D">
          <w:rPr>
            <w:rStyle w:val="Collegamentoipertestuale"/>
          </w:rPr>
          <w:t>rivoluzione siciliana</w:t>
        </w:r>
      </w:hyperlink>
      <w:r w:rsidRPr="004A546D">
        <w:t xml:space="preserve">, </w:t>
      </w:r>
      <w:hyperlink r:id="rId30" w:tooltip="Atto Vannucci" w:history="1">
        <w:r w:rsidRPr="004A546D">
          <w:rPr>
            <w:rStyle w:val="Collegamentoipertestuale"/>
          </w:rPr>
          <w:t>Atto Vannucci</w:t>
        </w:r>
      </w:hyperlink>
      <w:r w:rsidRPr="004A546D">
        <w:t xml:space="preserve"> prese il suo posto e diresse il giornale </w:t>
      </w:r>
      <w:hyperlink r:id="rId31" w:anchor="cite_note-4" w:history="1">
        <w:r w:rsidRPr="004A546D">
          <w:rPr>
            <w:rStyle w:val="Collegamentoipertestuale"/>
            <w:vertAlign w:val="superscript"/>
          </w:rPr>
          <w:t>[4]</w:t>
        </w:r>
      </w:hyperlink>
      <w:r w:rsidRPr="004A546D">
        <w:t xml:space="preserve"> sino al marzo 1848 quando si dimise insieme a </w:t>
      </w:r>
      <w:hyperlink r:id="rId32" w:tooltip="Giuseppe Mazzoni" w:history="1">
        <w:r w:rsidRPr="004A546D">
          <w:rPr>
            <w:rStyle w:val="Collegamentoipertestuale"/>
          </w:rPr>
          <w:t>Mazzoni</w:t>
        </w:r>
      </w:hyperlink>
      <w:r w:rsidRPr="004A546D">
        <w:t xml:space="preserve"> e </w:t>
      </w:r>
      <w:hyperlink r:id="rId33" w:tooltip="Francesco Costantino Marmocchi" w:history="1">
        <w:r w:rsidRPr="004A546D">
          <w:rPr>
            <w:rStyle w:val="Collegamentoipertestuale"/>
          </w:rPr>
          <w:t>Marmocchi</w:t>
        </w:r>
      </w:hyperlink>
      <w:r w:rsidRPr="004A546D">
        <w:t xml:space="preserve"> per protestare contro la </w:t>
      </w:r>
      <w:hyperlink r:id="rId34" w:tooltip="Censura" w:history="1">
        <w:r w:rsidRPr="004A546D">
          <w:rPr>
            <w:rStyle w:val="Collegamentoipertestuale"/>
          </w:rPr>
          <w:t>censura</w:t>
        </w:r>
      </w:hyperlink>
      <w:r w:rsidRPr="004A546D">
        <w:t xml:space="preserve"> che all'inizio del 1848 si fa più rigida</w:t>
      </w:r>
      <w:hyperlink r:id="rId35" w:anchor="cite_note-5" w:history="1">
        <w:r w:rsidRPr="004A546D">
          <w:rPr>
            <w:rStyle w:val="Collegamentoipertestuale"/>
            <w:vertAlign w:val="superscript"/>
          </w:rPr>
          <w:t>[5]</w:t>
        </w:r>
      </w:hyperlink>
      <w:r w:rsidRPr="004A546D">
        <w:t xml:space="preserve">. Il 29 giugno 1848 </w:t>
      </w:r>
      <w:r w:rsidRPr="004A546D">
        <w:rPr>
          <w:i/>
          <w:iCs/>
        </w:rPr>
        <w:t>L'Alba</w:t>
      </w:r>
      <w:r w:rsidRPr="004A546D">
        <w:t xml:space="preserve"> pubblica una lettera </w:t>
      </w:r>
      <w:hyperlink r:id="rId36" w:anchor="cite_note-storia-6" w:history="1">
        <w:r w:rsidRPr="004A546D">
          <w:rPr>
            <w:rStyle w:val="Collegamentoipertestuale"/>
            <w:vertAlign w:val="superscript"/>
          </w:rPr>
          <w:t>[6]</w:t>
        </w:r>
      </w:hyperlink>
      <w:hyperlink r:id="rId37" w:anchor="cite_note-7" w:history="1">
        <w:r w:rsidRPr="004A546D">
          <w:rPr>
            <w:rStyle w:val="Collegamentoipertestuale"/>
            <w:vertAlign w:val="superscript"/>
          </w:rPr>
          <w:t>[7]</w:t>
        </w:r>
      </w:hyperlink>
      <w:r w:rsidRPr="004A546D">
        <w:t xml:space="preserve"> di </w:t>
      </w:r>
      <w:hyperlink r:id="rId38" w:tooltip="Karl Marx" w:history="1">
        <w:r w:rsidRPr="004A546D">
          <w:rPr>
            <w:rStyle w:val="Collegamentoipertestuale"/>
          </w:rPr>
          <w:t>Karl Marx</w:t>
        </w:r>
      </w:hyperlink>
      <w:r w:rsidRPr="004A546D">
        <w:t xml:space="preserve"> indirizzata al quotidiano per richiederne la collaborazione in vista della pubblicazione del quotidiano </w:t>
      </w:r>
      <w:proofErr w:type="spellStart"/>
      <w:r w:rsidRPr="004A546D">
        <w:rPr>
          <w:i/>
          <w:iCs/>
        </w:rPr>
        <w:t>Neue</w:t>
      </w:r>
      <w:proofErr w:type="spellEnd"/>
      <w:r w:rsidRPr="004A546D">
        <w:rPr>
          <w:i/>
          <w:iCs/>
        </w:rPr>
        <w:t xml:space="preserve"> </w:t>
      </w:r>
      <w:proofErr w:type="spellStart"/>
      <w:r w:rsidRPr="004A546D">
        <w:rPr>
          <w:i/>
          <w:iCs/>
        </w:rPr>
        <w:t>Rheinische</w:t>
      </w:r>
      <w:proofErr w:type="spellEnd"/>
      <w:r w:rsidRPr="004A546D">
        <w:rPr>
          <w:i/>
          <w:iCs/>
        </w:rPr>
        <w:t xml:space="preserve"> Zeitung</w:t>
      </w:r>
      <w:r w:rsidRPr="004A546D">
        <w:t xml:space="preserve"> (nuovo giornale renano) in nome </w:t>
      </w:r>
      <w:r w:rsidRPr="004A546D">
        <w:rPr>
          <w:i/>
          <w:iCs/>
        </w:rPr>
        <w:t>dei medesimi principi democratici che l'Alba rappresenta in Italia</w:t>
      </w:r>
      <w:hyperlink r:id="rId39" w:anchor="cite_note-8" w:history="1">
        <w:r w:rsidRPr="004A546D">
          <w:rPr>
            <w:rStyle w:val="Collegamentoipertestuale"/>
            <w:vertAlign w:val="superscript"/>
          </w:rPr>
          <w:t>[8]</w:t>
        </w:r>
      </w:hyperlink>
      <w:r w:rsidRPr="004A546D">
        <w:t>. In questa lettera, che è il primo scritto italiano di Marx</w:t>
      </w:r>
      <w:hyperlink r:id="rId40" w:anchor="cite_note-storia-6" w:history="1">
        <w:r w:rsidRPr="004A546D">
          <w:rPr>
            <w:rStyle w:val="Collegamentoipertestuale"/>
            <w:vertAlign w:val="superscript"/>
          </w:rPr>
          <w:t>[6]</w:t>
        </w:r>
      </w:hyperlink>
      <w:r w:rsidRPr="004A546D">
        <w:t xml:space="preserve">, c'è la sua posizione di sul movimento popolare italiano del 1848 </w:t>
      </w:r>
      <w:hyperlink r:id="rId41" w:anchor="cite_note-9" w:history="1">
        <w:r w:rsidRPr="004A546D">
          <w:rPr>
            <w:rStyle w:val="Collegamentoipertestuale"/>
            <w:vertAlign w:val="superscript"/>
          </w:rPr>
          <w:t>[9]</w:t>
        </w:r>
      </w:hyperlink>
      <w:r w:rsidRPr="004A546D">
        <w:t xml:space="preserve">. La questione del diritto al lavoro, che L'Alba aveva costantemente sostenuto, e gli aveva portato una reputazione di giornale socialista, indusse Marx a scrivere quella lettera </w:t>
      </w:r>
      <w:hyperlink r:id="rId42" w:anchor="cite_note-10" w:history="1">
        <w:r w:rsidRPr="004A546D">
          <w:rPr>
            <w:rStyle w:val="Collegamentoipertestuale"/>
            <w:vertAlign w:val="superscript"/>
          </w:rPr>
          <w:t>[10]</w:t>
        </w:r>
      </w:hyperlink>
      <w:hyperlink r:id="rId43" w:anchor="cite_note-11" w:history="1">
        <w:r w:rsidRPr="004A546D">
          <w:rPr>
            <w:rStyle w:val="Collegamentoipertestuale"/>
            <w:vertAlign w:val="superscript"/>
          </w:rPr>
          <w:t>[11]</w:t>
        </w:r>
      </w:hyperlink>
      <w:r w:rsidRPr="004A546D">
        <w:t xml:space="preserve">. Era convinzione de L'Alba che pur rispettando la proprietà e la libertà commerciale dovesse essere garantito lavoro e mezzi sufficienti per vivere anche per evitare il </w:t>
      </w:r>
      <w:r w:rsidRPr="004A546D">
        <w:rPr>
          <w:i/>
          <w:iCs/>
        </w:rPr>
        <w:t>più terribile dei pericoli, [il] conflitto dei poveri contro i ricchi</w:t>
      </w:r>
      <w:hyperlink r:id="rId44" w:anchor="cite_note-12" w:history="1">
        <w:r w:rsidRPr="004A546D">
          <w:rPr>
            <w:rStyle w:val="Collegamentoipertestuale"/>
            <w:i/>
            <w:iCs/>
            <w:vertAlign w:val="superscript"/>
          </w:rPr>
          <w:t>[12]</w:t>
        </w:r>
      </w:hyperlink>
      <w:hyperlink r:id="rId45" w:anchor="cite_note-13" w:history="1">
        <w:r w:rsidRPr="004A546D">
          <w:rPr>
            <w:rStyle w:val="Collegamentoipertestuale"/>
            <w:vertAlign w:val="superscript"/>
          </w:rPr>
          <w:t>[13]</w:t>
        </w:r>
      </w:hyperlink>
      <w:r w:rsidRPr="004A546D">
        <w:t xml:space="preserve">. </w:t>
      </w:r>
    </w:p>
    <w:p w14:paraId="79C520DA" w14:textId="77777777" w:rsidR="004A546D" w:rsidRPr="004A546D" w:rsidRDefault="004A546D" w:rsidP="004A546D">
      <w:pPr>
        <w:spacing w:after="0" w:line="240" w:lineRule="auto"/>
        <w:jc w:val="both"/>
        <w:rPr>
          <w:b/>
          <w:bCs/>
        </w:rPr>
      </w:pPr>
      <w:r w:rsidRPr="004A546D">
        <w:rPr>
          <w:b/>
          <w:bCs/>
        </w:rPr>
        <w:t>Note</w:t>
      </w:r>
    </w:p>
    <w:p w14:paraId="475B8FB7" w14:textId="77777777" w:rsidR="004A546D" w:rsidRPr="004A546D" w:rsidRDefault="004A546D" w:rsidP="004A546D">
      <w:pPr>
        <w:spacing w:after="0" w:line="240" w:lineRule="auto"/>
        <w:jc w:val="both"/>
      </w:pPr>
      <w:proofErr w:type="gramStart"/>
      <w:r w:rsidRPr="004A546D">
        <w:t>  Teresita</w:t>
      </w:r>
      <w:proofErr w:type="gramEnd"/>
      <w:r w:rsidRPr="004A546D">
        <w:t xml:space="preserve"> Gaudioso, </w:t>
      </w:r>
      <w:r w:rsidRPr="004A546D">
        <w:rPr>
          <w:i/>
          <w:iCs/>
        </w:rPr>
        <w:t>Il giornalismo letterario in Toscana dal 1848 al 1859</w:t>
      </w:r>
      <w:r w:rsidRPr="004A546D">
        <w:t xml:space="preserve">, Firenze, Società anonima editrice Francesco Perrella, 1922, p. 24. </w:t>
      </w:r>
    </w:p>
    <w:p w14:paraId="1EA5314E" w14:textId="77777777" w:rsidR="004A546D" w:rsidRPr="004A546D" w:rsidRDefault="004A546D" w:rsidP="004A546D">
      <w:pPr>
        <w:spacing w:after="0" w:line="240" w:lineRule="auto"/>
        <w:jc w:val="both"/>
      </w:pPr>
      <w:r w:rsidRPr="004A546D">
        <w:t xml:space="preserve">  </w:t>
      </w:r>
      <w:hyperlink r:id="rId46" w:anchor="cite_ref-2" w:history="1">
        <w:r w:rsidRPr="004A546D">
          <w:rPr>
            <w:rStyle w:val="Collegamentoipertestuale"/>
            <w:b/>
            <w:bCs/>
          </w:rPr>
          <w:t>^</w:t>
        </w:r>
      </w:hyperlink>
      <w:r w:rsidRPr="004A546D">
        <w:t xml:space="preserve"> Christophe </w:t>
      </w:r>
      <w:proofErr w:type="spellStart"/>
      <w:r w:rsidRPr="004A546D">
        <w:t>Charle</w:t>
      </w:r>
      <w:proofErr w:type="spellEnd"/>
      <w:r w:rsidRPr="004A546D">
        <w:t xml:space="preserve">, </w:t>
      </w:r>
      <w:r w:rsidRPr="004A546D">
        <w:rPr>
          <w:i/>
          <w:iCs/>
        </w:rPr>
        <w:t xml:space="preserve">La </w:t>
      </w:r>
      <w:proofErr w:type="spellStart"/>
      <w:r w:rsidRPr="004A546D">
        <w:rPr>
          <w:i/>
          <w:iCs/>
        </w:rPr>
        <w:t>discordance</w:t>
      </w:r>
      <w:proofErr w:type="spellEnd"/>
      <w:r w:rsidRPr="004A546D">
        <w:rPr>
          <w:i/>
          <w:iCs/>
        </w:rPr>
        <w:t xml:space="preserve"> </w:t>
      </w:r>
      <w:proofErr w:type="spellStart"/>
      <w:r w:rsidRPr="004A546D">
        <w:rPr>
          <w:i/>
          <w:iCs/>
        </w:rPr>
        <w:t>des</w:t>
      </w:r>
      <w:proofErr w:type="spellEnd"/>
      <w:r w:rsidRPr="004A546D">
        <w:rPr>
          <w:i/>
          <w:iCs/>
        </w:rPr>
        <w:t xml:space="preserve"> </w:t>
      </w:r>
      <w:proofErr w:type="spellStart"/>
      <w:r w:rsidRPr="004A546D">
        <w:rPr>
          <w:i/>
          <w:iCs/>
        </w:rPr>
        <w:t>temps</w:t>
      </w:r>
      <w:proofErr w:type="spellEnd"/>
      <w:r w:rsidRPr="004A546D">
        <w:rPr>
          <w:i/>
          <w:iCs/>
        </w:rPr>
        <w:t xml:space="preserve">: Une </w:t>
      </w:r>
      <w:proofErr w:type="spellStart"/>
      <w:r w:rsidRPr="004A546D">
        <w:rPr>
          <w:i/>
          <w:iCs/>
        </w:rPr>
        <w:t>brève</w:t>
      </w:r>
      <w:proofErr w:type="spellEnd"/>
      <w:r w:rsidRPr="004A546D">
        <w:rPr>
          <w:i/>
          <w:iCs/>
        </w:rPr>
        <w:t xml:space="preserve"> histoire de la </w:t>
      </w:r>
      <w:proofErr w:type="spellStart"/>
      <w:r w:rsidRPr="004A546D">
        <w:rPr>
          <w:i/>
          <w:iCs/>
        </w:rPr>
        <w:t>modernité</w:t>
      </w:r>
      <w:proofErr w:type="spellEnd"/>
      <w:r w:rsidRPr="004A546D">
        <w:t xml:space="preserve">, Paris, Armand Colin, 2011, p. 124, traduzione dal francese. </w:t>
      </w:r>
    </w:p>
    <w:p w14:paraId="42613E4D" w14:textId="77777777" w:rsidR="004A546D" w:rsidRPr="004A546D" w:rsidRDefault="004A546D" w:rsidP="004A546D">
      <w:pPr>
        <w:spacing w:after="0" w:line="240" w:lineRule="auto"/>
        <w:jc w:val="both"/>
      </w:pPr>
      <w:proofErr w:type="gramStart"/>
      <w:r w:rsidRPr="004A546D">
        <w:t xml:space="preserve">  </w:t>
      </w:r>
      <w:r w:rsidRPr="004A546D">
        <w:t></w:t>
      </w:r>
      <w:proofErr w:type="gramEnd"/>
      <w:r w:rsidRPr="004A546D">
        <w:t xml:space="preserve">  </w:t>
      </w:r>
      <w:bookmarkStart w:id="1" w:name="_Hlk187382761"/>
      <w:r w:rsidRPr="004A546D">
        <w:t xml:space="preserve">Donatella Cherubini, </w:t>
      </w:r>
      <w:r w:rsidRPr="004A546D">
        <w:rPr>
          <w:i/>
          <w:iCs/>
        </w:rPr>
        <w:t>Stampa periodica e università nel Risorgimento: giornali e giornalisti a Siena</w:t>
      </w:r>
      <w:r w:rsidRPr="004A546D">
        <w:t xml:space="preserve">, Milano, Franco Angeli, 2012, p. 140. </w:t>
      </w:r>
      <w:bookmarkEnd w:id="1"/>
    </w:p>
    <w:p w14:paraId="279FD5F5" w14:textId="77777777" w:rsidR="004A546D" w:rsidRPr="004A546D" w:rsidRDefault="004A546D" w:rsidP="004A546D">
      <w:pPr>
        <w:spacing w:after="0" w:line="240" w:lineRule="auto"/>
        <w:jc w:val="both"/>
      </w:pPr>
      <w:r w:rsidRPr="004A546D">
        <w:t xml:space="preserve">  </w:t>
      </w:r>
      <w:hyperlink r:id="rId47" w:anchor="cite_ref-4" w:history="1">
        <w:r w:rsidRPr="004A546D">
          <w:rPr>
            <w:rStyle w:val="Collegamentoipertestuale"/>
            <w:b/>
            <w:bCs/>
          </w:rPr>
          <w:t>^</w:t>
        </w:r>
      </w:hyperlink>
      <w:r w:rsidRPr="004A546D">
        <w:t xml:space="preserve"> Francesco Rosso, </w:t>
      </w:r>
      <w:r w:rsidRPr="004A546D">
        <w:rPr>
          <w:i/>
          <w:iCs/>
        </w:rPr>
        <w:t>Atto Vannucci</w:t>
      </w:r>
      <w:r w:rsidRPr="004A546D">
        <w:t xml:space="preserve">, Torino, Lattes &amp; C, 1907, p. 329. </w:t>
      </w:r>
    </w:p>
    <w:p w14:paraId="39DFE482" w14:textId="77777777" w:rsidR="004A546D" w:rsidRPr="004A546D" w:rsidRDefault="004A546D" w:rsidP="004A546D">
      <w:pPr>
        <w:spacing w:after="0" w:line="240" w:lineRule="auto"/>
        <w:jc w:val="both"/>
      </w:pPr>
      <w:r w:rsidRPr="004A546D">
        <w:t xml:space="preserve">  </w:t>
      </w:r>
      <w:hyperlink r:id="rId48" w:anchor="cite_ref-5" w:history="1">
        <w:r w:rsidRPr="004A546D">
          <w:rPr>
            <w:rStyle w:val="Collegamentoipertestuale"/>
            <w:b/>
            <w:bCs/>
          </w:rPr>
          <w:t>^</w:t>
        </w:r>
      </w:hyperlink>
      <w:r w:rsidRPr="004A546D">
        <w:t xml:space="preserve"> Donatella Cherubini, </w:t>
      </w:r>
      <w:r w:rsidRPr="004A546D">
        <w:rPr>
          <w:i/>
          <w:iCs/>
        </w:rPr>
        <w:t>Stampa periodica e università nel Risorgimento: giornali e giornalisti a Siena</w:t>
      </w:r>
      <w:r w:rsidRPr="004A546D">
        <w:t xml:space="preserve">, Milano, Franco Angeli, 2012, p. 190. </w:t>
      </w:r>
    </w:p>
    <w:p w14:paraId="5D4E1429" w14:textId="77777777" w:rsidR="004A546D" w:rsidRPr="004A546D" w:rsidRDefault="004A546D" w:rsidP="004A546D">
      <w:pPr>
        <w:spacing w:after="0" w:line="240" w:lineRule="auto"/>
        <w:jc w:val="both"/>
      </w:pPr>
      <w:proofErr w:type="gramStart"/>
      <w:r w:rsidRPr="004A546D">
        <w:t xml:space="preserve">  </w:t>
      </w:r>
      <w:r w:rsidRPr="004A546D">
        <w:t></w:t>
      </w:r>
      <w:proofErr w:type="gramEnd"/>
      <w:r w:rsidRPr="004A546D">
        <w:t xml:space="preserve">  Paolo Favilli, </w:t>
      </w:r>
      <w:r w:rsidRPr="004A546D">
        <w:rPr>
          <w:i/>
          <w:iCs/>
        </w:rPr>
        <w:t>Storia del marxismo italiano: dalle origini alla grande guerra</w:t>
      </w:r>
      <w:r w:rsidRPr="004A546D">
        <w:t xml:space="preserve">, Milano, Franco Angeli, 1996, p. 18. </w:t>
      </w:r>
    </w:p>
    <w:p w14:paraId="176846EF" w14:textId="77777777" w:rsidR="004A546D" w:rsidRPr="004A546D" w:rsidRDefault="004A546D" w:rsidP="004A546D">
      <w:pPr>
        <w:spacing w:after="0" w:line="240" w:lineRule="auto"/>
        <w:jc w:val="both"/>
      </w:pPr>
      <w:r w:rsidRPr="004A546D">
        <w:t xml:space="preserve">  </w:t>
      </w:r>
      <w:hyperlink r:id="rId49" w:anchor="cite_ref-7" w:history="1">
        <w:r w:rsidRPr="004A546D">
          <w:rPr>
            <w:rStyle w:val="Collegamentoipertestuale"/>
            <w:b/>
            <w:bCs/>
          </w:rPr>
          <w:t>^</w:t>
        </w:r>
      </w:hyperlink>
      <w:r w:rsidRPr="004A546D">
        <w:t xml:space="preserve"> Istituto Gramsci, </w:t>
      </w:r>
      <w:r w:rsidRPr="004A546D">
        <w:rPr>
          <w:i/>
          <w:iCs/>
        </w:rPr>
        <w:t>Problemi dell'unità d'Italia, atti del convegno di studi gramsciani</w:t>
      </w:r>
      <w:r w:rsidRPr="004A546D">
        <w:t xml:space="preserve">, Roma, Editori Riuniti, 1963, p. 252. </w:t>
      </w:r>
    </w:p>
    <w:p w14:paraId="1675F0BB" w14:textId="77777777" w:rsidR="004A546D" w:rsidRPr="004A546D" w:rsidRDefault="004A546D" w:rsidP="004A546D">
      <w:pPr>
        <w:spacing w:after="0" w:line="240" w:lineRule="auto"/>
        <w:jc w:val="both"/>
      </w:pPr>
      <w:r w:rsidRPr="004A546D">
        <w:t xml:space="preserve">  </w:t>
      </w:r>
      <w:hyperlink r:id="rId50" w:anchor="cite_ref-8" w:history="1">
        <w:r w:rsidRPr="004A546D">
          <w:rPr>
            <w:rStyle w:val="Collegamentoipertestuale"/>
            <w:b/>
            <w:bCs/>
          </w:rPr>
          <w:t>^</w:t>
        </w:r>
      </w:hyperlink>
      <w:r w:rsidRPr="004A546D">
        <w:t xml:space="preserve"> L'Alba, </w:t>
      </w:r>
      <w:r w:rsidRPr="004A546D">
        <w:rPr>
          <w:i/>
          <w:iCs/>
        </w:rPr>
        <w:t>29 giugno 1848</w:t>
      </w:r>
      <w:r w:rsidRPr="004A546D">
        <w:t xml:space="preserve">, Firenze, p. 4. </w:t>
      </w:r>
    </w:p>
    <w:p w14:paraId="45A0E85C" w14:textId="77777777" w:rsidR="004A546D" w:rsidRPr="004A546D" w:rsidRDefault="004A546D" w:rsidP="004A546D">
      <w:pPr>
        <w:spacing w:after="0" w:line="240" w:lineRule="auto"/>
        <w:jc w:val="both"/>
      </w:pPr>
      <w:r w:rsidRPr="004A546D">
        <w:t xml:space="preserve">  </w:t>
      </w:r>
      <w:hyperlink r:id="rId51" w:anchor="cite_ref-9" w:history="1">
        <w:r w:rsidRPr="004A546D">
          <w:rPr>
            <w:rStyle w:val="Collegamentoipertestuale"/>
            <w:b/>
            <w:bCs/>
          </w:rPr>
          <w:t>^</w:t>
        </w:r>
      </w:hyperlink>
      <w:r w:rsidRPr="004A546D">
        <w:t xml:space="preserve"> Karl Marx, Friedrich Engels, </w:t>
      </w:r>
      <w:r w:rsidRPr="004A546D">
        <w:rPr>
          <w:i/>
          <w:iCs/>
        </w:rPr>
        <w:t xml:space="preserve">La corrispondenza di Marx </w:t>
      </w:r>
      <w:proofErr w:type="gramStart"/>
      <w:r w:rsidRPr="004A546D">
        <w:rPr>
          <w:i/>
          <w:iCs/>
        </w:rPr>
        <w:t>e</w:t>
      </w:r>
      <w:proofErr w:type="gramEnd"/>
      <w:r w:rsidRPr="004A546D">
        <w:rPr>
          <w:i/>
          <w:iCs/>
        </w:rPr>
        <w:t xml:space="preserve"> Engels con italiani, 1848-1895</w:t>
      </w:r>
      <w:r w:rsidRPr="004A546D">
        <w:t xml:space="preserve">, Milano, Feltrinelli, 1964, p. X. </w:t>
      </w:r>
    </w:p>
    <w:p w14:paraId="48FEF4A0" w14:textId="77777777" w:rsidR="004A546D" w:rsidRPr="004A546D" w:rsidRDefault="004A546D" w:rsidP="004A546D">
      <w:pPr>
        <w:spacing w:after="0" w:line="240" w:lineRule="auto"/>
        <w:jc w:val="both"/>
      </w:pPr>
      <w:r w:rsidRPr="004A546D">
        <w:t xml:space="preserve">  </w:t>
      </w:r>
      <w:hyperlink r:id="rId52" w:anchor="cite_ref-10" w:history="1">
        <w:r w:rsidRPr="004A546D">
          <w:rPr>
            <w:rStyle w:val="Collegamentoipertestuale"/>
            <w:b/>
            <w:bCs/>
          </w:rPr>
          <w:t>^</w:t>
        </w:r>
      </w:hyperlink>
      <w:r w:rsidRPr="004A546D">
        <w:t xml:space="preserve"> Franco Della </w:t>
      </w:r>
      <w:proofErr w:type="spellStart"/>
      <w:r w:rsidRPr="004A546D">
        <w:t>Peruta</w:t>
      </w:r>
      <w:proofErr w:type="spellEnd"/>
      <w:r w:rsidRPr="004A546D">
        <w:t xml:space="preserve">, </w:t>
      </w:r>
      <w:r w:rsidRPr="004A546D">
        <w:rPr>
          <w:i/>
          <w:iCs/>
        </w:rPr>
        <w:t>Il giornalismo italiano del Risorgimento. Dal 1847 all'Unità</w:t>
      </w:r>
      <w:r w:rsidRPr="004A546D">
        <w:t xml:space="preserve">, Milano, Franco Angeli, 2011, p. 34. </w:t>
      </w:r>
    </w:p>
    <w:p w14:paraId="77FB8AD8" w14:textId="77777777" w:rsidR="004A546D" w:rsidRPr="004A546D" w:rsidRDefault="004A546D" w:rsidP="004A546D">
      <w:pPr>
        <w:spacing w:after="0" w:line="240" w:lineRule="auto"/>
        <w:jc w:val="both"/>
      </w:pPr>
      <w:r w:rsidRPr="004A546D">
        <w:t xml:space="preserve">  </w:t>
      </w:r>
      <w:hyperlink r:id="rId53" w:anchor="cite_ref-11" w:history="1">
        <w:r w:rsidRPr="004A546D">
          <w:rPr>
            <w:rStyle w:val="Collegamentoipertestuale"/>
            <w:b/>
            <w:bCs/>
          </w:rPr>
          <w:t>^</w:t>
        </w:r>
      </w:hyperlink>
      <w:r w:rsidRPr="004A546D">
        <w:t xml:space="preserve"> Donatella Cherubini, </w:t>
      </w:r>
      <w:r w:rsidRPr="004A546D">
        <w:rPr>
          <w:i/>
          <w:iCs/>
        </w:rPr>
        <w:t>Stampa periodica e università nel Risorgimento: giornali e giornalisti a Siena</w:t>
      </w:r>
      <w:r w:rsidRPr="004A546D">
        <w:t xml:space="preserve">, Milano, Franco Angeli, 2012, p. 209. </w:t>
      </w:r>
    </w:p>
    <w:p w14:paraId="080A6FD1" w14:textId="77777777" w:rsidR="004A546D" w:rsidRPr="004A546D" w:rsidRDefault="004A546D" w:rsidP="004A546D">
      <w:pPr>
        <w:spacing w:after="0" w:line="240" w:lineRule="auto"/>
        <w:jc w:val="both"/>
      </w:pPr>
      <w:r w:rsidRPr="004A546D">
        <w:t xml:space="preserve">  </w:t>
      </w:r>
      <w:hyperlink r:id="rId54" w:anchor="cite_ref-12" w:history="1">
        <w:r w:rsidRPr="004A546D">
          <w:rPr>
            <w:rStyle w:val="Collegamentoipertestuale"/>
            <w:b/>
            <w:bCs/>
          </w:rPr>
          <w:t>^</w:t>
        </w:r>
      </w:hyperlink>
      <w:r w:rsidRPr="004A546D">
        <w:t xml:space="preserve"> L'Alba, </w:t>
      </w:r>
      <w:r w:rsidRPr="004A546D">
        <w:rPr>
          <w:i/>
          <w:iCs/>
        </w:rPr>
        <w:t>26 luglio 1847</w:t>
      </w:r>
      <w:r w:rsidRPr="004A546D">
        <w:t xml:space="preserve">, Firenze. </w:t>
      </w:r>
    </w:p>
    <w:p w14:paraId="2AA353CE" w14:textId="13705568" w:rsidR="004A546D" w:rsidRPr="004A546D" w:rsidRDefault="004A546D" w:rsidP="004A546D">
      <w:pPr>
        <w:spacing w:after="0" w:line="240" w:lineRule="auto"/>
        <w:jc w:val="both"/>
        <w:rPr>
          <w:lang w:val="es-ES"/>
        </w:rPr>
      </w:pPr>
      <w:r w:rsidRPr="004A546D">
        <w:t xml:space="preserve">  </w:t>
      </w:r>
      <w:hyperlink r:id="rId55" w:anchor="cite_ref-13" w:history="1">
        <w:r w:rsidRPr="004A546D">
          <w:rPr>
            <w:rStyle w:val="Collegamentoipertestuale"/>
            <w:b/>
            <w:bCs/>
          </w:rPr>
          <w:t>^</w:t>
        </w:r>
      </w:hyperlink>
      <w:r w:rsidRPr="004A546D">
        <w:t xml:space="preserve"> Istituto Gramsci, </w:t>
      </w:r>
      <w:r w:rsidRPr="004A546D">
        <w:rPr>
          <w:i/>
          <w:iCs/>
        </w:rPr>
        <w:t>Studi storici vol. 14 1973</w:t>
      </w:r>
      <w:r w:rsidRPr="004A546D">
        <w:t>, p. 606.</w:t>
      </w:r>
    </w:p>
    <w:p w14:paraId="5C7D3B1B" w14:textId="398A4224" w:rsidR="0031062F" w:rsidRDefault="00241D1D" w:rsidP="004A546D">
      <w:pPr>
        <w:spacing w:after="0" w:line="240" w:lineRule="auto"/>
        <w:jc w:val="both"/>
      </w:pPr>
      <w:hyperlink r:id="rId56" w:history="1">
        <w:r w:rsidRPr="009036F4">
          <w:rPr>
            <w:rStyle w:val="Collegamentoipertestuale"/>
          </w:rPr>
          <w:t>https://it.wikipedia.org/wiki/L%27Alba_(quotidiano)</w:t>
        </w:r>
      </w:hyperlink>
      <w:r>
        <w:t xml:space="preserve">. </w:t>
      </w:r>
    </w:p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7B3EFF"/>
    <w:multiLevelType w:val="multilevel"/>
    <w:tmpl w:val="1E620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003290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00BD8"/>
    <w:rsid w:val="00123B43"/>
    <w:rsid w:val="00241D1D"/>
    <w:rsid w:val="0031062F"/>
    <w:rsid w:val="003605E3"/>
    <w:rsid w:val="00375F4B"/>
    <w:rsid w:val="003811E4"/>
    <w:rsid w:val="004A546D"/>
    <w:rsid w:val="00500BD8"/>
    <w:rsid w:val="00653982"/>
    <w:rsid w:val="00C71CA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7321EB"/>
  <w15:chartTrackingRefBased/>
  <w15:docId w15:val="{6E17802F-649D-431E-B301-D471ECCA6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500B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00B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00BD8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00B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00BD8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00B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00B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00B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00B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00BD8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00BD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00BD8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00BD8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00BD8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00BD8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00BD8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00BD8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00BD8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500B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500B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500BD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00B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500BD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500BD8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500BD8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500BD8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00BD8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00BD8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500BD8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4A546D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A54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9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23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4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56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0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7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t.wikipedia.org/wiki/Giuseppe_Arcangeli" TargetMode="External"/><Relationship Id="rId18" Type="http://schemas.openxmlformats.org/officeDocument/2006/relationships/hyperlink" Target="https://it.wikipedia.org/wiki/Pietro_Thouar" TargetMode="External"/><Relationship Id="rId26" Type="http://schemas.openxmlformats.org/officeDocument/2006/relationships/hyperlink" Target="https://it.wikipedia.org/wiki/La_Patria_(1847)" TargetMode="External"/><Relationship Id="rId39" Type="http://schemas.openxmlformats.org/officeDocument/2006/relationships/hyperlink" Target="https://it.wikipedia.org/wiki/L%27Alba_(quotidiano)" TargetMode="External"/><Relationship Id="rId21" Type="http://schemas.openxmlformats.org/officeDocument/2006/relationships/hyperlink" Target="https://it.wikipedia.org/wiki/Giovanni_Battista_Niccolini" TargetMode="External"/><Relationship Id="rId34" Type="http://schemas.openxmlformats.org/officeDocument/2006/relationships/hyperlink" Target="https://it.wikipedia.org/wiki/Censura" TargetMode="External"/><Relationship Id="rId42" Type="http://schemas.openxmlformats.org/officeDocument/2006/relationships/hyperlink" Target="https://it.wikipedia.org/wiki/L%27Alba_(quotidiano)" TargetMode="External"/><Relationship Id="rId47" Type="http://schemas.openxmlformats.org/officeDocument/2006/relationships/hyperlink" Target="https://it.wikipedia.org/wiki/L%27Alba_(quotidiano)" TargetMode="External"/><Relationship Id="rId50" Type="http://schemas.openxmlformats.org/officeDocument/2006/relationships/hyperlink" Target="https://it.wikipedia.org/wiki/L%27Alba_(quotidiano)" TargetMode="External"/><Relationship Id="rId55" Type="http://schemas.openxmlformats.org/officeDocument/2006/relationships/hyperlink" Target="https://it.wikipedia.org/wiki/L%27Alba_(quotidiano)" TargetMode="External"/><Relationship Id="rId7" Type="http://schemas.openxmlformats.org/officeDocument/2006/relationships/hyperlink" Target="https://www.ferraguti.it/vetr-153-l_alba_giornale_politico_letterario_patriottico_1847_1848" TargetMode="External"/><Relationship Id="rId2" Type="http://schemas.openxmlformats.org/officeDocument/2006/relationships/styles" Target="styles.xml"/><Relationship Id="rId16" Type="http://schemas.openxmlformats.org/officeDocument/2006/relationships/hyperlink" Target="https://it.wikipedia.org/wiki/Atto_Vannucci" TargetMode="External"/><Relationship Id="rId29" Type="http://schemas.openxmlformats.org/officeDocument/2006/relationships/hyperlink" Target="https://it.wikipedia.org/wiki/Rivoluzione_siciliana_del_1848" TargetMode="External"/><Relationship Id="rId11" Type="http://schemas.openxmlformats.org/officeDocument/2006/relationships/hyperlink" Target="https://it.wikipedia.org/wiki/L%27Alba_(quotidiano)" TargetMode="External"/><Relationship Id="rId24" Type="http://schemas.openxmlformats.org/officeDocument/2006/relationships/hyperlink" Target="https://it.wikipedia.org/wiki/L%27Alba_(quotidiano)" TargetMode="External"/><Relationship Id="rId32" Type="http://schemas.openxmlformats.org/officeDocument/2006/relationships/hyperlink" Target="https://it.wikipedia.org/wiki/Giuseppe_Mazzoni" TargetMode="External"/><Relationship Id="rId37" Type="http://schemas.openxmlformats.org/officeDocument/2006/relationships/hyperlink" Target="https://it.wikipedia.org/wiki/L%27Alba_(quotidiano)" TargetMode="External"/><Relationship Id="rId40" Type="http://schemas.openxmlformats.org/officeDocument/2006/relationships/hyperlink" Target="https://it.wikipedia.org/wiki/L%27Alba_(quotidiano)" TargetMode="External"/><Relationship Id="rId45" Type="http://schemas.openxmlformats.org/officeDocument/2006/relationships/hyperlink" Target="https://it.wikipedia.org/wiki/L%27Alba_(quotidiano)" TargetMode="External"/><Relationship Id="rId53" Type="http://schemas.openxmlformats.org/officeDocument/2006/relationships/hyperlink" Target="https://it.wikipedia.org/wiki/L%27Alba_(quotidiano)" TargetMode="External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9" Type="http://schemas.openxmlformats.org/officeDocument/2006/relationships/hyperlink" Target="https://it.wikipedia.org/wiki/Raffaele_Busacca_dei_Gallidor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t.wikipedia.org/wiki/L%27Alba_(quotidiano)" TargetMode="External"/><Relationship Id="rId14" Type="http://schemas.openxmlformats.org/officeDocument/2006/relationships/hyperlink" Target="https://it.wikipedia.org/wiki/Filippo_de_Boni" TargetMode="External"/><Relationship Id="rId22" Type="http://schemas.openxmlformats.org/officeDocument/2006/relationships/hyperlink" Target="https://it.wikipedia.org/wiki/L%27Alba_(quotidiano)" TargetMode="External"/><Relationship Id="rId27" Type="http://schemas.openxmlformats.org/officeDocument/2006/relationships/hyperlink" Target="https://it.wikipedia.org/wiki/L%27Alba_(quotidiano)" TargetMode="External"/><Relationship Id="rId30" Type="http://schemas.openxmlformats.org/officeDocument/2006/relationships/hyperlink" Target="https://it.wikipedia.org/wiki/Atto_Vannucci" TargetMode="External"/><Relationship Id="rId35" Type="http://schemas.openxmlformats.org/officeDocument/2006/relationships/hyperlink" Target="https://it.wikipedia.org/wiki/L%27Alba_(quotidiano)" TargetMode="External"/><Relationship Id="rId43" Type="http://schemas.openxmlformats.org/officeDocument/2006/relationships/hyperlink" Target="https://it.wikipedia.org/wiki/L%27Alba_(quotidiano)" TargetMode="External"/><Relationship Id="rId48" Type="http://schemas.openxmlformats.org/officeDocument/2006/relationships/hyperlink" Target="https://it.wikipedia.org/wiki/L%27Alba_(quotidiano)" TargetMode="External"/><Relationship Id="rId56" Type="http://schemas.openxmlformats.org/officeDocument/2006/relationships/hyperlink" Target="https://it.wikipedia.org/wiki/L%27Alba_(quotidiano)" TargetMode="External"/><Relationship Id="rId8" Type="http://schemas.openxmlformats.org/officeDocument/2006/relationships/hyperlink" Target="https://it.wikipedia.org/wiki/Firenze" TargetMode="External"/><Relationship Id="rId51" Type="http://schemas.openxmlformats.org/officeDocument/2006/relationships/hyperlink" Target="https://it.wikipedia.org/wiki/L%27Alba_(quotidiano)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it.wikipedia.org/wiki/Michele_Amari" TargetMode="External"/><Relationship Id="rId17" Type="http://schemas.openxmlformats.org/officeDocument/2006/relationships/hyperlink" Target="https://it.wikipedia.org/wiki/Enrico_Mayer" TargetMode="External"/><Relationship Id="rId25" Type="http://schemas.openxmlformats.org/officeDocument/2006/relationships/hyperlink" Target="https://it.wikipedia.org/wiki/L%27Alba_(quotidiano)" TargetMode="External"/><Relationship Id="rId33" Type="http://schemas.openxmlformats.org/officeDocument/2006/relationships/hyperlink" Target="https://it.wikipedia.org/wiki/Francesco_Costantino_Marmocchi" TargetMode="External"/><Relationship Id="rId38" Type="http://schemas.openxmlformats.org/officeDocument/2006/relationships/hyperlink" Target="https://it.wikipedia.org/wiki/Karl_Marx" TargetMode="External"/><Relationship Id="rId46" Type="http://schemas.openxmlformats.org/officeDocument/2006/relationships/hyperlink" Target="https://it.wikipedia.org/wiki/L%27Alba_(quotidiano)" TargetMode="External"/><Relationship Id="rId20" Type="http://schemas.openxmlformats.org/officeDocument/2006/relationships/hyperlink" Target="https://it.wikipedia.org/wiki/Giuseppe_Mazzoni" TargetMode="External"/><Relationship Id="rId41" Type="http://schemas.openxmlformats.org/officeDocument/2006/relationships/hyperlink" Target="https://it.wikipedia.org/wiki/L%27Alba_(quotidiano)" TargetMode="External"/><Relationship Id="rId54" Type="http://schemas.openxmlformats.org/officeDocument/2006/relationships/hyperlink" Target="https://it.wikipedia.org/wiki/L%27Alba_(quotidiano)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hyperlink" Target="https://it.wikipedia.org/wiki/Napoleone_Giotti" TargetMode="External"/><Relationship Id="rId23" Type="http://schemas.openxmlformats.org/officeDocument/2006/relationships/hyperlink" Target="https://it.wikipedia.org/wiki/Louis_Blanc" TargetMode="External"/><Relationship Id="rId28" Type="http://schemas.openxmlformats.org/officeDocument/2006/relationships/hyperlink" Target="https://it.wikipedia.org/wiki/Sicilia" TargetMode="External"/><Relationship Id="rId36" Type="http://schemas.openxmlformats.org/officeDocument/2006/relationships/hyperlink" Target="https://it.wikipedia.org/wiki/L%27Alba_(quotidiano)" TargetMode="External"/><Relationship Id="rId49" Type="http://schemas.openxmlformats.org/officeDocument/2006/relationships/hyperlink" Target="https://it.wikipedia.org/wiki/L%27Alba_(quotidiano)" TargetMode="External"/><Relationship Id="rId57" Type="http://schemas.openxmlformats.org/officeDocument/2006/relationships/fontTable" Target="fontTable.xml"/><Relationship Id="rId10" Type="http://schemas.openxmlformats.org/officeDocument/2006/relationships/hyperlink" Target="https://it.wikipedia.org/wiki/Giuseppe_La_Farina" TargetMode="External"/><Relationship Id="rId31" Type="http://schemas.openxmlformats.org/officeDocument/2006/relationships/hyperlink" Target="https://it.wikipedia.org/wiki/L%27Alba_(quotidiano)" TargetMode="External"/><Relationship Id="rId44" Type="http://schemas.openxmlformats.org/officeDocument/2006/relationships/hyperlink" Target="https://it.wikipedia.org/wiki/L%27Alba_(quotidiano)" TargetMode="External"/><Relationship Id="rId52" Type="http://schemas.openxmlformats.org/officeDocument/2006/relationships/hyperlink" Target="https://it.wikipedia.org/wiki/L%27Alba_(quotidiano)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1352</Words>
  <Characters>7709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2025-01-10T05:13:00Z</dcterms:created>
  <dcterms:modified xsi:type="dcterms:W3CDTF">2025-01-10T05:27:00Z</dcterms:modified>
</cp:coreProperties>
</file>