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72234E" w14:textId="35DA0F20" w:rsidR="00B83584" w:rsidRPr="001F5B0A" w:rsidRDefault="00B83584" w:rsidP="001F5B0A">
      <w:pPr>
        <w:jc w:val="both"/>
        <w:rPr>
          <w:rStyle w:val="Enfasigrassetto"/>
          <w:rFonts w:asciiTheme="minorHAnsi" w:hAnsiTheme="minorHAnsi" w:cstheme="minorHAnsi"/>
          <w:b w:val="0"/>
          <w:bCs w:val="0"/>
          <w:i/>
          <w:sz w:val="16"/>
          <w:szCs w:val="16"/>
        </w:rPr>
      </w:pPr>
      <w:r w:rsidRPr="001F5B0A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HX3603</w:t>
      </w:r>
      <w:r w:rsidRPr="001F5B0A">
        <w:rPr>
          <w:rStyle w:val="Enfasigrassetto"/>
          <w:rFonts w:asciiTheme="minorHAnsi" w:hAnsiTheme="minorHAnsi" w:cstheme="minorHAnsi"/>
          <w:sz w:val="44"/>
          <w:szCs w:val="44"/>
        </w:rPr>
        <w:tab/>
      </w:r>
      <w:r w:rsidRPr="001F5B0A">
        <w:rPr>
          <w:rStyle w:val="Enfasigrassetto"/>
          <w:rFonts w:asciiTheme="minorHAnsi" w:hAnsiTheme="minorHAnsi" w:cstheme="minorHAnsi"/>
          <w:sz w:val="44"/>
          <w:szCs w:val="44"/>
        </w:rPr>
        <w:tab/>
      </w:r>
      <w:r w:rsidRPr="001F5B0A">
        <w:rPr>
          <w:rStyle w:val="Enfasigrassetto"/>
          <w:rFonts w:asciiTheme="minorHAnsi" w:hAnsiTheme="minorHAnsi" w:cstheme="minorHAnsi"/>
          <w:sz w:val="44"/>
          <w:szCs w:val="44"/>
        </w:rPr>
        <w:tab/>
      </w:r>
      <w:r w:rsidRPr="001F5B0A">
        <w:rPr>
          <w:rStyle w:val="Enfasigrassetto"/>
          <w:rFonts w:asciiTheme="minorHAnsi" w:hAnsiTheme="minorHAnsi" w:cstheme="minorHAnsi"/>
          <w:sz w:val="44"/>
          <w:szCs w:val="44"/>
        </w:rPr>
        <w:tab/>
      </w:r>
      <w:r w:rsidRPr="001F5B0A">
        <w:rPr>
          <w:rStyle w:val="Enfasigrassetto"/>
          <w:rFonts w:asciiTheme="minorHAnsi" w:hAnsiTheme="minorHAnsi" w:cstheme="minorHAnsi"/>
          <w:sz w:val="44"/>
          <w:szCs w:val="44"/>
        </w:rPr>
        <w:tab/>
      </w:r>
      <w:r w:rsidRPr="001F5B0A">
        <w:rPr>
          <w:rStyle w:val="Enfasigrassetto"/>
          <w:rFonts w:asciiTheme="minorHAnsi" w:hAnsiTheme="minorHAnsi" w:cstheme="minorHAnsi"/>
          <w:sz w:val="44"/>
          <w:szCs w:val="44"/>
        </w:rPr>
        <w:tab/>
      </w:r>
      <w:r w:rsidRPr="001F5B0A">
        <w:rPr>
          <w:rStyle w:val="Enfasigrassetto"/>
          <w:rFonts w:asciiTheme="minorHAnsi" w:hAnsiTheme="minorHAnsi" w:cstheme="minorHAnsi"/>
          <w:sz w:val="44"/>
          <w:szCs w:val="44"/>
        </w:rPr>
        <w:tab/>
      </w:r>
      <w:r w:rsidRPr="001F5B0A">
        <w:rPr>
          <w:rStyle w:val="Enfasigrassetto"/>
          <w:rFonts w:asciiTheme="minorHAnsi" w:hAnsiTheme="minorHAnsi" w:cstheme="minorHAnsi"/>
          <w:sz w:val="44"/>
          <w:szCs w:val="44"/>
        </w:rPr>
        <w:tab/>
      </w:r>
      <w:r w:rsidRPr="001F5B0A">
        <w:rPr>
          <w:rStyle w:val="Enfasigrassetto"/>
          <w:rFonts w:asciiTheme="minorHAnsi" w:hAnsiTheme="minorHAnsi" w:cstheme="minorHAnsi"/>
          <w:sz w:val="44"/>
          <w:szCs w:val="44"/>
        </w:rPr>
        <w:tab/>
      </w:r>
      <w:r w:rsidRPr="001F5B0A">
        <w:rPr>
          <w:rStyle w:val="Enfasigrassetto"/>
          <w:rFonts w:asciiTheme="minorHAnsi" w:hAnsiTheme="minorHAnsi" w:cstheme="minorHAnsi"/>
          <w:b w:val="0"/>
          <w:bCs w:val="0"/>
          <w:i/>
          <w:sz w:val="16"/>
          <w:szCs w:val="16"/>
        </w:rPr>
        <w:t>Scheda creata il 25 febbraio 2025</w:t>
      </w:r>
    </w:p>
    <w:p w14:paraId="16CC44BB" w14:textId="4362EE06" w:rsidR="0031062F" w:rsidRPr="001F5B0A" w:rsidRDefault="00B83584" w:rsidP="001F5B0A">
      <w:pPr>
        <w:jc w:val="both"/>
        <w:rPr>
          <w:rFonts w:asciiTheme="minorHAnsi" w:hAnsiTheme="minorHAnsi" w:cstheme="minorHAnsi"/>
        </w:rPr>
      </w:pPr>
      <w:r w:rsidRPr="001F5B0A">
        <w:rPr>
          <w:rFonts w:asciiTheme="minorHAnsi" w:hAnsiTheme="minorHAnsi" w:cstheme="minorHAnsi"/>
          <w:noProof/>
        </w:rPr>
        <w:drawing>
          <wp:inline distT="0" distB="0" distL="0" distR="0" wp14:anchorId="0C7DDAB0" wp14:editId="18B3C042">
            <wp:extent cx="1778400" cy="2520000"/>
            <wp:effectExtent l="0" t="0" r="0" b="0"/>
            <wp:docPr id="183897899" name="Immagine 1" descr="Immagine che contiene testo, carta, letter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97899" name="Immagine 1" descr="Immagine che contiene testo, carta, lettera, Carattere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7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5B0A">
        <w:rPr>
          <w:rFonts w:asciiTheme="minorHAnsi" w:hAnsiTheme="minorHAnsi" w:cstheme="minorHAnsi"/>
          <w:noProof/>
        </w:rPr>
        <w:drawing>
          <wp:inline distT="0" distB="0" distL="0" distR="0" wp14:anchorId="25472049" wp14:editId="6660748D">
            <wp:extent cx="2084400" cy="2520000"/>
            <wp:effectExtent l="0" t="0" r="0" b="0"/>
            <wp:docPr id="1235459520" name="Immagine 1" descr="Immagine che contiene testo, giornale, Pubblicazione, lib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459520" name="Immagine 1" descr="Immagine che contiene testo, giornale, Pubblicazione, libro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4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5B0A">
        <w:rPr>
          <w:rFonts w:asciiTheme="minorHAnsi" w:hAnsiTheme="minorHAnsi" w:cstheme="minorHAnsi"/>
          <w:noProof/>
        </w:rPr>
        <w:drawing>
          <wp:inline distT="0" distB="0" distL="0" distR="0" wp14:anchorId="3CFCC73E" wp14:editId="1862DA14">
            <wp:extent cx="2005200" cy="2520000"/>
            <wp:effectExtent l="0" t="0" r="0" b="0"/>
            <wp:docPr id="27869092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102AA4" w14:textId="77777777" w:rsidR="00B83584" w:rsidRPr="001F5B0A" w:rsidRDefault="00B83584" w:rsidP="001F5B0A">
      <w:pPr>
        <w:jc w:val="both"/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</w:pPr>
      <w:bookmarkStart w:id="0" w:name="_Hlk190966775"/>
      <w:bookmarkStart w:id="1" w:name="_Hlk191310263"/>
      <w:r w:rsidRPr="001F5B0A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Descrizione storico-bibliografica</w:t>
      </w:r>
    </w:p>
    <w:bookmarkEnd w:id="0"/>
    <w:bookmarkEnd w:id="1"/>
    <w:p w14:paraId="047C0E85" w14:textId="77777777" w:rsidR="00B83584" w:rsidRPr="00DD7540" w:rsidRDefault="00B83584" w:rsidP="001F5B0A">
      <w:pPr>
        <w:jc w:val="both"/>
        <w:rPr>
          <w:rFonts w:asciiTheme="minorHAnsi" w:hAnsiTheme="minorHAnsi" w:cstheme="minorHAnsi"/>
        </w:rPr>
      </w:pPr>
      <w:r w:rsidRPr="00DD7540">
        <w:rPr>
          <w:rStyle w:val="Enfasigrassetto"/>
          <w:rFonts w:asciiTheme="minorHAnsi" w:hAnsiTheme="minorHAnsi" w:cstheme="minorHAnsi"/>
          <w:b w:val="0"/>
        </w:rPr>
        <w:t>La</w:t>
      </w:r>
      <w:r w:rsidRPr="00DD7540">
        <w:rPr>
          <w:rStyle w:val="Enfasigrassetto"/>
          <w:rFonts w:asciiTheme="minorHAnsi" w:hAnsiTheme="minorHAnsi" w:cstheme="minorHAnsi"/>
        </w:rPr>
        <w:t xml:space="preserve"> *sentinella del popolo</w:t>
      </w:r>
      <w:r w:rsidRPr="00DD7540">
        <w:rPr>
          <w:rStyle w:val="Enfasigrassetto"/>
          <w:rFonts w:asciiTheme="minorHAnsi" w:hAnsiTheme="minorHAnsi" w:cstheme="minorHAnsi"/>
          <w:b w:val="0"/>
        </w:rPr>
        <w:t xml:space="preserve"> : giornale senza periodo.</w:t>
      </w:r>
      <w:r w:rsidRPr="00DD7540">
        <w:rPr>
          <w:rStyle w:val="Enfasigrassetto"/>
          <w:rFonts w:asciiTheme="minorHAnsi" w:hAnsiTheme="minorHAnsi" w:cstheme="minorHAnsi"/>
        </w:rPr>
        <w:t xml:space="preserve"> </w:t>
      </w:r>
      <w:r w:rsidRPr="00DD7540">
        <w:rPr>
          <w:rFonts w:asciiTheme="minorHAnsi" w:hAnsiTheme="minorHAnsi" w:cstheme="minorHAnsi"/>
        </w:rPr>
        <w:t>- Anno 1, n. 1 (29 giugno 1848)-anno 1, n. 4 (6 luglio 1848). - Palermo : [s.n.], 1848. – 4 volume ; 28 cm. ((Trisettimanale. - PAL0080104</w:t>
      </w:r>
    </w:p>
    <w:p w14:paraId="2645B95E" w14:textId="77777777" w:rsidR="00B83584" w:rsidRPr="00DD7540" w:rsidRDefault="00B83584" w:rsidP="001F5B0A">
      <w:pPr>
        <w:jc w:val="both"/>
        <w:rPr>
          <w:rFonts w:asciiTheme="minorHAnsi" w:hAnsiTheme="minorHAnsi" w:cstheme="minorHAnsi"/>
        </w:rPr>
      </w:pPr>
      <w:r w:rsidRPr="00DD7540">
        <w:rPr>
          <w:rFonts w:asciiTheme="minorHAnsi" w:hAnsiTheme="minorHAnsi" w:cstheme="minorHAnsi"/>
          <w:b/>
          <w:bCs/>
          <w:color w:val="C00000"/>
        </w:rPr>
        <w:t xml:space="preserve">Copia digitale </w:t>
      </w:r>
      <w:r w:rsidRPr="00DD7540">
        <w:rPr>
          <w:rFonts w:asciiTheme="minorHAnsi" w:hAnsiTheme="minorHAnsi" w:cstheme="minorHAnsi"/>
        </w:rPr>
        <w:t xml:space="preserve">a: </w:t>
      </w:r>
      <w:hyperlink r:id="rId7" w:tgtFrame="_blank" w:tooltip="Link a copia digitale di 2" w:history="1">
        <w:r w:rsidRPr="00DD7540">
          <w:rPr>
            <w:rStyle w:val="Collegamentoipertestuale"/>
            <w:rFonts w:asciiTheme="minorHAnsi" w:hAnsiTheme="minorHAnsi" w:cstheme="minorHAnsi"/>
          </w:rPr>
          <w:t>http://docbcrs.bibliotecaregionalepalermo.it/giornali/la_sentinella_del_popolo.pdf</w:t>
        </w:r>
      </w:hyperlink>
    </w:p>
    <w:p w14:paraId="2C846B62" w14:textId="77777777" w:rsidR="00B83584" w:rsidRPr="00DD7540" w:rsidRDefault="00B83584" w:rsidP="001F5B0A">
      <w:pPr>
        <w:jc w:val="both"/>
        <w:rPr>
          <w:rStyle w:val="Enfasigrassetto"/>
          <w:rFonts w:asciiTheme="minorHAnsi" w:hAnsiTheme="minorHAnsi" w:cstheme="minorHAnsi"/>
          <w:b w:val="0"/>
        </w:rPr>
      </w:pPr>
    </w:p>
    <w:p w14:paraId="5BE515B3" w14:textId="6DB0A3AF" w:rsidR="00B83584" w:rsidRPr="00DD7540" w:rsidRDefault="00B83584" w:rsidP="001F5B0A">
      <w:pPr>
        <w:jc w:val="both"/>
        <w:rPr>
          <w:rFonts w:asciiTheme="minorHAnsi" w:hAnsiTheme="minorHAnsi" w:cstheme="minorHAnsi"/>
        </w:rPr>
      </w:pPr>
      <w:r w:rsidRPr="00DD7540">
        <w:rPr>
          <w:rStyle w:val="Enfasigrassetto"/>
          <w:rFonts w:asciiTheme="minorHAnsi" w:hAnsiTheme="minorHAnsi" w:cstheme="minorHAnsi"/>
          <w:b w:val="0"/>
        </w:rPr>
        <w:t>La</w:t>
      </w:r>
      <w:r w:rsidRPr="00DD7540">
        <w:rPr>
          <w:rStyle w:val="Enfasigrassetto"/>
          <w:rFonts w:asciiTheme="minorHAnsi" w:hAnsiTheme="minorHAnsi" w:cstheme="minorHAnsi"/>
        </w:rPr>
        <w:t xml:space="preserve"> *sentinella</w:t>
      </w:r>
      <w:r w:rsidRPr="00DD7540">
        <w:rPr>
          <w:rStyle w:val="Enfasigrassetto"/>
          <w:rFonts w:asciiTheme="minorHAnsi" w:hAnsiTheme="minorHAnsi" w:cstheme="minorHAnsi"/>
          <w:b w:val="0"/>
        </w:rPr>
        <w:t xml:space="preserve"> : giornale senza periodo. </w:t>
      </w:r>
      <w:r w:rsidRPr="00DD7540">
        <w:rPr>
          <w:rFonts w:asciiTheme="minorHAnsi" w:hAnsiTheme="minorHAnsi" w:cstheme="minorHAnsi"/>
        </w:rPr>
        <w:t>- N. 1 (15 ottobre 1848). - Palermo : [s.n.], 1848. – 1 volume ; 24 cm. - PAL0080114</w:t>
      </w:r>
    </w:p>
    <w:p w14:paraId="7E7E69F6" w14:textId="77777777" w:rsidR="00B83584" w:rsidRPr="00DD7540" w:rsidRDefault="00B83584" w:rsidP="001F5B0A">
      <w:pPr>
        <w:jc w:val="both"/>
        <w:rPr>
          <w:rFonts w:asciiTheme="minorHAnsi" w:hAnsiTheme="minorHAnsi" w:cstheme="minorHAnsi"/>
        </w:rPr>
      </w:pPr>
      <w:r w:rsidRPr="00DD7540">
        <w:rPr>
          <w:rFonts w:asciiTheme="minorHAnsi" w:hAnsiTheme="minorHAnsi" w:cstheme="minorHAnsi"/>
          <w:b/>
          <w:bCs/>
          <w:color w:val="C00000"/>
        </w:rPr>
        <w:t>Copia digitale</w:t>
      </w:r>
      <w:r w:rsidRPr="00DD7540">
        <w:rPr>
          <w:rFonts w:asciiTheme="minorHAnsi" w:hAnsiTheme="minorHAnsi" w:cstheme="minorHAnsi"/>
          <w:color w:val="C00000"/>
        </w:rPr>
        <w:t xml:space="preserve"> </w:t>
      </w:r>
      <w:r w:rsidRPr="00DD7540">
        <w:rPr>
          <w:rFonts w:asciiTheme="minorHAnsi" w:hAnsiTheme="minorHAnsi" w:cstheme="minorHAnsi"/>
        </w:rPr>
        <w:t xml:space="preserve">a: </w:t>
      </w:r>
      <w:hyperlink r:id="rId8" w:tgtFrame="_blank" w:tooltip="Link a copia digitale di 1" w:history="1">
        <w:r w:rsidRPr="00DD7540">
          <w:rPr>
            <w:rStyle w:val="Collegamentoipertestuale"/>
            <w:rFonts w:asciiTheme="minorHAnsi" w:hAnsiTheme="minorHAnsi" w:cstheme="minorHAnsi"/>
          </w:rPr>
          <w:t>http://docbcrs.bibliotecaregionalepalermo.it/giornali/la_sentinella.pdf</w:t>
        </w:r>
      </w:hyperlink>
    </w:p>
    <w:p w14:paraId="14C21BDE" w14:textId="77777777" w:rsidR="00B83584" w:rsidRPr="00DD7540" w:rsidRDefault="00B83584" w:rsidP="001F5B0A">
      <w:pPr>
        <w:jc w:val="both"/>
        <w:rPr>
          <w:rStyle w:val="Enfasigrassetto"/>
          <w:rFonts w:asciiTheme="minorHAnsi" w:hAnsiTheme="minorHAnsi" w:cstheme="minorHAnsi"/>
          <w:b w:val="0"/>
        </w:rPr>
      </w:pPr>
    </w:p>
    <w:p w14:paraId="52B3FED3" w14:textId="6F185D59" w:rsidR="00B83584" w:rsidRPr="00DD7540" w:rsidRDefault="00B83584" w:rsidP="001F5B0A">
      <w:pPr>
        <w:jc w:val="both"/>
        <w:rPr>
          <w:rFonts w:asciiTheme="minorHAnsi" w:hAnsiTheme="minorHAnsi" w:cstheme="minorHAnsi"/>
        </w:rPr>
      </w:pPr>
      <w:r w:rsidRPr="00DD7540">
        <w:rPr>
          <w:rStyle w:val="Enfasigrassetto"/>
          <w:rFonts w:asciiTheme="minorHAnsi" w:hAnsiTheme="minorHAnsi" w:cstheme="minorHAnsi"/>
          <w:b w:val="0"/>
        </w:rPr>
        <w:t>La</w:t>
      </w:r>
      <w:r w:rsidRPr="00DD7540">
        <w:rPr>
          <w:rStyle w:val="Enfasigrassetto"/>
          <w:rFonts w:asciiTheme="minorHAnsi" w:hAnsiTheme="minorHAnsi" w:cstheme="minorHAnsi"/>
        </w:rPr>
        <w:t xml:space="preserve"> *sentinella siciliana</w:t>
      </w:r>
      <w:r w:rsidRPr="00DD7540">
        <w:rPr>
          <w:rStyle w:val="Enfasigrassetto"/>
          <w:rFonts w:asciiTheme="minorHAnsi" w:hAnsiTheme="minorHAnsi" w:cstheme="minorHAnsi"/>
          <w:b w:val="0"/>
        </w:rPr>
        <w:t xml:space="preserve"> : giornale politico militare.</w:t>
      </w:r>
      <w:r w:rsidRPr="00DD7540">
        <w:rPr>
          <w:rStyle w:val="Enfasigrassetto"/>
          <w:rFonts w:asciiTheme="minorHAnsi" w:hAnsiTheme="minorHAnsi" w:cstheme="minorHAnsi"/>
        </w:rPr>
        <w:t xml:space="preserve"> </w:t>
      </w:r>
      <w:r w:rsidRPr="00DD7540">
        <w:rPr>
          <w:rFonts w:asciiTheme="minorHAnsi" w:hAnsiTheme="minorHAnsi" w:cstheme="minorHAnsi"/>
        </w:rPr>
        <w:t xml:space="preserve">– [Palermo : s.n., 1848-1849]. – 2 volumi ; 24 cm. ((Bisettimanale. - Il complemento del titolo varia: </w:t>
      </w:r>
      <w:r w:rsidRPr="00DD7540">
        <w:rPr>
          <w:rStyle w:val="Enfasigrassetto"/>
          <w:rFonts w:asciiTheme="minorHAnsi" w:hAnsiTheme="minorHAnsi" w:cstheme="minorHAnsi"/>
          <w:b w:val="0"/>
        </w:rPr>
        <w:t>giornaletto messinese</w:t>
      </w:r>
      <w:r w:rsidRPr="00DD7540">
        <w:rPr>
          <w:rFonts w:asciiTheme="minorHAnsi" w:hAnsiTheme="minorHAnsi" w:cstheme="minorHAnsi"/>
        </w:rPr>
        <w:t>. - Descrizione basata su: anno 1, n. 4 (21 dicembre 1848). - PAL0080117</w:t>
      </w:r>
    </w:p>
    <w:p w14:paraId="5E43B340" w14:textId="77777777" w:rsidR="00B83584" w:rsidRPr="00DD7540" w:rsidRDefault="00B83584" w:rsidP="001F5B0A">
      <w:pPr>
        <w:jc w:val="both"/>
        <w:rPr>
          <w:rFonts w:asciiTheme="minorHAnsi" w:hAnsiTheme="minorHAnsi" w:cstheme="minorHAnsi"/>
        </w:rPr>
      </w:pPr>
      <w:r w:rsidRPr="00DD7540">
        <w:rPr>
          <w:rFonts w:asciiTheme="minorHAnsi" w:hAnsiTheme="minorHAnsi" w:cstheme="minorHAnsi"/>
          <w:b/>
          <w:bCs/>
          <w:color w:val="C00000"/>
        </w:rPr>
        <w:t>Copia digitale</w:t>
      </w:r>
      <w:r w:rsidRPr="00DD7540">
        <w:rPr>
          <w:rFonts w:asciiTheme="minorHAnsi" w:hAnsiTheme="minorHAnsi" w:cstheme="minorHAnsi"/>
          <w:color w:val="C00000"/>
        </w:rPr>
        <w:t xml:space="preserve"> </w:t>
      </w:r>
      <w:r w:rsidRPr="00DD7540">
        <w:rPr>
          <w:rFonts w:asciiTheme="minorHAnsi" w:hAnsiTheme="minorHAnsi" w:cstheme="minorHAnsi"/>
        </w:rPr>
        <w:t xml:space="preserve">n.4 (21 dicembre 1848)-n. 7 (4 gennaro 1849) a: </w:t>
      </w:r>
      <w:hyperlink r:id="rId9" w:tgtFrame="_blank" w:tooltip="Link a copia digitale di 1" w:history="1">
        <w:r w:rsidRPr="00DD7540">
          <w:rPr>
            <w:rStyle w:val="Collegamentoipertestuale"/>
            <w:rFonts w:asciiTheme="minorHAnsi" w:hAnsiTheme="minorHAnsi" w:cstheme="minorHAnsi"/>
          </w:rPr>
          <w:t>http://docbcrs.bibliotecaregionalepalermo.it/giornali/la_sentinella_siciliana.pdf</w:t>
        </w:r>
      </w:hyperlink>
    </w:p>
    <w:p w14:paraId="035A3569" w14:textId="77777777" w:rsidR="00B83584" w:rsidRPr="00DD7540" w:rsidRDefault="00B83584" w:rsidP="001F5B0A">
      <w:pPr>
        <w:jc w:val="both"/>
        <w:rPr>
          <w:rFonts w:asciiTheme="minorHAnsi" w:hAnsiTheme="minorHAnsi" w:cstheme="minorHAnsi"/>
        </w:rPr>
      </w:pPr>
    </w:p>
    <w:p w14:paraId="4E4BB9BC" w14:textId="3B3DB0C4" w:rsidR="00DD7540" w:rsidRPr="00DD7540" w:rsidRDefault="00DD7540" w:rsidP="001F5B0A">
      <w:pPr>
        <w:jc w:val="both"/>
        <w:rPr>
          <w:rFonts w:asciiTheme="minorHAnsi" w:hAnsiTheme="minorHAnsi" w:cstheme="minorHAnsi"/>
        </w:rPr>
      </w:pPr>
      <w:r w:rsidRPr="00DD7540">
        <w:rPr>
          <w:rFonts w:asciiTheme="minorHAnsi" w:hAnsiTheme="minorHAnsi" w:cstheme="minorHAnsi"/>
        </w:rPr>
        <w:t xml:space="preserve">La </w:t>
      </w:r>
      <w:r w:rsidRPr="00DD7540">
        <w:rPr>
          <w:rFonts w:asciiTheme="minorHAnsi" w:hAnsiTheme="minorHAnsi" w:cstheme="minorHAnsi"/>
        </w:rPr>
        <w:t>*</w:t>
      </w:r>
      <w:r w:rsidRPr="00DD7540">
        <w:rPr>
          <w:rFonts w:asciiTheme="minorHAnsi" w:hAnsiTheme="minorHAnsi" w:cstheme="minorHAnsi"/>
          <w:b/>
          <w:bCs/>
        </w:rPr>
        <w:t>sentinella dei partiti popolari</w:t>
      </w:r>
      <w:r w:rsidRPr="00DD7540">
        <w:rPr>
          <w:rFonts w:asciiTheme="minorHAnsi" w:hAnsiTheme="minorHAnsi" w:cstheme="minorHAnsi"/>
        </w:rPr>
        <w:t>. - A</w:t>
      </w:r>
      <w:r w:rsidRPr="00DD7540">
        <w:rPr>
          <w:rFonts w:asciiTheme="minorHAnsi" w:hAnsiTheme="minorHAnsi" w:cstheme="minorHAnsi"/>
        </w:rPr>
        <w:t>nno</w:t>
      </w:r>
      <w:r w:rsidRPr="00DD7540">
        <w:rPr>
          <w:rFonts w:asciiTheme="minorHAnsi" w:hAnsiTheme="minorHAnsi" w:cstheme="minorHAnsi"/>
        </w:rPr>
        <w:t xml:space="preserve"> 1, n. 1 (1 feb</w:t>
      </w:r>
      <w:r w:rsidRPr="00DD7540">
        <w:rPr>
          <w:rFonts w:asciiTheme="minorHAnsi" w:hAnsiTheme="minorHAnsi" w:cstheme="minorHAnsi"/>
        </w:rPr>
        <w:t>braio</w:t>
      </w:r>
      <w:r w:rsidRPr="00DD7540">
        <w:rPr>
          <w:rFonts w:asciiTheme="minorHAnsi" w:hAnsiTheme="minorHAnsi" w:cstheme="minorHAnsi"/>
        </w:rPr>
        <w:t xml:space="preserve"> 1902)-a</w:t>
      </w:r>
      <w:r w:rsidRPr="00DD7540">
        <w:rPr>
          <w:rFonts w:asciiTheme="minorHAnsi" w:hAnsiTheme="minorHAnsi" w:cstheme="minorHAnsi"/>
        </w:rPr>
        <w:t>nno</w:t>
      </w:r>
      <w:r w:rsidRPr="00DD7540">
        <w:rPr>
          <w:rFonts w:asciiTheme="minorHAnsi" w:hAnsiTheme="minorHAnsi" w:cstheme="minorHAnsi"/>
        </w:rPr>
        <w:t xml:space="preserve"> 2, n. 245 (1903). - Messina : Tip. del Secolo, 1902-1903. - 2 v</w:t>
      </w:r>
      <w:r w:rsidRPr="00DD7540">
        <w:rPr>
          <w:rFonts w:asciiTheme="minorHAnsi" w:hAnsiTheme="minorHAnsi" w:cstheme="minorHAnsi"/>
        </w:rPr>
        <w:t>olumi</w:t>
      </w:r>
      <w:r w:rsidRPr="00DD7540">
        <w:rPr>
          <w:rFonts w:asciiTheme="minorHAnsi" w:hAnsiTheme="minorHAnsi" w:cstheme="minorHAnsi"/>
        </w:rPr>
        <w:t xml:space="preserve"> ; 36 cm. </w:t>
      </w:r>
      <w:r w:rsidRPr="00DD7540">
        <w:rPr>
          <w:rFonts w:asciiTheme="minorHAnsi" w:hAnsiTheme="minorHAnsi" w:cstheme="minorHAnsi"/>
        </w:rPr>
        <w:t xml:space="preserve">((Trisettimanale. </w:t>
      </w:r>
      <w:r w:rsidRPr="00DD7540">
        <w:rPr>
          <w:rFonts w:asciiTheme="minorHAnsi" w:hAnsiTheme="minorHAnsi" w:cstheme="minorHAnsi"/>
        </w:rPr>
        <w:t>- CUBI 548202. - BNI 1902</w:t>
      </w:r>
      <w:r w:rsidRPr="00DD7540">
        <w:rPr>
          <w:rFonts w:asciiTheme="minorHAnsi" w:hAnsiTheme="minorHAnsi" w:cstheme="minorHAnsi"/>
        </w:rPr>
        <w:t>-</w:t>
      </w:r>
      <w:r w:rsidRPr="00DD7540">
        <w:rPr>
          <w:rFonts w:asciiTheme="minorHAnsi" w:hAnsiTheme="minorHAnsi" w:cstheme="minorHAnsi"/>
        </w:rPr>
        <w:t xml:space="preserve">1969. </w:t>
      </w:r>
      <w:r w:rsidRPr="00DD7540">
        <w:rPr>
          <w:rFonts w:asciiTheme="minorHAnsi" w:hAnsiTheme="minorHAnsi" w:cstheme="minorHAnsi"/>
        </w:rPr>
        <w:t xml:space="preserve">- </w:t>
      </w:r>
      <w:r w:rsidRPr="00DD7540">
        <w:rPr>
          <w:rFonts w:asciiTheme="minorHAnsi" w:hAnsiTheme="minorHAnsi" w:cstheme="minorHAnsi"/>
        </w:rPr>
        <w:t>CFI0365888</w:t>
      </w:r>
    </w:p>
    <w:p w14:paraId="2735E1A6" w14:textId="6DD94467" w:rsidR="00DD7540" w:rsidRDefault="00DD7540" w:rsidP="001F5B0A">
      <w:pPr>
        <w:jc w:val="both"/>
        <w:rPr>
          <w:rFonts w:asciiTheme="minorHAnsi" w:hAnsiTheme="minorHAnsi" w:cstheme="minorHAnsi"/>
        </w:rPr>
      </w:pPr>
      <w:r w:rsidRPr="00DD7540">
        <w:rPr>
          <w:rFonts w:asciiTheme="minorHAnsi" w:hAnsiTheme="minorHAnsi" w:cstheme="minorHAnsi"/>
        </w:rPr>
        <w:t xml:space="preserve">La </w:t>
      </w:r>
      <w:r w:rsidRPr="00DD7540">
        <w:rPr>
          <w:rFonts w:asciiTheme="minorHAnsi" w:hAnsiTheme="minorHAnsi" w:cstheme="minorHAnsi"/>
        </w:rPr>
        <w:t>*</w:t>
      </w:r>
      <w:r w:rsidRPr="00DD7540">
        <w:rPr>
          <w:rFonts w:asciiTheme="minorHAnsi" w:hAnsiTheme="minorHAnsi" w:cstheme="minorHAnsi"/>
          <w:b/>
          <w:bCs/>
        </w:rPr>
        <w:t>sentinella del popolo</w:t>
      </w:r>
      <w:r w:rsidRPr="00DD7540">
        <w:rPr>
          <w:rFonts w:asciiTheme="minorHAnsi" w:hAnsiTheme="minorHAnsi" w:cstheme="minorHAnsi"/>
        </w:rPr>
        <w:t>. - A</w:t>
      </w:r>
      <w:r w:rsidRPr="00DD7540">
        <w:rPr>
          <w:rFonts w:asciiTheme="minorHAnsi" w:hAnsiTheme="minorHAnsi" w:cstheme="minorHAnsi"/>
        </w:rPr>
        <w:t>nno</w:t>
      </w:r>
      <w:r w:rsidRPr="00DD7540">
        <w:rPr>
          <w:rFonts w:asciiTheme="minorHAnsi" w:hAnsiTheme="minorHAnsi" w:cstheme="minorHAnsi"/>
        </w:rPr>
        <w:t xml:space="preserve"> 3, n. 1 (1904)-</w:t>
      </w:r>
      <w:r w:rsidRPr="00DD7540">
        <w:rPr>
          <w:rFonts w:asciiTheme="minorHAnsi" w:hAnsiTheme="minorHAnsi" w:cstheme="minorHAnsi"/>
        </w:rPr>
        <w:t xml:space="preserve">    </w:t>
      </w:r>
      <w:r w:rsidRPr="00DD7540">
        <w:rPr>
          <w:rFonts w:asciiTheme="minorHAnsi" w:hAnsiTheme="minorHAnsi" w:cstheme="minorHAnsi"/>
        </w:rPr>
        <w:t xml:space="preserve">. - Messina : Tip. del Secolo, 1904. </w:t>
      </w:r>
      <w:r w:rsidRPr="00DD7540">
        <w:rPr>
          <w:rFonts w:asciiTheme="minorHAnsi" w:hAnsiTheme="minorHAnsi" w:cstheme="minorHAnsi"/>
        </w:rPr>
        <w:t>–</w:t>
      </w:r>
      <w:r w:rsidRPr="00DD7540">
        <w:rPr>
          <w:rFonts w:asciiTheme="minorHAnsi" w:hAnsiTheme="minorHAnsi" w:cstheme="minorHAnsi"/>
        </w:rPr>
        <w:t xml:space="preserve"> </w:t>
      </w:r>
      <w:r w:rsidRPr="00DD7540">
        <w:rPr>
          <w:rFonts w:asciiTheme="minorHAnsi" w:hAnsiTheme="minorHAnsi" w:cstheme="minorHAnsi"/>
        </w:rPr>
        <w:t xml:space="preserve">1 </w:t>
      </w:r>
      <w:r w:rsidRPr="00DD7540">
        <w:rPr>
          <w:rFonts w:asciiTheme="minorHAnsi" w:hAnsiTheme="minorHAnsi" w:cstheme="minorHAnsi"/>
        </w:rPr>
        <w:t>v</w:t>
      </w:r>
      <w:r w:rsidRPr="00DD7540">
        <w:rPr>
          <w:rFonts w:asciiTheme="minorHAnsi" w:hAnsiTheme="minorHAnsi" w:cstheme="minorHAnsi"/>
        </w:rPr>
        <w:t xml:space="preserve">olume. ((Periodicità non determinata. - </w:t>
      </w:r>
      <w:r w:rsidRPr="00DD7540">
        <w:rPr>
          <w:rFonts w:asciiTheme="minorHAnsi" w:hAnsiTheme="minorHAnsi" w:cstheme="minorHAnsi"/>
        </w:rPr>
        <w:t>CFI0400704</w:t>
      </w:r>
    </w:p>
    <w:p w14:paraId="19A991E2" w14:textId="77777777" w:rsidR="00DD7540" w:rsidRDefault="00DD7540" w:rsidP="001F5B0A">
      <w:pPr>
        <w:jc w:val="both"/>
        <w:rPr>
          <w:rFonts w:asciiTheme="minorHAnsi" w:hAnsiTheme="minorHAnsi" w:cstheme="minorHAnsi"/>
        </w:rPr>
      </w:pPr>
    </w:p>
    <w:p w14:paraId="599D14D0" w14:textId="4740A206" w:rsidR="00DD7540" w:rsidRPr="00DD7540" w:rsidRDefault="00DD7540" w:rsidP="00DD7540">
      <w:pPr>
        <w:jc w:val="both"/>
        <w:rPr>
          <w:rFonts w:asciiTheme="minorHAnsi" w:hAnsiTheme="minorHAnsi" w:cstheme="minorHAnsi"/>
        </w:rPr>
      </w:pPr>
      <w:r w:rsidRPr="00DD7540">
        <w:rPr>
          <w:rFonts w:asciiTheme="minorHAnsi" w:hAnsiTheme="minorHAnsi" w:cstheme="minorHAnsi"/>
        </w:rPr>
        <w:t>Soggetto: Politica – Sicilia – 1848-1</w:t>
      </w:r>
      <w:r>
        <w:rPr>
          <w:rFonts w:asciiTheme="minorHAnsi" w:hAnsiTheme="minorHAnsi" w:cstheme="minorHAnsi"/>
        </w:rPr>
        <w:t>904</w:t>
      </w:r>
    </w:p>
    <w:p w14:paraId="6A33A064" w14:textId="77777777" w:rsidR="00DD7540" w:rsidRPr="00DD7540" w:rsidRDefault="00DD7540" w:rsidP="001F5B0A">
      <w:pPr>
        <w:jc w:val="both"/>
        <w:rPr>
          <w:rFonts w:asciiTheme="minorHAnsi" w:hAnsiTheme="minorHAnsi" w:cstheme="minorHAnsi"/>
        </w:rPr>
      </w:pPr>
    </w:p>
    <w:p w14:paraId="19FB17AC" w14:textId="77777777" w:rsidR="00B83584" w:rsidRPr="001F5B0A" w:rsidRDefault="00B83584" w:rsidP="001F5B0A">
      <w:pPr>
        <w:jc w:val="both"/>
        <w:rPr>
          <w:rFonts w:asciiTheme="minorHAnsi" w:hAnsiTheme="minorHAnsi" w:cstheme="minorHAnsi"/>
        </w:rPr>
      </w:pPr>
    </w:p>
    <w:p w14:paraId="64A8AEB8" w14:textId="77777777" w:rsidR="00B83584" w:rsidRPr="001F5B0A" w:rsidRDefault="00B83584" w:rsidP="001F5B0A">
      <w:pPr>
        <w:jc w:val="both"/>
        <w:rPr>
          <w:rFonts w:asciiTheme="minorHAnsi" w:hAnsiTheme="minorHAnsi" w:cstheme="minorHAnsi"/>
        </w:rPr>
      </w:pPr>
    </w:p>
    <w:sectPr w:rsidR="00B83584" w:rsidRPr="001F5B0A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577E9"/>
    <w:rsid w:val="001F5B0A"/>
    <w:rsid w:val="0031062F"/>
    <w:rsid w:val="003605E3"/>
    <w:rsid w:val="00375F4B"/>
    <w:rsid w:val="003811E4"/>
    <w:rsid w:val="00653982"/>
    <w:rsid w:val="006870ED"/>
    <w:rsid w:val="007577E9"/>
    <w:rsid w:val="0091421D"/>
    <w:rsid w:val="00961A87"/>
    <w:rsid w:val="00B83584"/>
    <w:rsid w:val="00C71CAA"/>
    <w:rsid w:val="00D544E6"/>
    <w:rsid w:val="00DD7540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43372"/>
  <w15:chartTrackingRefBased/>
  <w15:docId w15:val="{B2D35207-F8D1-427F-B417-A8656D727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83584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577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577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577E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577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577E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577E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577E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577E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577E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577E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577E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577E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577E9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577E9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577E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577E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577E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577E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577E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577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577E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577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577E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577E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577E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577E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577E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577E9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577E9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uiPriority w:val="22"/>
    <w:qFormat/>
    <w:rsid w:val="00B83584"/>
    <w:rPr>
      <w:b/>
      <w:bCs/>
    </w:rPr>
  </w:style>
  <w:style w:type="character" w:styleId="Collegamentoipertestuale">
    <w:name w:val="Hyperlink"/>
    <w:rsid w:val="00B83584"/>
    <w:rPr>
      <w:strike w:val="0"/>
      <w:dstrike w:val="0"/>
      <w:color w:val="000000"/>
      <w:u w:val="non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8358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bcrs.bibliotecaregionalepalermo.it/giornali/la_sentinella.pdf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docbcrs.bibliotecaregionalepalermo.it/giornali/la_sentinella_del_popolo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docbcrs.bibliotecaregionalepalermo.it/giornali/la_sentinella_siciliana.pdf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2025-02-25T05:38:00Z</dcterms:created>
  <dcterms:modified xsi:type="dcterms:W3CDTF">2025-02-25T16:47:00Z</dcterms:modified>
</cp:coreProperties>
</file>