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2A6A" w14:textId="236D1866" w:rsidR="007F7EA7" w:rsidRPr="00EA0C11" w:rsidRDefault="007F7EA7" w:rsidP="007F7EA7">
      <w:pPr>
        <w:jc w:val="both"/>
        <w:rPr>
          <w:rStyle w:val="Enfasigrassetto"/>
          <w:rFonts w:asciiTheme="minorHAnsi" w:hAnsiTheme="minorHAnsi" w:cstheme="minorHAnsi"/>
          <w:b w:val="0"/>
          <w:bCs w:val="0"/>
          <w:i/>
          <w:sz w:val="16"/>
          <w:szCs w:val="16"/>
        </w:rPr>
      </w:pPr>
      <w:bookmarkStart w:id="0" w:name="_Hlk191052433"/>
      <w:r w:rsidRPr="00EA0C11">
        <w:rPr>
          <w:rStyle w:val="Enfasigrassetto"/>
          <w:rFonts w:asciiTheme="minorHAnsi" w:hAnsiTheme="minorHAnsi" w:cstheme="minorHAnsi"/>
          <w:color w:val="C00000"/>
          <w:sz w:val="44"/>
          <w:szCs w:val="44"/>
        </w:rPr>
        <w:t>HX424</w:t>
      </w:r>
      <w:r w:rsidRPr="00EA0C11">
        <w:rPr>
          <w:rStyle w:val="Enfasigrassetto"/>
          <w:rFonts w:asciiTheme="minorHAnsi" w:hAnsiTheme="minorHAnsi" w:cstheme="minorHAnsi"/>
          <w:color w:val="C00000"/>
          <w:sz w:val="44"/>
          <w:szCs w:val="44"/>
        </w:rPr>
        <w:t>5</w:t>
      </w:r>
      <w:r w:rsidRPr="00EA0C11">
        <w:rPr>
          <w:rStyle w:val="Enfasigrassetto"/>
          <w:rFonts w:asciiTheme="minorHAnsi" w:hAnsiTheme="minorHAnsi" w:cstheme="minorHAnsi"/>
          <w:sz w:val="44"/>
          <w:szCs w:val="44"/>
        </w:rPr>
        <w:tab/>
      </w:r>
      <w:r w:rsidRPr="00EA0C11">
        <w:rPr>
          <w:rStyle w:val="Enfasigrassetto"/>
          <w:rFonts w:asciiTheme="minorHAnsi" w:hAnsiTheme="minorHAnsi" w:cstheme="minorHAnsi"/>
          <w:sz w:val="44"/>
          <w:szCs w:val="44"/>
        </w:rPr>
        <w:tab/>
      </w:r>
      <w:r w:rsidRPr="00EA0C11">
        <w:rPr>
          <w:rStyle w:val="Enfasigrassetto"/>
          <w:rFonts w:asciiTheme="minorHAnsi" w:hAnsiTheme="minorHAnsi" w:cstheme="minorHAnsi"/>
          <w:sz w:val="44"/>
          <w:szCs w:val="44"/>
        </w:rPr>
        <w:tab/>
      </w:r>
      <w:r w:rsidRPr="00EA0C11">
        <w:rPr>
          <w:rStyle w:val="Enfasigrassetto"/>
          <w:rFonts w:asciiTheme="minorHAnsi" w:hAnsiTheme="minorHAnsi" w:cstheme="minorHAnsi"/>
          <w:sz w:val="44"/>
          <w:szCs w:val="44"/>
        </w:rPr>
        <w:tab/>
      </w:r>
      <w:r w:rsidRPr="00EA0C11">
        <w:rPr>
          <w:rStyle w:val="Enfasigrassetto"/>
          <w:rFonts w:asciiTheme="minorHAnsi" w:hAnsiTheme="minorHAnsi" w:cstheme="minorHAnsi"/>
          <w:sz w:val="44"/>
          <w:szCs w:val="44"/>
        </w:rPr>
        <w:tab/>
      </w:r>
      <w:r w:rsidRPr="00EA0C11">
        <w:rPr>
          <w:rStyle w:val="Enfasigrassetto"/>
          <w:rFonts w:asciiTheme="minorHAnsi" w:hAnsiTheme="minorHAnsi" w:cstheme="minorHAnsi"/>
          <w:sz w:val="44"/>
          <w:szCs w:val="44"/>
        </w:rPr>
        <w:tab/>
      </w:r>
      <w:r w:rsidRPr="00EA0C11">
        <w:rPr>
          <w:rStyle w:val="Enfasigrassetto"/>
          <w:rFonts w:asciiTheme="minorHAnsi" w:hAnsiTheme="minorHAnsi" w:cstheme="minorHAnsi"/>
          <w:sz w:val="44"/>
          <w:szCs w:val="44"/>
        </w:rPr>
        <w:tab/>
      </w:r>
      <w:r w:rsidRPr="00EA0C11">
        <w:rPr>
          <w:rStyle w:val="Enfasigrassetto"/>
          <w:rFonts w:asciiTheme="minorHAnsi" w:hAnsiTheme="minorHAnsi" w:cstheme="minorHAnsi"/>
          <w:sz w:val="44"/>
          <w:szCs w:val="44"/>
        </w:rPr>
        <w:tab/>
      </w:r>
      <w:r w:rsidRPr="00EA0C11">
        <w:rPr>
          <w:rStyle w:val="Enfasigrassetto"/>
          <w:rFonts w:asciiTheme="minorHAnsi" w:hAnsiTheme="minorHAnsi" w:cstheme="minorHAnsi"/>
          <w:b w:val="0"/>
          <w:bCs w:val="0"/>
          <w:i/>
          <w:sz w:val="16"/>
          <w:szCs w:val="16"/>
        </w:rPr>
        <w:t>Scheda creata il 23 febbraio 2025</w:t>
      </w:r>
    </w:p>
    <w:p w14:paraId="14B41694" w14:textId="77777777" w:rsidR="00EA0C11" w:rsidRPr="00EA0C11" w:rsidRDefault="00EA0C11" w:rsidP="007F7EA7">
      <w:pPr>
        <w:jc w:val="both"/>
        <w:rPr>
          <w:rStyle w:val="Enfasigrassetto"/>
          <w:rFonts w:asciiTheme="minorHAnsi" w:hAnsiTheme="minorHAnsi" w:cstheme="minorHAnsi"/>
          <w:b w:val="0"/>
          <w:bCs w:val="0"/>
          <w:i/>
          <w:sz w:val="16"/>
          <w:szCs w:val="16"/>
        </w:rPr>
      </w:pPr>
    </w:p>
    <w:p w14:paraId="2941F189" w14:textId="7986B45F" w:rsidR="007F7EA7" w:rsidRPr="00EA0C11" w:rsidRDefault="00EA0C11" w:rsidP="007F7EA7">
      <w:pPr>
        <w:jc w:val="both"/>
        <w:rPr>
          <w:rStyle w:val="Enfasigrassetto"/>
          <w:rFonts w:asciiTheme="minorHAnsi" w:hAnsiTheme="minorHAnsi" w:cstheme="minorHAnsi"/>
          <w:color w:val="C00000"/>
          <w:sz w:val="44"/>
          <w:szCs w:val="44"/>
        </w:rPr>
      </w:pPr>
      <w:bookmarkStart w:id="1" w:name="_Hlk190966775"/>
      <w:r w:rsidRPr="00EA0C11">
        <w:rPr>
          <w:rFonts w:asciiTheme="minorHAnsi" w:hAnsiTheme="minorHAnsi" w:cstheme="minorHAnsi"/>
          <w:noProof/>
        </w:rPr>
        <w:drawing>
          <wp:anchor distT="0" distB="0" distL="114300" distR="114300" simplePos="0" relativeHeight="251658240" behindDoc="0" locked="0" layoutInCell="1" allowOverlap="1" wp14:anchorId="58F414CE" wp14:editId="27F30DD0">
            <wp:simplePos x="0" y="0"/>
            <wp:positionH relativeFrom="column">
              <wp:posOffset>1270</wp:posOffset>
            </wp:positionH>
            <wp:positionV relativeFrom="paragraph">
              <wp:posOffset>-2540</wp:posOffset>
            </wp:positionV>
            <wp:extent cx="2030400" cy="2880000"/>
            <wp:effectExtent l="0" t="0" r="8255" b="0"/>
            <wp:wrapSquare wrapText="bothSides"/>
            <wp:docPr id="1264516947" name="Immagine 1" descr="immagine per scheda con id CFI036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CFI03616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04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EA7" w:rsidRPr="00EA0C11">
        <w:rPr>
          <w:rStyle w:val="Enfasigrassetto"/>
          <w:rFonts w:asciiTheme="minorHAnsi" w:hAnsiTheme="minorHAnsi" w:cstheme="minorHAnsi"/>
          <w:color w:val="C00000"/>
          <w:sz w:val="44"/>
          <w:szCs w:val="44"/>
        </w:rPr>
        <w:t>Descrizione storico-bibliografica</w:t>
      </w:r>
    </w:p>
    <w:bookmarkEnd w:id="0"/>
    <w:bookmarkEnd w:id="1"/>
    <w:p w14:paraId="5A1ED551" w14:textId="72717AC8" w:rsidR="007F7EA7" w:rsidRPr="00EA0C11" w:rsidRDefault="007F7EA7" w:rsidP="007F7EA7">
      <w:pPr>
        <w:jc w:val="both"/>
        <w:rPr>
          <w:rFonts w:asciiTheme="minorHAnsi" w:hAnsiTheme="minorHAnsi" w:cstheme="minorHAnsi"/>
          <w:bCs/>
        </w:rPr>
      </w:pPr>
      <w:r w:rsidRPr="00EA0C11">
        <w:rPr>
          <w:rFonts w:asciiTheme="minorHAnsi" w:hAnsiTheme="minorHAnsi" w:cstheme="minorHAnsi"/>
          <w:bCs/>
        </w:rPr>
        <w:t xml:space="preserve">La </w:t>
      </w:r>
      <w:r w:rsidRPr="00EA0C11">
        <w:rPr>
          <w:rFonts w:asciiTheme="minorHAnsi" w:hAnsiTheme="minorHAnsi" w:cstheme="minorHAnsi"/>
          <w:bCs/>
        </w:rPr>
        <w:t>*</w:t>
      </w:r>
      <w:r w:rsidRPr="00EA0C11">
        <w:rPr>
          <w:rFonts w:asciiTheme="minorHAnsi" w:hAnsiTheme="minorHAnsi" w:cstheme="minorHAnsi"/>
          <w:b/>
        </w:rPr>
        <w:t>pietra infernale</w:t>
      </w:r>
      <w:r w:rsidRPr="00EA0C11">
        <w:rPr>
          <w:rFonts w:asciiTheme="minorHAnsi" w:hAnsiTheme="minorHAnsi" w:cstheme="minorHAnsi"/>
          <w:bCs/>
        </w:rPr>
        <w:t xml:space="preserve"> : cronaca serio-umoristica che esce ogni quindicina. - A</w:t>
      </w:r>
      <w:r w:rsidRPr="00EA0C11">
        <w:rPr>
          <w:rFonts w:asciiTheme="minorHAnsi" w:hAnsiTheme="minorHAnsi" w:cstheme="minorHAnsi"/>
          <w:bCs/>
        </w:rPr>
        <w:t>nno</w:t>
      </w:r>
      <w:r w:rsidRPr="00EA0C11">
        <w:rPr>
          <w:rFonts w:asciiTheme="minorHAnsi" w:hAnsiTheme="minorHAnsi" w:cstheme="minorHAnsi"/>
          <w:bCs/>
        </w:rPr>
        <w:t xml:space="preserve"> 1., n. 1 (ago</w:t>
      </w:r>
      <w:r w:rsidRPr="00EA0C11">
        <w:rPr>
          <w:rFonts w:asciiTheme="minorHAnsi" w:hAnsiTheme="minorHAnsi" w:cstheme="minorHAnsi"/>
          <w:bCs/>
        </w:rPr>
        <w:t>sto</w:t>
      </w:r>
      <w:r w:rsidRPr="00EA0C11">
        <w:rPr>
          <w:rFonts w:asciiTheme="minorHAnsi" w:hAnsiTheme="minorHAnsi" w:cstheme="minorHAnsi"/>
          <w:bCs/>
        </w:rPr>
        <w:t xml:space="preserve"> 1868)-</w:t>
      </w:r>
      <w:r w:rsidRPr="00EA0C11">
        <w:rPr>
          <w:rFonts w:asciiTheme="minorHAnsi" w:hAnsiTheme="minorHAnsi" w:cstheme="minorHAnsi"/>
          <w:bCs/>
        </w:rPr>
        <w:t xml:space="preserve">    </w:t>
      </w:r>
      <w:r w:rsidRPr="00EA0C11">
        <w:rPr>
          <w:rFonts w:asciiTheme="minorHAnsi" w:hAnsiTheme="minorHAnsi" w:cstheme="minorHAnsi"/>
          <w:bCs/>
        </w:rPr>
        <w:t xml:space="preserve">. - Ferrara : Sabbadini, 1868. </w:t>
      </w:r>
      <w:r w:rsidRPr="00EA0C11">
        <w:rPr>
          <w:rFonts w:asciiTheme="minorHAnsi" w:hAnsiTheme="minorHAnsi" w:cstheme="minorHAnsi"/>
          <w:bCs/>
        </w:rPr>
        <w:t>–</w:t>
      </w:r>
      <w:r w:rsidRPr="00EA0C11">
        <w:rPr>
          <w:rFonts w:asciiTheme="minorHAnsi" w:hAnsiTheme="minorHAnsi" w:cstheme="minorHAnsi"/>
          <w:bCs/>
        </w:rPr>
        <w:t xml:space="preserve"> </w:t>
      </w:r>
      <w:r w:rsidRPr="00EA0C11">
        <w:rPr>
          <w:rFonts w:asciiTheme="minorHAnsi" w:hAnsiTheme="minorHAnsi" w:cstheme="minorHAnsi"/>
          <w:bCs/>
        </w:rPr>
        <w:t xml:space="preserve">1 </w:t>
      </w:r>
      <w:r w:rsidRPr="00EA0C11">
        <w:rPr>
          <w:rFonts w:asciiTheme="minorHAnsi" w:hAnsiTheme="minorHAnsi" w:cstheme="minorHAnsi"/>
          <w:bCs/>
        </w:rPr>
        <w:t>v</w:t>
      </w:r>
      <w:r w:rsidRPr="00EA0C11">
        <w:rPr>
          <w:rFonts w:asciiTheme="minorHAnsi" w:hAnsiTheme="minorHAnsi" w:cstheme="minorHAnsi"/>
          <w:bCs/>
        </w:rPr>
        <w:t>olume</w:t>
      </w:r>
      <w:r w:rsidRPr="00EA0C11">
        <w:rPr>
          <w:rFonts w:asciiTheme="minorHAnsi" w:hAnsiTheme="minorHAnsi" w:cstheme="minorHAnsi"/>
          <w:bCs/>
        </w:rPr>
        <w:t xml:space="preserve"> ; 32 cm.</w:t>
      </w:r>
      <w:r w:rsidRPr="00EA0C11">
        <w:rPr>
          <w:rFonts w:asciiTheme="minorHAnsi" w:hAnsiTheme="minorHAnsi" w:cstheme="minorHAnsi"/>
          <w:bCs/>
        </w:rPr>
        <w:t xml:space="preserve"> - </w:t>
      </w:r>
      <w:r w:rsidRPr="00EA0C11">
        <w:rPr>
          <w:rFonts w:asciiTheme="minorHAnsi" w:hAnsiTheme="minorHAnsi" w:cstheme="minorHAnsi"/>
          <w:bCs/>
        </w:rPr>
        <w:t>FER0164838</w:t>
      </w:r>
    </w:p>
    <w:p w14:paraId="1893EF5C" w14:textId="73B0A01A" w:rsidR="007F7EA7" w:rsidRPr="00EA0C11" w:rsidRDefault="007F7EA7" w:rsidP="007F7EA7">
      <w:pPr>
        <w:jc w:val="both"/>
        <w:rPr>
          <w:rFonts w:asciiTheme="minorHAnsi" w:hAnsiTheme="minorHAnsi" w:cstheme="minorHAnsi"/>
          <w:bCs/>
        </w:rPr>
      </w:pPr>
      <w:r w:rsidRPr="00EA0C11">
        <w:rPr>
          <w:rFonts w:asciiTheme="minorHAnsi" w:hAnsiTheme="minorHAnsi" w:cstheme="minorHAnsi"/>
          <w:bCs/>
        </w:rPr>
        <w:t>Soggetto: Umorismo – 1868</w:t>
      </w:r>
    </w:p>
    <w:p w14:paraId="0DA0AF64" w14:textId="77777777" w:rsidR="007F7EA7" w:rsidRPr="00EA0C11" w:rsidRDefault="007F7EA7" w:rsidP="007F7EA7">
      <w:pPr>
        <w:jc w:val="both"/>
        <w:rPr>
          <w:rFonts w:asciiTheme="minorHAnsi" w:hAnsiTheme="minorHAnsi" w:cstheme="minorHAnsi"/>
          <w:bCs/>
        </w:rPr>
      </w:pPr>
    </w:p>
    <w:p w14:paraId="7FB2A939" w14:textId="2AF699C4" w:rsidR="007F7EA7" w:rsidRPr="00EA0C11" w:rsidRDefault="007F7EA7" w:rsidP="007F7EA7">
      <w:pPr>
        <w:jc w:val="both"/>
        <w:rPr>
          <w:rFonts w:asciiTheme="minorHAnsi" w:hAnsiTheme="minorHAnsi" w:cstheme="minorHAnsi"/>
          <w:bCs/>
        </w:rPr>
      </w:pPr>
      <w:r w:rsidRPr="00EA0C11">
        <w:rPr>
          <w:rFonts w:asciiTheme="minorHAnsi" w:hAnsiTheme="minorHAnsi" w:cstheme="minorHAnsi"/>
          <w:bCs/>
        </w:rPr>
        <w:t xml:space="preserve">A </w:t>
      </w:r>
      <w:r w:rsidRPr="00EA0C11">
        <w:rPr>
          <w:rFonts w:asciiTheme="minorHAnsi" w:hAnsiTheme="minorHAnsi" w:cstheme="minorHAnsi"/>
          <w:bCs/>
        </w:rPr>
        <w:t>*</w:t>
      </w:r>
      <w:r w:rsidRPr="00EA0C11">
        <w:rPr>
          <w:rFonts w:asciiTheme="minorHAnsi" w:hAnsiTheme="minorHAnsi" w:cstheme="minorHAnsi"/>
          <w:b/>
        </w:rPr>
        <w:t>pria infernale</w:t>
      </w:r>
      <w:r w:rsidRPr="00EA0C11">
        <w:rPr>
          <w:rFonts w:asciiTheme="minorHAnsi" w:hAnsiTheme="minorHAnsi" w:cstheme="minorHAnsi"/>
          <w:bCs/>
        </w:rPr>
        <w:t xml:space="preserve"> : giornale de istruzione pe-o popolo e pe-o governo. - A</w:t>
      </w:r>
      <w:r w:rsidRPr="00EA0C11">
        <w:rPr>
          <w:rFonts w:asciiTheme="minorHAnsi" w:hAnsiTheme="minorHAnsi" w:cstheme="minorHAnsi"/>
          <w:bCs/>
        </w:rPr>
        <w:t>nno</w:t>
      </w:r>
      <w:r w:rsidRPr="00EA0C11">
        <w:rPr>
          <w:rFonts w:asciiTheme="minorHAnsi" w:hAnsiTheme="minorHAnsi" w:cstheme="minorHAnsi"/>
          <w:bCs/>
        </w:rPr>
        <w:t xml:space="preserve"> 1, n. 1 (10 ago</w:t>
      </w:r>
      <w:r w:rsidRPr="00EA0C11">
        <w:rPr>
          <w:rFonts w:asciiTheme="minorHAnsi" w:hAnsiTheme="minorHAnsi" w:cstheme="minorHAnsi"/>
          <w:bCs/>
        </w:rPr>
        <w:t>sto</w:t>
      </w:r>
      <w:r w:rsidRPr="00EA0C11">
        <w:rPr>
          <w:rFonts w:asciiTheme="minorHAnsi" w:hAnsiTheme="minorHAnsi" w:cstheme="minorHAnsi"/>
          <w:bCs/>
        </w:rPr>
        <w:t xml:space="preserve"> 1875)-</w:t>
      </w:r>
      <w:r w:rsidRPr="00EA0C11">
        <w:rPr>
          <w:rFonts w:asciiTheme="minorHAnsi" w:hAnsiTheme="minorHAnsi" w:cstheme="minorHAnsi"/>
          <w:bCs/>
        </w:rPr>
        <w:t>anno 1, n. 7 (1875)</w:t>
      </w:r>
      <w:r w:rsidRPr="00EA0C11">
        <w:rPr>
          <w:rFonts w:asciiTheme="minorHAnsi" w:hAnsiTheme="minorHAnsi" w:cstheme="minorHAnsi"/>
          <w:bCs/>
        </w:rPr>
        <w:t xml:space="preserve">. - Genova : </w:t>
      </w:r>
      <w:r w:rsidRPr="00EA0C11">
        <w:rPr>
          <w:rFonts w:asciiTheme="minorHAnsi" w:hAnsiTheme="minorHAnsi" w:cstheme="minorHAnsi"/>
          <w:bCs/>
        </w:rPr>
        <w:t>[</w:t>
      </w:r>
      <w:r w:rsidRPr="00EA0C11">
        <w:rPr>
          <w:rFonts w:asciiTheme="minorHAnsi" w:hAnsiTheme="minorHAnsi" w:cstheme="minorHAnsi"/>
          <w:bCs/>
        </w:rPr>
        <w:t xml:space="preserve">s. n., 1875. </w:t>
      </w:r>
      <w:r w:rsidRPr="00EA0C11">
        <w:rPr>
          <w:rFonts w:asciiTheme="minorHAnsi" w:hAnsiTheme="minorHAnsi" w:cstheme="minorHAnsi"/>
          <w:bCs/>
        </w:rPr>
        <w:t>–</w:t>
      </w:r>
      <w:r w:rsidRPr="00EA0C11">
        <w:rPr>
          <w:rFonts w:asciiTheme="minorHAnsi" w:hAnsiTheme="minorHAnsi" w:cstheme="minorHAnsi"/>
          <w:bCs/>
        </w:rPr>
        <w:t xml:space="preserve"> </w:t>
      </w:r>
      <w:r w:rsidRPr="00EA0C11">
        <w:rPr>
          <w:rFonts w:asciiTheme="minorHAnsi" w:hAnsiTheme="minorHAnsi" w:cstheme="minorHAnsi"/>
          <w:bCs/>
        </w:rPr>
        <w:t>7 fasc</w:t>
      </w:r>
      <w:r w:rsidRPr="00EA0C11">
        <w:rPr>
          <w:rFonts w:asciiTheme="minorHAnsi" w:hAnsiTheme="minorHAnsi" w:cstheme="minorHAnsi"/>
          <w:bCs/>
        </w:rPr>
        <w:t xml:space="preserve">. </w:t>
      </w:r>
      <w:r w:rsidRPr="00EA0C11">
        <w:rPr>
          <w:rFonts w:asciiTheme="minorHAnsi" w:hAnsiTheme="minorHAnsi" w:cstheme="minorHAnsi"/>
          <w:bCs/>
        </w:rPr>
        <w:t>((</w:t>
      </w:r>
      <w:r w:rsidRPr="00EA0C11">
        <w:rPr>
          <w:rFonts w:asciiTheme="minorHAnsi" w:hAnsiTheme="minorHAnsi" w:cstheme="minorHAnsi"/>
          <w:bCs/>
        </w:rPr>
        <w:t>Bisettimanale.</w:t>
      </w:r>
      <w:r w:rsidRPr="00EA0C11">
        <w:rPr>
          <w:rFonts w:asciiTheme="minorHAnsi" w:hAnsiTheme="minorHAnsi" w:cstheme="minorHAnsi"/>
          <w:bCs/>
        </w:rPr>
        <w:t xml:space="preserve"> - </w:t>
      </w:r>
      <w:r w:rsidRPr="00EA0C11">
        <w:rPr>
          <w:rFonts w:asciiTheme="minorHAnsi" w:hAnsiTheme="minorHAnsi" w:cstheme="minorHAnsi"/>
          <w:bCs/>
        </w:rPr>
        <w:t>CFI0428329</w:t>
      </w:r>
    </w:p>
    <w:p w14:paraId="1B9A42B6" w14:textId="660F347D" w:rsidR="007F7EA7" w:rsidRPr="00EA0C11" w:rsidRDefault="007F7EA7" w:rsidP="007F7EA7">
      <w:pPr>
        <w:jc w:val="both"/>
        <w:rPr>
          <w:rFonts w:asciiTheme="minorHAnsi" w:hAnsiTheme="minorHAnsi" w:cstheme="minorHAnsi"/>
          <w:bCs/>
        </w:rPr>
      </w:pPr>
      <w:r w:rsidRPr="00EA0C11">
        <w:rPr>
          <w:rFonts w:asciiTheme="minorHAnsi" w:hAnsiTheme="minorHAnsi" w:cstheme="minorHAnsi"/>
          <w:bCs/>
        </w:rPr>
        <w:t xml:space="preserve">La </w:t>
      </w:r>
      <w:r w:rsidRPr="00EA0C11">
        <w:rPr>
          <w:rFonts w:asciiTheme="minorHAnsi" w:hAnsiTheme="minorHAnsi" w:cstheme="minorHAnsi"/>
          <w:bCs/>
        </w:rPr>
        <w:t>*</w:t>
      </w:r>
      <w:r w:rsidRPr="00EA0C11">
        <w:rPr>
          <w:rFonts w:asciiTheme="minorHAnsi" w:hAnsiTheme="minorHAnsi" w:cstheme="minorHAnsi"/>
          <w:b/>
        </w:rPr>
        <w:t>pietra infernale</w:t>
      </w:r>
      <w:r w:rsidRPr="00EA0C11">
        <w:rPr>
          <w:rFonts w:asciiTheme="minorHAnsi" w:hAnsiTheme="minorHAnsi" w:cstheme="minorHAnsi"/>
          <w:bCs/>
        </w:rPr>
        <w:t xml:space="preserve"> : giornale di istruzione per il popolo e per il governo : loder</w:t>
      </w:r>
      <w:r w:rsidRPr="00EA0C11">
        <w:rPr>
          <w:rFonts w:asciiTheme="minorHAnsi" w:hAnsiTheme="minorHAnsi" w:cstheme="minorHAnsi"/>
          <w:bCs/>
        </w:rPr>
        <w:t>à</w:t>
      </w:r>
      <w:r w:rsidRPr="00EA0C11">
        <w:rPr>
          <w:rFonts w:asciiTheme="minorHAnsi" w:hAnsiTheme="minorHAnsi" w:cstheme="minorHAnsi"/>
          <w:bCs/>
        </w:rPr>
        <w:t xml:space="preserve"> i galantuomini e brucier</w:t>
      </w:r>
      <w:r w:rsidRPr="00EA0C11">
        <w:rPr>
          <w:rFonts w:asciiTheme="minorHAnsi" w:hAnsiTheme="minorHAnsi" w:cstheme="minorHAnsi"/>
          <w:bCs/>
        </w:rPr>
        <w:t>à</w:t>
      </w:r>
      <w:r w:rsidRPr="00EA0C11">
        <w:rPr>
          <w:rFonts w:asciiTheme="minorHAnsi" w:hAnsiTheme="minorHAnsi" w:cstheme="minorHAnsi"/>
          <w:bCs/>
        </w:rPr>
        <w:t xml:space="preserve"> i birbanti. - A</w:t>
      </w:r>
      <w:r w:rsidRPr="00EA0C11">
        <w:rPr>
          <w:rFonts w:asciiTheme="minorHAnsi" w:hAnsiTheme="minorHAnsi" w:cstheme="minorHAnsi"/>
          <w:bCs/>
        </w:rPr>
        <w:t>nno</w:t>
      </w:r>
      <w:r w:rsidRPr="00EA0C11">
        <w:rPr>
          <w:rFonts w:asciiTheme="minorHAnsi" w:hAnsiTheme="minorHAnsi" w:cstheme="minorHAnsi"/>
          <w:bCs/>
        </w:rPr>
        <w:t xml:space="preserve"> 1, n. 8 (3 set</w:t>
      </w:r>
      <w:r w:rsidRPr="00EA0C11">
        <w:rPr>
          <w:rFonts w:asciiTheme="minorHAnsi" w:hAnsiTheme="minorHAnsi" w:cstheme="minorHAnsi"/>
          <w:bCs/>
        </w:rPr>
        <w:t>tembre</w:t>
      </w:r>
      <w:r w:rsidRPr="00EA0C11">
        <w:rPr>
          <w:rFonts w:asciiTheme="minorHAnsi" w:hAnsiTheme="minorHAnsi" w:cstheme="minorHAnsi"/>
          <w:bCs/>
        </w:rPr>
        <w:t xml:space="preserve"> 1875)</w:t>
      </w:r>
      <w:r w:rsidRPr="00EA0C11">
        <w:rPr>
          <w:rFonts w:asciiTheme="minorHAnsi" w:hAnsiTheme="minorHAnsi" w:cstheme="minorHAnsi"/>
          <w:bCs/>
        </w:rPr>
        <w:t>-anno 1, n. 13 (28 settembre 1875)</w:t>
      </w:r>
      <w:r w:rsidRPr="00EA0C11">
        <w:rPr>
          <w:rFonts w:asciiTheme="minorHAnsi" w:hAnsiTheme="minorHAnsi" w:cstheme="minorHAnsi"/>
          <w:bCs/>
        </w:rPr>
        <w:t>. - Genova : Stab. Artisti Tipografi</w:t>
      </w:r>
      <w:r w:rsidRPr="00EA0C11">
        <w:rPr>
          <w:rFonts w:asciiTheme="minorHAnsi" w:hAnsiTheme="minorHAnsi" w:cstheme="minorHAnsi"/>
          <w:bCs/>
        </w:rPr>
        <w:t>, 1875</w:t>
      </w:r>
      <w:r w:rsidRPr="00EA0C11">
        <w:rPr>
          <w:rFonts w:asciiTheme="minorHAnsi" w:hAnsiTheme="minorHAnsi" w:cstheme="minorHAnsi"/>
          <w:bCs/>
        </w:rPr>
        <w:t xml:space="preserve">. </w:t>
      </w:r>
      <w:r w:rsidRPr="00EA0C11">
        <w:rPr>
          <w:rFonts w:asciiTheme="minorHAnsi" w:hAnsiTheme="minorHAnsi" w:cstheme="minorHAnsi"/>
          <w:bCs/>
        </w:rPr>
        <w:t>–</w:t>
      </w:r>
      <w:r w:rsidRPr="00EA0C11">
        <w:rPr>
          <w:rFonts w:asciiTheme="minorHAnsi" w:hAnsiTheme="minorHAnsi" w:cstheme="minorHAnsi"/>
          <w:bCs/>
        </w:rPr>
        <w:t xml:space="preserve"> </w:t>
      </w:r>
      <w:r w:rsidRPr="00EA0C11">
        <w:rPr>
          <w:rFonts w:asciiTheme="minorHAnsi" w:hAnsiTheme="minorHAnsi" w:cstheme="minorHAnsi"/>
          <w:bCs/>
        </w:rPr>
        <w:t>6 fasc</w:t>
      </w:r>
      <w:r w:rsidRPr="00EA0C11">
        <w:rPr>
          <w:rFonts w:asciiTheme="minorHAnsi" w:hAnsiTheme="minorHAnsi" w:cstheme="minorHAnsi"/>
          <w:bCs/>
        </w:rPr>
        <w:t xml:space="preserve"> ; 38 cm. </w:t>
      </w:r>
      <w:r w:rsidRPr="00EA0C11">
        <w:rPr>
          <w:rFonts w:asciiTheme="minorHAnsi" w:hAnsiTheme="minorHAnsi" w:cstheme="minorHAnsi"/>
          <w:bCs/>
        </w:rPr>
        <w:t>((</w:t>
      </w:r>
      <w:r w:rsidRPr="00EA0C11">
        <w:rPr>
          <w:rFonts w:asciiTheme="minorHAnsi" w:hAnsiTheme="minorHAnsi" w:cstheme="minorHAnsi"/>
          <w:bCs/>
        </w:rPr>
        <w:t>Bisettimanale. - Cont</w:t>
      </w:r>
      <w:r w:rsidRPr="00EA0C11">
        <w:rPr>
          <w:rFonts w:asciiTheme="minorHAnsi" w:hAnsiTheme="minorHAnsi" w:cstheme="minorHAnsi"/>
          <w:bCs/>
        </w:rPr>
        <w:t>inuazione</w:t>
      </w:r>
      <w:r w:rsidRPr="00EA0C11">
        <w:rPr>
          <w:rFonts w:asciiTheme="minorHAnsi" w:hAnsiTheme="minorHAnsi" w:cstheme="minorHAnsi"/>
          <w:bCs/>
        </w:rPr>
        <w:t xml:space="preserve"> di: A pria infernale.</w:t>
      </w:r>
      <w:r w:rsidRPr="00EA0C11">
        <w:rPr>
          <w:rFonts w:asciiTheme="minorHAnsi" w:hAnsiTheme="minorHAnsi" w:cstheme="minorHAnsi"/>
          <w:bCs/>
        </w:rPr>
        <w:t xml:space="preserve"> - </w:t>
      </w:r>
      <w:r w:rsidRPr="00EA0C11">
        <w:rPr>
          <w:rFonts w:asciiTheme="minorHAnsi" w:hAnsiTheme="minorHAnsi" w:cstheme="minorHAnsi"/>
          <w:bCs/>
        </w:rPr>
        <w:t>LIG0010231</w:t>
      </w:r>
    </w:p>
    <w:p w14:paraId="35C450E4" w14:textId="77777777" w:rsidR="007F7EA7" w:rsidRPr="00EA0C11" w:rsidRDefault="007F7EA7" w:rsidP="007F7EA7">
      <w:pPr>
        <w:jc w:val="both"/>
        <w:rPr>
          <w:rFonts w:asciiTheme="minorHAnsi" w:hAnsiTheme="minorHAnsi" w:cstheme="minorHAnsi"/>
          <w:bCs/>
        </w:rPr>
      </w:pPr>
    </w:p>
    <w:p w14:paraId="52C48F50" w14:textId="7DEDBACD" w:rsidR="00454B4A" w:rsidRPr="00454B4A" w:rsidRDefault="00454B4A" w:rsidP="00454B4A">
      <w:pPr>
        <w:jc w:val="both"/>
        <w:rPr>
          <w:rFonts w:asciiTheme="minorHAnsi" w:hAnsiTheme="minorHAnsi" w:cstheme="minorHAnsi"/>
          <w:bCs/>
        </w:rPr>
      </w:pPr>
      <w:r w:rsidRPr="00454B4A">
        <w:rPr>
          <w:rFonts w:asciiTheme="minorHAnsi" w:hAnsiTheme="minorHAnsi" w:cstheme="minorHAnsi"/>
        </w:rPr>
        <w:t>La</w:t>
      </w:r>
      <w:r w:rsidRPr="00454B4A">
        <w:rPr>
          <w:rFonts w:asciiTheme="minorHAnsi" w:hAnsiTheme="minorHAnsi" w:cstheme="minorHAnsi"/>
          <w:b/>
          <w:bCs/>
        </w:rPr>
        <w:t xml:space="preserve"> </w:t>
      </w:r>
      <w:r>
        <w:rPr>
          <w:rFonts w:asciiTheme="minorHAnsi" w:hAnsiTheme="minorHAnsi" w:cstheme="minorHAnsi"/>
          <w:b/>
          <w:bCs/>
        </w:rPr>
        <w:t>*p</w:t>
      </w:r>
      <w:r w:rsidRPr="00454B4A">
        <w:rPr>
          <w:rFonts w:asciiTheme="minorHAnsi" w:hAnsiTheme="minorHAnsi" w:cstheme="minorHAnsi"/>
          <w:b/>
          <w:bCs/>
        </w:rPr>
        <w:t>ietra infernale</w:t>
      </w:r>
      <w:r>
        <w:rPr>
          <w:rFonts w:asciiTheme="minorHAnsi" w:hAnsiTheme="minorHAnsi" w:cstheme="minorHAnsi"/>
          <w:b/>
          <w:bCs/>
        </w:rPr>
        <w:t xml:space="preserve"> : </w:t>
      </w:r>
      <w:r w:rsidRPr="00454B4A">
        <w:rPr>
          <w:rFonts w:asciiTheme="minorHAnsi" w:hAnsiTheme="minorHAnsi" w:cstheme="minorHAnsi"/>
          <w:bCs/>
        </w:rPr>
        <w:t>giornale amministrativo, finanziario, teatrale</w:t>
      </w:r>
      <w:r>
        <w:rPr>
          <w:rFonts w:asciiTheme="minorHAnsi" w:hAnsiTheme="minorHAnsi" w:cstheme="minorHAnsi"/>
          <w:bCs/>
        </w:rPr>
        <w:t xml:space="preserve">. - </w:t>
      </w:r>
      <w:r w:rsidRPr="00454B4A">
        <w:rPr>
          <w:rFonts w:asciiTheme="minorHAnsi" w:hAnsiTheme="minorHAnsi" w:cstheme="minorHAnsi"/>
        </w:rPr>
        <w:t>Marsiglia [Marseille]</w:t>
      </w:r>
      <w:r>
        <w:rPr>
          <w:rFonts w:asciiTheme="minorHAnsi" w:hAnsiTheme="minorHAnsi" w:cstheme="minorHAnsi"/>
          <w:bCs/>
        </w:rPr>
        <w:t xml:space="preserve"> : [s.n., 1895]. – 1 volume ; 41 cm. ((Settimanale. – Cfr </w:t>
      </w:r>
      <w:hyperlink r:id="rId6" w:history="1">
        <w:r w:rsidRPr="00D14C39">
          <w:rPr>
            <w:rStyle w:val="Collegamentoipertestuale"/>
            <w:rFonts w:asciiTheme="minorHAnsi" w:hAnsiTheme="minorHAnsi" w:cstheme="minorHAnsi"/>
            <w:bCs/>
          </w:rPr>
          <w:t>https://presselocaleancienne.bnf.fr/ark:/12148/cb32839794x</w:t>
        </w:r>
      </w:hyperlink>
      <w:r>
        <w:rPr>
          <w:rFonts w:asciiTheme="minorHAnsi" w:hAnsiTheme="minorHAnsi" w:cstheme="minorHAnsi"/>
          <w:bCs/>
        </w:rPr>
        <w:t xml:space="preserve">. </w:t>
      </w:r>
    </w:p>
    <w:p w14:paraId="2A0945C0" w14:textId="77777777" w:rsidR="00454B4A" w:rsidRDefault="00454B4A" w:rsidP="007F7EA7">
      <w:pPr>
        <w:jc w:val="both"/>
        <w:rPr>
          <w:rFonts w:asciiTheme="minorHAnsi" w:hAnsiTheme="minorHAnsi" w:cstheme="minorHAnsi"/>
          <w:bCs/>
        </w:rPr>
      </w:pPr>
    </w:p>
    <w:p w14:paraId="307823DA" w14:textId="3E2EF211" w:rsidR="007F7EA7" w:rsidRPr="00EA0C11" w:rsidRDefault="007F7EA7" w:rsidP="007F7EA7">
      <w:pPr>
        <w:jc w:val="both"/>
        <w:rPr>
          <w:rFonts w:asciiTheme="minorHAnsi" w:hAnsiTheme="minorHAnsi" w:cstheme="minorHAnsi"/>
        </w:rPr>
      </w:pPr>
      <w:r w:rsidRPr="00EA0C11">
        <w:rPr>
          <w:rFonts w:asciiTheme="minorHAnsi" w:hAnsiTheme="minorHAnsi" w:cstheme="minorHAnsi"/>
          <w:bCs/>
        </w:rPr>
        <w:t>La</w:t>
      </w:r>
      <w:r w:rsidRPr="00EA0C11">
        <w:rPr>
          <w:rFonts w:asciiTheme="minorHAnsi" w:hAnsiTheme="minorHAnsi" w:cstheme="minorHAnsi"/>
          <w:b/>
          <w:bCs/>
        </w:rPr>
        <w:t xml:space="preserve"> *pietra infernale</w:t>
      </w:r>
      <w:r w:rsidRPr="00EA0C11">
        <w:rPr>
          <w:rFonts w:asciiTheme="minorHAnsi" w:hAnsiTheme="minorHAnsi" w:cstheme="minorHAnsi"/>
          <w:bCs/>
        </w:rPr>
        <w:t xml:space="preserve"> : rivista critica dell'anarchismo. </w:t>
      </w:r>
      <w:r w:rsidRPr="00EA0C11">
        <w:rPr>
          <w:rFonts w:asciiTheme="minorHAnsi" w:hAnsiTheme="minorHAnsi" w:cstheme="minorHAnsi"/>
        </w:rPr>
        <w:t>- Anno 1, n. 1 (1 dicembre 1907)-anno 1, n. 10 (1908). - Genova : [s.n.], 1907-1908 (S. Pier D'arena : G. Palmieri e Figli). - 1 volume ; 36 cm. ((Quindicinale. - Direttore responsabile: Domenico Zavattero. - BNI 1907-6871. - CFI0361657</w:t>
      </w:r>
    </w:p>
    <w:p w14:paraId="5A18BDF7" w14:textId="7E50703D" w:rsidR="007F7EA7" w:rsidRPr="00EA0C11" w:rsidRDefault="007F7EA7" w:rsidP="007F7EA7">
      <w:pPr>
        <w:jc w:val="both"/>
        <w:rPr>
          <w:rFonts w:asciiTheme="minorHAnsi" w:hAnsiTheme="minorHAnsi" w:cstheme="minorHAnsi"/>
        </w:rPr>
      </w:pPr>
      <w:r w:rsidRPr="00EA0C11">
        <w:rPr>
          <w:rFonts w:asciiTheme="minorHAnsi" w:hAnsiTheme="minorHAnsi" w:cstheme="minorHAnsi"/>
        </w:rPr>
        <w:t>Autore: Zavattero, Domenico</w:t>
      </w:r>
    </w:p>
    <w:p w14:paraId="0DAA27EA" w14:textId="4FCF4B7F" w:rsidR="007F7EA7" w:rsidRPr="00EA0C11" w:rsidRDefault="007F7EA7" w:rsidP="007F7EA7">
      <w:pPr>
        <w:jc w:val="both"/>
        <w:rPr>
          <w:rFonts w:asciiTheme="minorHAnsi" w:hAnsiTheme="minorHAnsi" w:cstheme="minorHAnsi"/>
        </w:rPr>
      </w:pPr>
      <w:r w:rsidRPr="00EA0C11">
        <w:rPr>
          <w:rFonts w:asciiTheme="minorHAnsi" w:hAnsiTheme="minorHAnsi" w:cstheme="minorHAnsi"/>
        </w:rPr>
        <w:t>Soggetto: Anarchia – 1907-1908</w:t>
      </w:r>
    </w:p>
    <w:p w14:paraId="0C0440AF" w14:textId="77777777" w:rsidR="007F7EA7" w:rsidRPr="00EA0C11" w:rsidRDefault="007F7EA7" w:rsidP="007F7EA7">
      <w:pPr>
        <w:jc w:val="both"/>
        <w:rPr>
          <w:rFonts w:asciiTheme="minorHAnsi" w:hAnsiTheme="minorHAnsi" w:cstheme="minorHAnsi"/>
        </w:rPr>
      </w:pPr>
      <w:r w:rsidRPr="00EA0C11">
        <w:rPr>
          <w:rFonts w:asciiTheme="minorHAnsi" w:hAnsiTheme="minorHAnsi" w:cstheme="minorHAnsi"/>
          <w:b/>
          <w:bCs/>
          <w:color w:val="C00000"/>
        </w:rPr>
        <w:t>Copia digitale</w:t>
      </w:r>
      <w:r w:rsidRPr="00EA0C11">
        <w:rPr>
          <w:rFonts w:asciiTheme="minorHAnsi" w:hAnsiTheme="minorHAnsi" w:cstheme="minorHAnsi"/>
          <w:color w:val="C00000"/>
        </w:rPr>
        <w:t xml:space="preserve"> </w:t>
      </w:r>
      <w:r w:rsidRPr="00EA0C11">
        <w:rPr>
          <w:rFonts w:asciiTheme="minorHAnsi" w:hAnsiTheme="minorHAnsi" w:cstheme="minorHAnsi"/>
        </w:rPr>
        <w:t xml:space="preserve">n. 1 (1 dicembre 1907) a: </w:t>
      </w:r>
      <w:hyperlink r:id="rId7" w:history="1">
        <w:r w:rsidRPr="00EA0C11">
          <w:rPr>
            <w:rStyle w:val="Collegamentoipertestuale"/>
            <w:rFonts w:asciiTheme="minorHAnsi" w:hAnsiTheme="minorHAnsi" w:cstheme="minorHAnsi"/>
          </w:rPr>
          <w:t>http://www.internetculturale.it/it/913/emeroteca-digitale-italiana/periodic/testata/9554</w:t>
        </w:r>
      </w:hyperlink>
    </w:p>
    <w:p w14:paraId="5DFF9DF1" w14:textId="77777777" w:rsidR="007F7EA7" w:rsidRPr="00EA0C11" w:rsidRDefault="007F7EA7" w:rsidP="007F7EA7">
      <w:pPr>
        <w:jc w:val="both"/>
        <w:rPr>
          <w:rFonts w:asciiTheme="minorHAnsi" w:hAnsiTheme="minorHAnsi" w:cstheme="minorHAnsi"/>
        </w:rPr>
      </w:pPr>
    </w:p>
    <w:p w14:paraId="6BE24331" w14:textId="38F741CE" w:rsidR="007F7EA7" w:rsidRPr="00EA0C11" w:rsidRDefault="007F7EA7" w:rsidP="007F7EA7">
      <w:pPr>
        <w:jc w:val="both"/>
        <w:rPr>
          <w:rFonts w:asciiTheme="minorHAnsi" w:hAnsiTheme="minorHAnsi" w:cstheme="minorHAnsi"/>
          <w:b/>
          <w:bCs/>
          <w:color w:val="C00000"/>
          <w:sz w:val="44"/>
          <w:szCs w:val="44"/>
        </w:rPr>
      </w:pPr>
      <w:r w:rsidRPr="00EA0C11">
        <w:rPr>
          <w:rFonts w:asciiTheme="minorHAnsi" w:hAnsiTheme="minorHAnsi" w:cstheme="minorHAnsi"/>
          <w:b/>
          <w:bCs/>
          <w:color w:val="C00000"/>
          <w:sz w:val="44"/>
          <w:szCs w:val="44"/>
        </w:rPr>
        <w:t>Informazioni storico-bibliografiche</w:t>
      </w:r>
    </w:p>
    <w:p w14:paraId="079A2D1E"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b/>
          <w:bCs/>
          <w:i/>
          <w:iCs/>
          <w:sz w:val="20"/>
          <w:szCs w:val="20"/>
        </w:rPr>
        <w:t>La Pietra Infernale</w:t>
      </w:r>
      <w:r w:rsidRPr="00D51374">
        <w:rPr>
          <w:rFonts w:asciiTheme="minorHAnsi" w:hAnsiTheme="minorHAnsi" w:cstheme="minorHAnsi"/>
          <w:sz w:val="20"/>
          <w:szCs w:val="20"/>
        </w:rPr>
        <w:t xml:space="preserve"> è stato un quindicinale («Rivista critica dell'Anarchismo») fondato da </w:t>
      </w:r>
      <w:hyperlink r:id="rId8" w:tooltip="Domenico Zavattero" w:history="1">
        <w:r w:rsidRPr="00D51374">
          <w:rPr>
            <w:rStyle w:val="Collegamentoipertestuale"/>
            <w:rFonts w:asciiTheme="minorHAnsi" w:hAnsiTheme="minorHAnsi" w:cstheme="minorHAnsi"/>
            <w:sz w:val="20"/>
            <w:szCs w:val="20"/>
          </w:rPr>
          <w:t>Domenico Zavattero</w:t>
        </w:r>
      </w:hyperlink>
      <w:r w:rsidRPr="00D51374">
        <w:rPr>
          <w:rFonts w:asciiTheme="minorHAnsi" w:hAnsiTheme="minorHAnsi" w:cstheme="minorHAnsi"/>
          <w:sz w:val="20"/>
          <w:szCs w:val="20"/>
        </w:rPr>
        <w:t xml:space="preserve"> a Genova il </w:t>
      </w:r>
      <w:hyperlink r:id="rId9" w:tooltip="1° dicembre" w:history="1">
        <w:r w:rsidRPr="00D51374">
          <w:rPr>
            <w:rStyle w:val="Collegamentoipertestuale"/>
            <w:rFonts w:asciiTheme="minorHAnsi" w:hAnsiTheme="minorHAnsi" w:cstheme="minorHAnsi"/>
            <w:sz w:val="20"/>
            <w:szCs w:val="20"/>
          </w:rPr>
          <w:t>1° dicembre</w:t>
        </w:r>
      </w:hyperlink>
      <w:r w:rsidRPr="00D51374">
        <w:rPr>
          <w:rFonts w:asciiTheme="minorHAnsi" w:hAnsiTheme="minorHAnsi" w:cstheme="minorHAnsi"/>
          <w:sz w:val="20"/>
          <w:szCs w:val="20"/>
        </w:rPr>
        <w:t xml:space="preserve"> del </w:t>
      </w:r>
      <w:hyperlink r:id="rId10" w:tooltip="1907" w:history="1">
        <w:r w:rsidRPr="00D51374">
          <w:rPr>
            <w:rStyle w:val="Collegamentoipertestuale"/>
            <w:rFonts w:asciiTheme="minorHAnsi" w:hAnsiTheme="minorHAnsi" w:cstheme="minorHAnsi"/>
            <w:sz w:val="20"/>
            <w:szCs w:val="20"/>
          </w:rPr>
          <w:t>1907</w:t>
        </w:r>
      </w:hyperlink>
      <w:r w:rsidRPr="00D51374">
        <w:rPr>
          <w:rFonts w:asciiTheme="minorHAnsi" w:hAnsiTheme="minorHAnsi" w:cstheme="minorHAnsi"/>
          <w:sz w:val="20"/>
          <w:szCs w:val="20"/>
        </w:rPr>
        <w:t xml:space="preserve"> ed uscito fino al maggio-giugno del </w:t>
      </w:r>
      <w:hyperlink r:id="rId11" w:tooltip="1908" w:history="1">
        <w:r w:rsidRPr="00D51374">
          <w:rPr>
            <w:rStyle w:val="Collegamentoipertestuale"/>
            <w:rFonts w:asciiTheme="minorHAnsi" w:hAnsiTheme="minorHAnsi" w:cstheme="minorHAnsi"/>
            <w:sz w:val="20"/>
            <w:szCs w:val="20"/>
          </w:rPr>
          <w:t>1908</w:t>
        </w:r>
      </w:hyperlink>
      <w:r w:rsidRPr="00D51374">
        <w:rPr>
          <w:rFonts w:asciiTheme="minorHAnsi" w:hAnsiTheme="minorHAnsi" w:cstheme="minorHAnsi"/>
          <w:sz w:val="20"/>
          <w:szCs w:val="20"/>
        </w:rPr>
        <w:t xml:space="preserve">. </w:t>
      </w:r>
    </w:p>
    <w:p w14:paraId="441A16DD" w14:textId="77777777" w:rsidR="00D51374" w:rsidRPr="00D51374" w:rsidRDefault="00D51374" w:rsidP="00D51374">
      <w:pPr>
        <w:jc w:val="both"/>
        <w:rPr>
          <w:rFonts w:asciiTheme="minorHAnsi" w:hAnsiTheme="minorHAnsi" w:cstheme="minorHAnsi"/>
          <w:b/>
          <w:bCs/>
          <w:sz w:val="20"/>
          <w:szCs w:val="20"/>
        </w:rPr>
      </w:pPr>
      <w:r w:rsidRPr="00D51374">
        <w:rPr>
          <w:rFonts w:asciiTheme="minorHAnsi" w:hAnsiTheme="minorHAnsi" w:cstheme="minorHAnsi"/>
          <w:b/>
          <w:bCs/>
          <w:sz w:val="20"/>
          <w:szCs w:val="20"/>
        </w:rPr>
        <w:t xml:space="preserve">Storia e pensiero </w:t>
      </w:r>
      <w:hyperlink r:id="rId12" w:anchor="cite_note-1" w:history="1">
        <w:r w:rsidRPr="00D51374">
          <w:rPr>
            <w:rStyle w:val="Collegamentoipertestuale"/>
            <w:rFonts w:asciiTheme="minorHAnsi" w:hAnsiTheme="minorHAnsi" w:cstheme="minorHAnsi"/>
            <w:b/>
            <w:bCs/>
            <w:sz w:val="20"/>
            <w:szCs w:val="20"/>
            <w:vertAlign w:val="superscript"/>
          </w:rPr>
          <w:t>[1]</w:t>
        </w:r>
      </w:hyperlink>
    </w:p>
    <w:p w14:paraId="7BFD540E" w14:textId="29798979"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La confusione ideologica, le polemiche astiose e inconcludenti, la chiassosità verbale d'una minoranza d'intellettuali </w:t>
      </w:r>
      <w:hyperlink r:id="rId13" w:tooltip="Anarco-individualismo" w:history="1">
        <w:r w:rsidRPr="00D51374">
          <w:rPr>
            <w:rStyle w:val="Collegamentoipertestuale"/>
            <w:rFonts w:asciiTheme="minorHAnsi" w:hAnsiTheme="minorHAnsi" w:cstheme="minorHAnsi"/>
            <w:sz w:val="20"/>
            <w:szCs w:val="20"/>
          </w:rPr>
          <w:t>individualisti</w:t>
        </w:r>
      </w:hyperlink>
      <w:r w:rsidRPr="00D51374">
        <w:rPr>
          <w:rFonts w:asciiTheme="minorHAnsi" w:hAnsiTheme="minorHAnsi" w:cstheme="minorHAnsi"/>
          <w:sz w:val="20"/>
          <w:szCs w:val="20"/>
        </w:rPr>
        <w:t xml:space="preserve">, l'incapacità, da parte del movimento organizzato, di una ripresa teorica e pratica, in una parola, la profonda crisi in cui si dibatteva, in </w:t>
      </w:r>
      <w:hyperlink r:id="rId14" w:tooltip="Italia" w:history="1">
        <w:r w:rsidRPr="00D51374">
          <w:rPr>
            <w:rStyle w:val="Collegamentoipertestuale"/>
            <w:rFonts w:asciiTheme="minorHAnsi" w:hAnsiTheme="minorHAnsi" w:cstheme="minorHAnsi"/>
            <w:sz w:val="20"/>
            <w:szCs w:val="20"/>
          </w:rPr>
          <w:t>Italia</w:t>
        </w:r>
      </w:hyperlink>
      <w:r w:rsidRPr="00D51374">
        <w:rPr>
          <w:rFonts w:asciiTheme="minorHAnsi" w:hAnsiTheme="minorHAnsi" w:cstheme="minorHAnsi"/>
          <w:sz w:val="20"/>
          <w:szCs w:val="20"/>
        </w:rPr>
        <w:t xml:space="preserve">, il </w:t>
      </w:r>
      <w:hyperlink r:id="rId15" w:tooltip="Movimento anarchico" w:history="1">
        <w:r w:rsidRPr="00D51374">
          <w:rPr>
            <w:rStyle w:val="Collegamentoipertestuale"/>
            <w:rFonts w:asciiTheme="minorHAnsi" w:hAnsiTheme="minorHAnsi" w:cstheme="minorHAnsi"/>
            <w:sz w:val="20"/>
            <w:szCs w:val="20"/>
          </w:rPr>
          <w:t>movimento anarchico</w:t>
        </w:r>
      </w:hyperlink>
      <w:r w:rsidRPr="00D51374">
        <w:rPr>
          <w:rFonts w:asciiTheme="minorHAnsi" w:hAnsiTheme="minorHAnsi" w:cstheme="minorHAnsi"/>
          <w:sz w:val="20"/>
          <w:szCs w:val="20"/>
        </w:rPr>
        <w:t xml:space="preserve"> nei primi anni del secolo, costituivano sufficiente motivo di preoccupazione, perché non venisse tentato un lavoro di chiarificazione e, al tempo stesso, di emarginazione dei gruppi di disturbo, che ponesse freno alle «degenerazioni di detto movimento». Chi si incaricò «di porre il ferro - la pietra infernale - sulle piaghe del </w:t>
      </w:r>
      <w:hyperlink r:id="rId16" w:tooltip="Movimento anarchico" w:history="1">
        <w:r w:rsidRPr="00D51374">
          <w:rPr>
            <w:rStyle w:val="Collegamentoipertestuale"/>
            <w:rFonts w:asciiTheme="minorHAnsi" w:hAnsiTheme="minorHAnsi" w:cstheme="minorHAnsi"/>
            <w:sz w:val="20"/>
            <w:szCs w:val="20"/>
          </w:rPr>
          <w:t>movimento anarchico</w:t>
        </w:r>
      </w:hyperlink>
      <w:r w:rsidRPr="00D51374">
        <w:rPr>
          <w:rFonts w:asciiTheme="minorHAnsi" w:hAnsiTheme="minorHAnsi" w:cstheme="minorHAnsi"/>
          <w:sz w:val="20"/>
          <w:szCs w:val="20"/>
        </w:rPr>
        <w:t xml:space="preserve">» fu </w:t>
      </w:r>
      <w:hyperlink r:id="rId17" w:tooltip="Domenico Zavattero" w:history="1">
        <w:r w:rsidRPr="00D51374">
          <w:rPr>
            <w:rStyle w:val="Collegamentoipertestuale"/>
            <w:rFonts w:asciiTheme="minorHAnsi" w:hAnsiTheme="minorHAnsi" w:cstheme="minorHAnsi"/>
            <w:sz w:val="20"/>
            <w:szCs w:val="20"/>
          </w:rPr>
          <w:t>Domenico Zavattero</w:t>
        </w:r>
      </w:hyperlink>
      <w:r w:rsidRPr="00D51374">
        <w:rPr>
          <w:rFonts w:asciiTheme="minorHAnsi" w:hAnsiTheme="minorHAnsi" w:cstheme="minorHAnsi"/>
          <w:sz w:val="20"/>
          <w:szCs w:val="20"/>
        </w:rPr>
        <w:t>, l'</w:t>
      </w:r>
      <w:hyperlink r:id="rId18" w:tooltip="Anarchico" w:history="1">
        <w:r w:rsidRPr="00D51374">
          <w:rPr>
            <w:rStyle w:val="Collegamentoipertestuale"/>
            <w:rFonts w:asciiTheme="minorHAnsi" w:hAnsiTheme="minorHAnsi" w:cstheme="minorHAnsi"/>
            <w:sz w:val="20"/>
            <w:szCs w:val="20"/>
          </w:rPr>
          <w:t>anarchico</w:t>
        </w:r>
      </w:hyperlink>
      <w:r w:rsidRPr="00D51374">
        <w:rPr>
          <w:rFonts w:asciiTheme="minorHAnsi" w:hAnsiTheme="minorHAnsi" w:cstheme="minorHAnsi"/>
          <w:sz w:val="20"/>
          <w:szCs w:val="20"/>
        </w:rPr>
        <w:t xml:space="preserve"> sanremese che già aveva diretto, a Genova nel </w:t>
      </w:r>
      <w:hyperlink r:id="rId19" w:tooltip="1904" w:history="1">
        <w:r w:rsidRPr="00D51374">
          <w:rPr>
            <w:rStyle w:val="Collegamentoipertestuale"/>
            <w:rFonts w:asciiTheme="minorHAnsi" w:hAnsiTheme="minorHAnsi" w:cstheme="minorHAnsi"/>
            <w:sz w:val="20"/>
            <w:szCs w:val="20"/>
          </w:rPr>
          <w:t>1904</w:t>
        </w:r>
      </w:hyperlink>
      <w:r w:rsidRPr="00D51374">
        <w:rPr>
          <w:rFonts w:asciiTheme="minorHAnsi" w:hAnsiTheme="minorHAnsi" w:cstheme="minorHAnsi"/>
          <w:sz w:val="20"/>
          <w:szCs w:val="20"/>
        </w:rPr>
        <w:t xml:space="preserve">, il settimanale </w:t>
      </w:r>
      <w:r w:rsidRPr="00D51374">
        <w:rPr>
          <w:rFonts w:asciiTheme="minorHAnsi" w:hAnsiTheme="minorHAnsi" w:cstheme="minorHAnsi"/>
          <w:i/>
          <w:iCs/>
          <w:sz w:val="20"/>
          <w:szCs w:val="20"/>
        </w:rPr>
        <w:t>L'Allarme</w:t>
      </w:r>
      <w:r w:rsidRPr="00D51374">
        <w:rPr>
          <w:rFonts w:asciiTheme="minorHAnsi" w:hAnsiTheme="minorHAnsi" w:cstheme="minorHAnsi"/>
          <w:sz w:val="20"/>
          <w:szCs w:val="20"/>
        </w:rPr>
        <w:t xml:space="preserve">. Convinto che «se la stasi attuale è dovuta essenzialmente a errori nostri, nulla v'è di perduto» </w:t>
      </w:r>
      <w:hyperlink r:id="rId20" w:anchor="cite_note-Preliminari-2" w:history="1">
        <w:r w:rsidRPr="00D51374">
          <w:rPr>
            <w:rStyle w:val="Collegamentoipertestuale"/>
            <w:rFonts w:asciiTheme="minorHAnsi" w:hAnsiTheme="minorHAnsi" w:cstheme="minorHAnsi"/>
            <w:sz w:val="20"/>
            <w:szCs w:val="20"/>
            <w:vertAlign w:val="superscript"/>
          </w:rPr>
          <w:t>[2]</w:t>
        </w:r>
      </w:hyperlink>
      <w:r w:rsidRPr="00D51374">
        <w:rPr>
          <w:rFonts w:asciiTheme="minorHAnsi" w:hAnsiTheme="minorHAnsi" w:cstheme="minorHAnsi"/>
          <w:sz w:val="20"/>
          <w:szCs w:val="20"/>
        </w:rPr>
        <w:t xml:space="preserve">, diede vita a </w:t>
      </w:r>
      <w:r w:rsidRPr="00D51374">
        <w:rPr>
          <w:rFonts w:asciiTheme="minorHAnsi" w:hAnsiTheme="minorHAnsi" w:cstheme="minorHAnsi"/>
          <w:i/>
          <w:iCs/>
          <w:sz w:val="20"/>
          <w:szCs w:val="20"/>
        </w:rPr>
        <w:t>La Pietra Infernale</w:t>
      </w:r>
      <w:r w:rsidRPr="00D51374">
        <w:rPr>
          <w:rFonts w:asciiTheme="minorHAnsi" w:hAnsiTheme="minorHAnsi" w:cstheme="minorHAnsi"/>
          <w:sz w:val="20"/>
          <w:szCs w:val="20"/>
        </w:rPr>
        <w:t xml:space="preserve"> «con questo obiettivo preciso: sostenere una determinata linea di condotta - critica e ricostruttiva, teorica e tattica - senza preoccupazioni settarie, senza intimidirsi degli attacchi astiosi che non le mancheranno, senza quegli apriori: li dogmatici che sono palle di piombo al piede di chi, oltreché pensare, intende agire». </w:t>
      </w:r>
      <w:hyperlink r:id="rId21" w:anchor="cite_note-Preliminari-2" w:history="1">
        <w:r w:rsidRPr="00D51374">
          <w:rPr>
            <w:rStyle w:val="Collegamentoipertestuale"/>
            <w:rFonts w:asciiTheme="minorHAnsi" w:hAnsiTheme="minorHAnsi" w:cstheme="minorHAnsi"/>
            <w:sz w:val="20"/>
            <w:szCs w:val="20"/>
            <w:vertAlign w:val="superscript"/>
          </w:rPr>
          <w:t>[2]</w:t>
        </w:r>
      </w:hyperlink>
      <w:r w:rsidRPr="00D51374">
        <w:rPr>
          <w:rFonts w:asciiTheme="minorHAnsi" w:hAnsiTheme="minorHAnsi" w:cstheme="minorHAnsi"/>
          <w:sz w:val="20"/>
          <w:szCs w:val="20"/>
        </w:rPr>
        <w:t xml:space="preserve"> Spietata fu la campagna che il periodico condusse contro le posizioni </w:t>
      </w:r>
      <w:hyperlink r:id="rId22" w:tooltip="Nietzschiane" w:history="1">
        <w:r w:rsidRPr="00D51374">
          <w:rPr>
            <w:rStyle w:val="Collegamentoipertestuale"/>
            <w:rFonts w:asciiTheme="minorHAnsi" w:hAnsiTheme="minorHAnsi" w:cstheme="minorHAnsi"/>
            <w:sz w:val="20"/>
            <w:szCs w:val="20"/>
          </w:rPr>
          <w:t>nietzschiane</w:t>
        </w:r>
      </w:hyperlink>
      <w:r w:rsidRPr="00D51374">
        <w:rPr>
          <w:rFonts w:asciiTheme="minorHAnsi" w:hAnsiTheme="minorHAnsi" w:cstheme="minorHAnsi"/>
          <w:sz w:val="20"/>
          <w:szCs w:val="20"/>
        </w:rPr>
        <w:t xml:space="preserve"> e </w:t>
      </w:r>
      <w:hyperlink r:id="rId23" w:tooltip="Stirneriane" w:history="1">
        <w:r w:rsidRPr="00D51374">
          <w:rPr>
            <w:rStyle w:val="Collegamentoipertestuale"/>
            <w:rFonts w:asciiTheme="minorHAnsi" w:hAnsiTheme="minorHAnsi" w:cstheme="minorHAnsi"/>
            <w:sz w:val="20"/>
            <w:szCs w:val="20"/>
          </w:rPr>
          <w:t>stirneriane</w:t>
        </w:r>
      </w:hyperlink>
      <w:r w:rsidRPr="00D51374">
        <w:rPr>
          <w:rFonts w:asciiTheme="minorHAnsi" w:hAnsiTheme="minorHAnsi" w:cstheme="minorHAnsi"/>
          <w:sz w:val="20"/>
          <w:szCs w:val="20"/>
        </w:rPr>
        <w:t xml:space="preserve"> dell'</w:t>
      </w:r>
      <w:hyperlink r:id="rId24" w:tooltip="Anarchismo" w:history="1">
        <w:r w:rsidRPr="00D51374">
          <w:rPr>
            <w:rStyle w:val="Collegamentoipertestuale"/>
            <w:rFonts w:asciiTheme="minorHAnsi" w:hAnsiTheme="minorHAnsi" w:cstheme="minorHAnsi"/>
            <w:sz w:val="20"/>
            <w:szCs w:val="20"/>
          </w:rPr>
          <w:t>anarchismo</w:t>
        </w:r>
      </w:hyperlink>
      <w:r w:rsidRPr="00D51374">
        <w:rPr>
          <w:rFonts w:asciiTheme="minorHAnsi" w:hAnsiTheme="minorHAnsi" w:cstheme="minorHAnsi"/>
          <w:sz w:val="20"/>
          <w:szCs w:val="20"/>
        </w:rPr>
        <w:t xml:space="preserve"> e </w:t>
      </w:r>
      <w:hyperlink r:id="rId25" w:tooltip="Violenta" w:history="1">
        <w:r w:rsidRPr="00D51374">
          <w:rPr>
            <w:rStyle w:val="Collegamentoipertestuale"/>
            <w:rFonts w:asciiTheme="minorHAnsi" w:hAnsiTheme="minorHAnsi" w:cstheme="minorHAnsi"/>
            <w:sz w:val="20"/>
            <w:szCs w:val="20"/>
          </w:rPr>
          <w:t>violenta</w:t>
        </w:r>
      </w:hyperlink>
      <w:r w:rsidRPr="00D51374">
        <w:rPr>
          <w:rFonts w:asciiTheme="minorHAnsi" w:hAnsiTheme="minorHAnsi" w:cstheme="minorHAnsi"/>
          <w:sz w:val="20"/>
          <w:szCs w:val="20"/>
        </w:rPr>
        <w:t xml:space="preserve"> fu, di conseguenza, la polemica insorta con gli organi </w:t>
      </w:r>
      <w:hyperlink r:id="rId26" w:tooltip="Anarco-individualismo" w:history="1">
        <w:r w:rsidRPr="00D51374">
          <w:rPr>
            <w:rStyle w:val="Collegamentoipertestuale"/>
            <w:rFonts w:asciiTheme="minorHAnsi" w:hAnsiTheme="minorHAnsi" w:cstheme="minorHAnsi"/>
            <w:sz w:val="20"/>
            <w:szCs w:val="20"/>
          </w:rPr>
          <w:t>individualisti</w:t>
        </w:r>
      </w:hyperlink>
      <w:r w:rsidRPr="00D51374">
        <w:rPr>
          <w:rFonts w:asciiTheme="minorHAnsi" w:hAnsiTheme="minorHAnsi" w:cstheme="minorHAnsi"/>
          <w:sz w:val="20"/>
          <w:szCs w:val="20"/>
        </w:rPr>
        <w:t xml:space="preserve"> in vita in quel periodo: </w:t>
      </w:r>
      <w:r w:rsidRPr="00D51374">
        <w:rPr>
          <w:rFonts w:asciiTheme="minorHAnsi" w:hAnsiTheme="minorHAnsi" w:cstheme="minorHAnsi"/>
          <w:i/>
          <w:iCs/>
          <w:sz w:val="20"/>
          <w:szCs w:val="20"/>
        </w:rPr>
        <w:t>Vir</w:t>
      </w:r>
      <w:r w:rsidRPr="00D51374">
        <w:rPr>
          <w:rFonts w:asciiTheme="minorHAnsi" w:hAnsiTheme="minorHAnsi" w:cstheme="minorHAnsi"/>
          <w:sz w:val="20"/>
          <w:szCs w:val="20"/>
        </w:rPr>
        <w:t xml:space="preserve"> e </w:t>
      </w:r>
      <w:r w:rsidRPr="00D51374">
        <w:rPr>
          <w:rFonts w:asciiTheme="minorHAnsi" w:hAnsiTheme="minorHAnsi" w:cstheme="minorHAnsi"/>
          <w:i/>
          <w:iCs/>
          <w:sz w:val="20"/>
          <w:szCs w:val="20"/>
        </w:rPr>
        <w:t>Uomo</w:t>
      </w:r>
      <w:r w:rsidRPr="00D51374">
        <w:rPr>
          <w:rFonts w:asciiTheme="minorHAnsi" w:hAnsiTheme="minorHAnsi" w:cstheme="minorHAnsi"/>
          <w:sz w:val="20"/>
          <w:szCs w:val="20"/>
        </w:rPr>
        <w:t xml:space="preserve"> a Firenze e </w:t>
      </w:r>
      <w:r w:rsidRPr="00D51374">
        <w:rPr>
          <w:rFonts w:asciiTheme="minorHAnsi" w:hAnsiTheme="minorHAnsi" w:cstheme="minorHAnsi"/>
          <w:i/>
          <w:iCs/>
          <w:sz w:val="20"/>
          <w:szCs w:val="20"/>
        </w:rPr>
        <w:t>L'Uragano</w:t>
      </w:r>
      <w:r w:rsidRPr="00D51374">
        <w:rPr>
          <w:rFonts w:asciiTheme="minorHAnsi" w:hAnsiTheme="minorHAnsi" w:cstheme="minorHAnsi"/>
          <w:sz w:val="20"/>
          <w:szCs w:val="20"/>
        </w:rPr>
        <w:t xml:space="preserve"> a Roma. </w:t>
      </w:r>
      <w:hyperlink r:id="rId27" w:anchor="cite_note-3" w:history="1">
        <w:r w:rsidRPr="00D51374">
          <w:rPr>
            <w:rStyle w:val="Collegamentoipertestuale"/>
            <w:rFonts w:asciiTheme="minorHAnsi" w:hAnsiTheme="minorHAnsi" w:cstheme="minorHAnsi"/>
            <w:sz w:val="20"/>
            <w:szCs w:val="20"/>
            <w:vertAlign w:val="superscript"/>
          </w:rPr>
          <w:t>[3]</w:t>
        </w:r>
      </w:hyperlink>
      <w:r w:rsidRPr="00D51374">
        <w:rPr>
          <w:rFonts w:asciiTheme="minorHAnsi" w:hAnsiTheme="minorHAnsi" w:cstheme="minorHAnsi"/>
          <w:sz w:val="20"/>
          <w:szCs w:val="20"/>
        </w:rPr>
        <w:t xml:space="preserve"> Nella polemica intervenne garbatamente, e con funzione che potremmo definire </w:t>
      </w:r>
      <w:r w:rsidRPr="00D51374">
        <w:rPr>
          <w:rFonts w:asciiTheme="minorHAnsi" w:hAnsiTheme="minorHAnsi" w:cstheme="minorHAnsi"/>
          <w:sz w:val="20"/>
          <w:szCs w:val="20"/>
        </w:rPr>
        <w:lastRenderedPageBreak/>
        <w:t xml:space="preserve">“moderatrice”, anche </w:t>
      </w:r>
      <w:hyperlink r:id="rId28" w:tooltip="Leda Rafanelli" w:history="1">
        <w:r w:rsidRPr="00D51374">
          <w:rPr>
            <w:rStyle w:val="Collegamentoipertestuale"/>
            <w:rFonts w:asciiTheme="minorHAnsi" w:hAnsiTheme="minorHAnsi" w:cstheme="minorHAnsi"/>
            <w:sz w:val="20"/>
            <w:szCs w:val="20"/>
          </w:rPr>
          <w:t>Leda Rafanelli</w:t>
        </w:r>
      </w:hyperlink>
      <w:r w:rsidRPr="00D51374">
        <w:rPr>
          <w:rFonts w:asciiTheme="minorHAnsi" w:hAnsiTheme="minorHAnsi" w:cstheme="minorHAnsi"/>
          <w:sz w:val="20"/>
          <w:szCs w:val="20"/>
        </w:rPr>
        <w:t xml:space="preserve">. </w:t>
      </w:r>
      <w:hyperlink r:id="rId29" w:anchor="cite_note-4" w:history="1">
        <w:r w:rsidRPr="00D51374">
          <w:rPr>
            <w:rStyle w:val="Collegamentoipertestuale"/>
            <w:rFonts w:asciiTheme="minorHAnsi" w:hAnsiTheme="minorHAnsi" w:cstheme="minorHAnsi"/>
            <w:sz w:val="20"/>
            <w:szCs w:val="20"/>
            <w:vertAlign w:val="superscript"/>
          </w:rPr>
          <w:t>[4]</w:t>
        </w:r>
      </w:hyperlink>
      <w:r w:rsidRPr="00D51374">
        <w:rPr>
          <w:rFonts w:asciiTheme="minorHAnsi" w:hAnsiTheme="minorHAnsi" w:cstheme="minorHAnsi"/>
          <w:sz w:val="20"/>
          <w:szCs w:val="20"/>
        </w:rPr>
        <w:t xml:space="preserve"> Fra gli altri temi dibattuti sul periodico genovese, particolare interesse presenta quello relativo alla presenza o meno degli </w:t>
      </w:r>
      <w:hyperlink r:id="rId30" w:tooltip="Anarchici" w:history="1">
        <w:r w:rsidRPr="00D51374">
          <w:rPr>
            <w:rStyle w:val="Collegamentoipertestuale"/>
            <w:rFonts w:asciiTheme="minorHAnsi" w:hAnsiTheme="minorHAnsi" w:cstheme="minorHAnsi"/>
            <w:sz w:val="20"/>
            <w:szCs w:val="20"/>
          </w:rPr>
          <w:t>anarchici</w:t>
        </w:r>
      </w:hyperlink>
      <w:r w:rsidRPr="00D51374">
        <w:rPr>
          <w:rFonts w:asciiTheme="minorHAnsi" w:hAnsiTheme="minorHAnsi" w:cstheme="minorHAnsi"/>
          <w:sz w:val="20"/>
          <w:szCs w:val="20"/>
        </w:rPr>
        <w:t xml:space="preserve"> nelle organizzazioni </w:t>
      </w:r>
      <w:hyperlink r:id="rId31" w:tooltip="Sindacali" w:history="1">
        <w:r w:rsidRPr="00D51374">
          <w:rPr>
            <w:rStyle w:val="Collegamentoipertestuale"/>
            <w:rFonts w:asciiTheme="minorHAnsi" w:hAnsiTheme="minorHAnsi" w:cstheme="minorHAnsi"/>
            <w:sz w:val="20"/>
            <w:szCs w:val="20"/>
          </w:rPr>
          <w:t>sindacali</w:t>
        </w:r>
      </w:hyperlink>
      <w:r w:rsidRPr="00D51374">
        <w:rPr>
          <w:rFonts w:asciiTheme="minorHAnsi" w:hAnsiTheme="minorHAnsi" w:cstheme="minorHAnsi"/>
          <w:sz w:val="20"/>
          <w:szCs w:val="20"/>
        </w:rPr>
        <w:t xml:space="preserve"> ed al ruolo anticapitalistico che queste dovrebbero e potrebbero svolgere, se ristrutturate secondo schemi </w:t>
      </w:r>
      <w:hyperlink r:id="rId32" w:tooltip="Rivoluzionari" w:history="1">
        <w:r w:rsidRPr="00D51374">
          <w:rPr>
            <w:rStyle w:val="Collegamentoipertestuale"/>
            <w:rFonts w:asciiTheme="minorHAnsi" w:hAnsiTheme="minorHAnsi" w:cstheme="minorHAnsi"/>
            <w:sz w:val="20"/>
            <w:szCs w:val="20"/>
          </w:rPr>
          <w:t>rivoluzionari</w:t>
        </w:r>
      </w:hyperlink>
      <w:r w:rsidRPr="00D51374">
        <w:rPr>
          <w:rFonts w:asciiTheme="minorHAnsi" w:hAnsiTheme="minorHAnsi" w:cstheme="minorHAnsi"/>
          <w:sz w:val="20"/>
          <w:szCs w:val="20"/>
        </w:rPr>
        <w:t xml:space="preserve">: «Se il </w:t>
      </w:r>
      <w:hyperlink r:id="rId33" w:tooltip="Sindacato" w:history="1">
        <w:r w:rsidRPr="00D51374">
          <w:rPr>
            <w:rStyle w:val="Collegamentoipertestuale"/>
            <w:rFonts w:asciiTheme="minorHAnsi" w:hAnsiTheme="minorHAnsi" w:cstheme="minorHAnsi"/>
            <w:sz w:val="20"/>
            <w:szCs w:val="20"/>
          </w:rPr>
          <w:t>sindacato</w:t>
        </w:r>
      </w:hyperlink>
      <w:r w:rsidRPr="00D51374">
        <w:rPr>
          <w:rFonts w:asciiTheme="minorHAnsi" w:hAnsiTheme="minorHAnsi" w:cstheme="minorHAnsi"/>
          <w:sz w:val="20"/>
          <w:szCs w:val="20"/>
        </w:rPr>
        <w:t xml:space="preserve"> dev'essere </w:t>
      </w:r>
      <w:hyperlink r:id="rId34" w:tooltip="Sindacalista" w:history="1">
        <w:r w:rsidRPr="00D51374">
          <w:rPr>
            <w:rStyle w:val="Collegamentoipertestuale"/>
            <w:rFonts w:asciiTheme="minorHAnsi" w:hAnsiTheme="minorHAnsi" w:cstheme="minorHAnsi"/>
            <w:sz w:val="20"/>
            <w:szCs w:val="20"/>
          </w:rPr>
          <w:t>sindacalista</w:t>
        </w:r>
      </w:hyperlink>
      <w:r w:rsidRPr="00D51374">
        <w:rPr>
          <w:rFonts w:asciiTheme="minorHAnsi" w:hAnsiTheme="minorHAnsi" w:cstheme="minorHAnsi"/>
          <w:sz w:val="20"/>
          <w:szCs w:val="20"/>
        </w:rPr>
        <w:t xml:space="preserve"> - sosteneva </w:t>
      </w:r>
      <w:hyperlink r:id="rId35" w:tooltip="Domenico Zavattero" w:history="1">
        <w:r w:rsidRPr="00D51374">
          <w:rPr>
            <w:rStyle w:val="Collegamentoipertestuale"/>
            <w:rFonts w:asciiTheme="minorHAnsi" w:hAnsiTheme="minorHAnsi" w:cstheme="minorHAnsi"/>
            <w:sz w:val="20"/>
            <w:szCs w:val="20"/>
          </w:rPr>
          <w:t>Zavattero</w:t>
        </w:r>
      </w:hyperlink>
      <w:r w:rsidRPr="00D51374">
        <w:rPr>
          <w:rFonts w:asciiTheme="minorHAnsi" w:hAnsiTheme="minorHAnsi" w:cstheme="minorHAnsi"/>
          <w:sz w:val="20"/>
          <w:szCs w:val="20"/>
        </w:rPr>
        <w:t xml:space="preserve"> - dovrà venir composto esclusivamente di lavoratori convinti della necessità di provvedere rivoluzionariamente alla trasformazione della </w:t>
      </w:r>
      <w:hyperlink r:id="rId36" w:tooltip="Società" w:history="1">
        <w:r w:rsidRPr="00D51374">
          <w:rPr>
            <w:rStyle w:val="Collegamentoipertestuale"/>
            <w:rFonts w:asciiTheme="minorHAnsi" w:hAnsiTheme="minorHAnsi" w:cstheme="minorHAnsi"/>
            <w:sz w:val="20"/>
            <w:szCs w:val="20"/>
          </w:rPr>
          <w:t>società</w:t>
        </w:r>
      </w:hyperlink>
      <w:r w:rsidRPr="00D51374">
        <w:rPr>
          <w:rFonts w:asciiTheme="minorHAnsi" w:hAnsiTheme="minorHAnsi" w:cstheme="minorHAnsi"/>
          <w:sz w:val="20"/>
          <w:szCs w:val="20"/>
        </w:rPr>
        <w:t xml:space="preserve"> in senso anticapitalistico e antiautoritario; dovrà diventare il centro d'una nuova educazione, il propulsore d'una linea di condotta che non consenta alcuna partecipazione alle lotte elettorali e all'azione parlamentare [...]. Il </w:t>
      </w:r>
      <w:hyperlink r:id="rId37" w:tooltip="Sindacalismo" w:history="1">
        <w:r w:rsidRPr="00D51374">
          <w:rPr>
            <w:rStyle w:val="Collegamentoipertestuale"/>
            <w:rFonts w:asciiTheme="minorHAnsi" w:hAnsiTheme="minorHAnsi" w:cstheme="minorHAnsi"/>
            <w:sz w:val="20"/>
            <w:szCs w:val="20"/>
          </w:rPr>
          <w:t>sindacalismo</w:t>
        </w:r>
      </w:hyperlink>
      <w:r w:rsidRPr="00D51374">
        <w:rPr>
          <w:rFonts w:asciiTheme="minorHAnsi" w:hAnsiTheme="minorHAnsi" w:cstheme="minorHAnsi"/>
          <w:sz w:val="20"/>
          <w:szCs w:val="20"/>
        </w:rPr>
        <w:t xml:space="preserve">, o sarà antiparlamentare o non sarà [...]. Fuori dunque dei </w:t>
      </w:r>
      <w:hyperlink r:id="rId38" w:tooltip="Sindacati" w:history="1">
        <w:r w:rsidRPr="00D51374">
          <w:rPr>
            <w:rStyle w:val="Collegamentoipertestuale"/>
            <w:rFonts w:asciiTheme="minorHAnsi" w:hAnsiTheme="minorHAnsi" w:cstheme="minorHAnsi"/>
            <w:sz w:val="20"/>
            <w:szCs w:val="20"/>
          </w:rPr>
          <w:t>sindacati</w:t>
        </w:r>
      </w:hyperlink>
      <w:r w:rsidRPr="00D51374">
        <w:rPr>
          <w:rFonts w:asciiTheme="minorHAnsi" w:hAnsiTheme="minorHAnsi" w:cstheme="minorHAnsi"/>
          <w:sz w:val="20"/>
          <w:szCs w:val="20"/>
        </w:rPr>
        <w:t xml:space="preserve"> "sindacalisti" i credenti in Dio ed i credenti nel deputato; posto soltanto a coloro che tendono alla trasformazione della </w:t>
      </w:r>
      <w:hyperlink r:id="rId39" w:tooltip="Società" w:history="1">
        <w:r w:rsidRPr="00D51374">
          <w:rPr>
            <w:rStyle w:val="Collegamentoipertestuale"/>
            <w:rFonts w:asciiTheme="minorHAnsi" w:hAnsiTheme="minorHAnsi" w:cstheme="minorHAnsi"/>
            <w:sz w:val="20"/>
            <w:szCs w:val="20"/>
          </w:rPr>
          <w:t>società</w:t>
        </w:r>
      </w:hyperlink>
      <w:r w:rsidRPr="00D51374">
        <w:rPr>
          <w:rFonts w:asciiTheme="minorHAnsi" w:hAnsiTheme="minorHAnsi" w:cstheme="minorHAnsi"/>
          <w:sz w:val="20"/>
          <w:szCs w:val="20"/>
        </w:rPr>
        <w:t xml:space="preserve"> in senso veramente </w:t>
      </w:r>
      <w:hyperlink r:id="rId40" w:tooltip="Sindacalista" w:history="1">
        <w:r w:rsidRPr="00D51374">
          <w:rPr>
            <w:rStyle w:val="Collegamentoipertestuale"/>
            <w:rFonts w:asciiTheme="minorHAnsi" w:hAnsiTheme="minorHAnsi" w:cstheme="minorHAnsi"/>
            <w:sz w:val="20"/>
            <w:szCs w:val="20"/>
          </w:rPr>
          <w:t>sindacalista</w:t>
        </w:r>
      </w:hyperlink>
      <w:r w:rsidRPr="00D51374">
        <w:rPr>
          <w:rFonts w:asciiTheme="minorHAnsi" w:hAnsiTheme="minorHAnsi" w:cstheme="minorHAnsi"/>
          <w:sz w:val="20"/>
          <w:szCs w:val="20"/>
        </w:rPr>
        <w:t xml:space="preserve">. Si rimarrà in pochissimi, non importa, ma questo è appunto uno dei casi in cui il numero costituisce pericolo. Chissà che dell'impotenza </w:t>
      </w:r>
      <w:hyperlink r:id="rId41" w:tooltip="Rivoluzionaria" w:history="1">
        <w:r w:rsidRPr="00D51374">
          <w:rPr>
            <w:rStyle w:val="Collegamentoipertestuale"/>
            <w:rFonts w:asciiTheme="minorHAnsi" w:hAnsiTheme="minorHAnsi" w:cstheme="minorHAnsi"/>
            <w:sz w:val="20"/>
            <w:szCs w:val="20"/>
          </w:rPr>
          <w:t>rivoluzionaria</w:t>
        </w:r>
      </w:hyperlink>
      <w:r w:rsidRPr="00D51374">
        <w:rPr>
          <w:rFonts w:asciiTheme="minorHAnsi" w:hAnsiTheme="minorHAnsi" w:cstheme="minorHAnsi"/>
          <w:sz w:val="20"/>
          <w:szCs w:val="20"/>
        </w:rPr>
        <w:t xml:space="preserve"> della </w:t>
      </w:r>
      <w:hyperlink r:id="rId42" w:tooltip="Confédération Générale du Travail" w:history="1">
        <w:r w:rsidRPr="00D51374">
          <w:rPr>
            <w:rStyle w:val="Collegamentoipertestuale"/>
            <w:rFonts w:asciiTheme="minorHAnsi" w:hAnsiTheme="minorHAnsi" w:cstheme="minorHAnsi"/>
            <w:sz w:val="20"/>
            <w:szCs w:val="20"/>
          </w:rPr>
          <w:t>Confédération Générale du Travail</w:t>
        </w:r>
      </w:hyperlink>
      <w:r w:rsidRPr="00D51374">
        <w:rPr>
          <w:rFonts w:asciiTheme="minorHAnsi" w:hAnsiTheme="minorHAnsi" w:cstheme="minorHAnsi"/>
          <w:sz w:val="20"/>
          <w:szCs w:val="20"/>
        </w:rPr>
        <w:t xml:space="preserve"> in </w:t>
      </w:r>
      <w:hyperlink r:id="rId43" w:tooltip="Francia" w:history="1">
        <w:r w:rsidRPr="00D51374">
          <w:rPr>
            <w:rStyle w:val="Collegamentoipertestuale"/>
            <w:rFonts w:asciiTheme="minorHAnsi" w:hAnsiTheme="minorHAnsi" w:cstheme="minorHAnsi"/>
            <w:sz w:val="20"/>
            <w:szCs w:val="20"/>
          </w:rPr>
          <w:t>Francia</w:t>
        </w:r>
      </w:hyperlink>
      <w:r w:rsidRPr="00D51374">
        <w:rPr>
          <w:rFonts w:asciiTheme="minorHAnsi" w:hAnsiTheme="minorHAnsi" w:cstheme="minorHAnsi"/>
          <w:sz w:val="20"/>
          <w:szCs w:val="20"/>
        </w:rPr>
        <w:t xml:space="preserve">, il concetto finora prevalso non abbia la propria parte». </w:t>
      </w:r>
      <w:hyperlink r:id="rId44" w:anchor="cite_note-5" w:history="1">
        <w:r w:rsidRPr="00D51374">
          <w:rPr>
            <w:rStyle w:val="Collegamentoipertestuale"/>
            <w:rFonts w:asciiTheme="minorHAnsi" w:hAnsiTheme="minorHAnsi" w:cstheme="minorHAnsi"/>
            <w:sz w:val="20"/>
            <w:szCs w:val="20"/>
            <w:vertAlign w:val="superscript"/>
          </w:rPr>
          <w:t>[5]</w:t>
        </w:r>
      </w:hyperlink>
      <w:r w:rsidR="00ED5AEE">
        <w:rPr>
          <w:rFonts w:asciiTheme="minorHAnsi" w:hAnsiTheme="minorHAnsi" w:cstheme="minorHAnsi"/>
          <w:sz w:val="20"/>
          <w:szCs w:val="20"/>
        </w:rPr>
        <w:t xml:space="preserve"> </w:t>
      </w:r>
      <w:r w:rsidRPr="00D51374">
        <w:rPr>
          <w:rFonts w:asciiTheme="minorHAnsi" w:hAnsiTheme="minorHAnsi" w:cstheme="minorHAnsi"/>
          <w:sz w:val="20"/>
          <w:szCs w:val="20"/>
        </w:rPr>
        <w:t xml:space="preserve">Nel maggio del </w:t>
      </w:r>
      <w:hyperlink r:id="rId45" w:tooltip="1908" w:history="1">
        <w:r w:rsidRPr="00D51374">
          <w:rPr>
            <w:rStyle w:val="Collegamentoipertestuale"/>
            <w:rFonts w:asciiTheme="minorHAnsi" w:hAnsiTheme="minorHAnsi" w:cstheme="minorHAnsi"/>
            <w:sz w:val="20"/>
            <w:szCs w:val="20"/>
          </w:rPr>
          <w:t>1908</w:t>
        </w:r>
      </w:hyperlink>
      <w:r w:rsidRPr="00D51374">
        <w:rPr>
          <w:rFonts w:asciiTheme="minorHAnsi" w:hAnsiTheme="minorHAnsi" w:cstheme="minorHAnsi"/>
          <w:sz w:val="20"/>
          <w:szCs w:val="20"/>
        </w:rPr>
        <w:t xml:space="preserve">, </w:t>
      </w:r>
      <w:hyperlink r:id="rId46" w:tooltip="Domenico Zavattero" w:history="1">
        <w:r w:rsidRPr="00D51374">
          <w:rPr>
            <w:rStyle w:val="Collegamentoipertestuale"/>
            <w:rFonts w:asciiTheme="minorHAnsi" w:hAnsiTheme="minorHAnsi" w:cstheme="minorHAnsi"/>
            <w:sz w:val="20"/>
            <w:szCs w:val="20"/>
          </w:rPr>
          <w:t>Zavattero</w:t>
        </w:r>
      </w:hyperlink>
      <w:r w:rsidRPr="00D51374">
        <w:rPr>
          <w:rFonts w:asciiTheme="minorHAnsi" w:hAnsiTheme="minorHAnsi" w:cstheme="minorHAnsi"/>
          <w:sz w:val="20"/>
          <w:szCs w:val="20"/>
        </w:rPr>
        <w:t xml:space="preserve"> decise la trasformazione del suo periodico da </w:t>
      </w:r>
      <w:r w:rsidRPr="00D51374">
        <w:rPr>
          <w:rFonts w:asciiTheme="minorHAnsi" w:hAnsiTheme="minorHAnsi" w:cstheme="minorHAnsi"/>
          <w:i/>
          <w:iCs/>
          <w:sz w:val="20"/>
          <w:szCs w:val="20"/>
        </w:rPr>
        <w:t>Rivista critica dell'Anarchismo</w:t>
      </w:r>
      <w:r w:rsidRPr="00D51374">
        <w:rPr>
          <w:rFonts w:asciiTheme="minorHAnsi" w:hAnsiTheme="minorHAnsi" w:cstheme="minorHAnsi"/>
          <w:sz w:val="20"/>
          <w:szCs w:val="20"/>
        </w:rPr>
        <w:t xml:space="preserve"> in </w:t>
      </w:r>
      <w:r w:rsidRPr="00D51374">
        <w:rPr>
          <w:rFonts w:asciiTheme="minorHAnsi" w:hAnsiTheme="minorHAnsi" w:cstheme="minorHAnsi"/>
          <w:i/>
          <w:iCs/>
          <w:sz w:val="20"/>
          <w:szCs w:val="20"/>
        </w:rPr>
        <w:t>Periodico di Propaganda e d'Istruzione Popolare</w:t>
      </w:r>
      <w:r w:rsidRPr="00D51374">
        <w:rPr>
          <w:rFonts w:asciiTheme="minorHAnsi" w:hAnsiTheme="minorHAnsi" w:cstheme="minorHAnsi"/>
          <w:sz w:val="20"/>
          <w:szCs w:val="20"/>
        </w:rPr>
        <w:t xml:space="preserve">, lasciando a </w:t>
      </w:r>
      <w:hyperlink r:id="rId47" w:tooltip="L'Alleanza Libertaria" w:history="1">
        <w:r w:rsidRPr="00D51374">
          <w:rPr>
            <w:rStyle w:val="Collegamentoipertestuale"/>
            <w:rFonts w:asciiTheme="minorHAnsi" w:hAnsiTheme="minorHAnsi" w:cstheme="minorHAnsi"/>
            <w:i/>
            <w:iCs/>
            <w:sz w:val="20"/>
            <w:szCs w:val="20"/>
          </w:rPr>
          <w:t>L'Alleanza Libertaria</w:t>
        </w:r>
      </w:hyperlink>
      <w:r w:rsidRPr="00D51374">
        <w:rPr>
          <w:rFonts w:asciiTheme="minorHAnsi" w:hAnsiTheme="minorHAnsi" w:cstheme="minorHAnsi"/>
          <w:sz w:val="20"/>
          <w:szCs w:val="20"/>
        </w:rPr>
        <w:t xml:space="preserve"> di Roma il compito di continuare «la trattazione delle questioni teoriche». Tale decisione era stata concordata coi partecipanti al Convegno Anarchico Maremmano (Follonica, </w:t>
      </w:r>
      <w:hyperlink r:id="rId48" w:tooltip="26 aprile" w:history="1">
        <w:r w:rsidRPr="00D51374">
          <w:rPr>
            <w:rStyle w:val="Collegamentoipertestuale"/>
            <w:rFonts w:asciiTheme="minorHAnsi" w:hAnsiTheme="minorHAnsi" w:cstheme="minorHAnsi"/>
            <w:sz w:val="20"/>
            <w:szCs w:val="20"/>
          </w:rPr>
          <w:t>26 aprile</w:t>
        </w:r>
      </w:hyperlink>
      <w:r w:rsidRPr="00D51374">
        <w:rPr>
          <w:rFonts w:asciiTheme="minorHAnsi" w:hAnsiTheme="minorHAnsi" w:cstheme="minorHAnsi"/>
          <w:sz w:val="20"/>
          <w:szCs w:val="20"/>
        </w:rPr>
        <w:t xml:space="preserve"> </w:t>
      </w:r>
      <w:hyperlink r:id="rId49" w:tooltip="1908" w:history="1">
        <w:r w:rsidRPr="00D51374">
          <w:rPr>
            <w:rStyle w:val="Collegamentoipertestuale"/>
            <w:rFonts w:asciiTheme="minorHAnsi" w:hAnsiTheme="minorHAnsi" w:cstheme="minorHAnsi"/>
            <w:sz w:val="20"/>
            <w:szCs w:val="20"/>
          </w:rPr>
          <w:t>1908</w:t>
        </w:r>
      </w:hyperlink>
      <w:r w:rsidRPr="00D51374">
        <w:rPr>
          <w:rFonts w:asciiTheme="minorHAnsi" w:hAnsiTheme="minorHAnsi" w:cstheme="minorHAnsi"/>
          <w:sz w:val="20"/>
          <w:szCs w:val="20"/>
        </w:rPr>
        <w:t>), che si dichia</w:t>
      </w:r>
      <w:r w:rsidRPr="00ED5AEE">
        <w:rPr>
          <w:rFonts w:asciiTheme="minorHAnsi" w:hAnsiTheme="minorHAnsi" w:cstheme="minorHAnsi"/>
          <w:sz w:val="20"/>
          <w:szCs w:val="20"/>
        </w:rPr>
        <w:t>ra</w:t>
      </w:r>
      <w:r w:rsidRPr="00D51374">
        <w:rPr>
          <w:rFonts w:asciiTheme="minorHAnsi" w:hAnsiTheme="minorHAnsi" w:cstheme="minorHAnsi"/>
          <w:sz w:val="20"/>
          <w:szCs w:val="20"/>
        </w:rPr>
        <w:t xml:space="preserve">rono unanimi sulla necessità di appoggiare </w:t>
      </w:r>
      <w:r w:rsidRPr="00D51374">
        <w:rPr>
          <w:rFonts w:asciiTheme="minorHAnsi" w:hAnsiTheme="minorHAnsi" w:cstheme="minorHAnsi"/>
          <w:i/>
          <w:iCs/>
          <w:sz w:val="20"/>
          <w:szCs w:val="20"/>
        </w:rPr>
        <w:t>La Pietra Infernale</w:t>
      </w:r>
      <w:r w:rsidRPr="00D51374">
        <w:rPr>
          <w:rFonts w:asciiTheme="minorHAnsi" w:hAnsiTheme="minorHAnsi" w:cstheme="minorHAnsi"/>
          <w:sz w:val="20"/>
          <w:szCs w:val="20"/>
        </w:rPr>
        <w:t xml:space="preserve"> come supplemento de </w:t>
      </w:r>
      <w:hyperlink r:id="rId50" w:tooltip="L'Alleanza Libertaria" w:history="1">
        <w:r w:rsidRPr="00D51374">
          <w:rPr>
            <w:rStyle w:val="Collegamentoipertestuale"/>
            <w:rFonts w:asciiTheme="minorHAnsi" w:hAnsiTheme="minorHAnsi" w:cstheme="minorHAnsi"/>
            <w:i/>
            <w:iCs/>
            <w:sz w:val="20"/>
            <w:szCs w:val="20"/>
          </w:rPr>
          <w:t>L'Alleanza Libertaria</w:t>
        </w:r>
      </w:hyperlink>
      <w:r w:rsidRPr="00D51374">
        <w:rPr>
          <w:rFonts w:asciiTheme="minorHAnsi" w:hAnsiTheme="minorHAnsi" w:cstheme="minorHAnsi"/>
          <w:sz w:val="20"/>
          <w:szCs w:val="20"/>
        </w:rPr>
        <w:t xml:space="preserve">. </w:t>
      </w:r>
      <w:hyperlink r:id="rId51" w:anchor="cite_note-6" w:history="1">
        <w:r w:rsidRPr="00D51374">
          <w:rPr>
            <w:rStyle w:val="Collegamentoipertestuale"/>
            <w:rFonts w:asciiTheme="minorHAnsi" w:hAnsiTheme="minorHAnsi" w:cstheme="minorHAnsi"/>
            <w:sz w:val="20"/>
            <w:szCs w:val="20"/>
            <w:vertAlign w:val="superscript"/>
          </w:rPr>
          <w:t>[6]</w:t>
        </w:r>
      </w:hyperlink>
      <w:r w:rsidRPr="00D51374">
        <w:rPr>
          <w:rFonts w:asciiTheme="minorHAnsi" w:hAnsiTheme="minorHAnsi" w:cstheme="minorHAnsi"/>
          <w:sz w:val="20"/>
          <w:szCs w:val="20"/>
        </w:rPr>
        <w:t xml:space="preserve"> Maggiori dettagli li apprendiamo da una circolare che così illustra i nuovi progetti: «[...] </w:t>
      </w:r>
      <w:r w:rsidRPr="00D51374">
        <w:rPr>
          <w:rFonts w:asciiTheme="minorHAnsi" w:hAnsiTheme="minorHAnsi" w:cstheme="minorHAnsi"/>
          <w:i/>
          <w:iCs/>
          <w:sz w:val="20"/>
          <w:szCs w:val="20"/>
        </w:rPr>
        <w:t>La Pietra</w:t>
      </w:r>
      <w:r w:rsidRPr="00D51374">
        <w:rPr>
          <w:rFonts w:asciiTheme="minorHAnsi" w:hAnsiTheme="minorHAnsi" w:cstheme="minorHAnsi"/>
          <w:sz w:val="20"/>
          <w:szCs w:val="20"/>
        </w:rPr>
        <w:t xml:space="preserve"> verrà destinata ad accogliere critiche e polemiche riflettenti i vari lati del movimento sociale. Di più: conterrà copiose rubriche di volgarizzazione scientifica grazie alle quali impartire alla massa quell'istruzione popolare senza la quale non è possibile pensare all'emancipazione umana. La </w:t>
      </w:r>
      <w:r w:rsidRPr="00D51374">
        <w:rPr>
          <w:rFonts w:asciiTheme="minorHAnsi" w:hAnsiTheme="minorHAnsi" w:cstheme="minorHAnsi"/>
          <w:i/>
          <w:iCs/>
          <w:sz w:val="20"/>
          <w:szCs w:val="20"/>
        </w:rPr>
        <w:t>Pietra Infernale</w:t>
      </w:r>
      <w:r w:rsidRPr="00D51374">
        <w:rPr>
          <w:rFonts w:asciiTheme="minorHAnsi" w:hAnsiTheme="minorHAnsi" w:cstheme="minorHAnsi"/>
          <w:sz w:val="20"/>
          <w:szCs w:val="20"/>
        </w:rPr>
        <w:t xml:space="preserve"> verrà così ad essere adattissima per la diffusione fra le masse ancora inconsce o a noi avverse; sarà il giornale destinato ad aprire la strada alle altre pubblicazioni nostre fra quel pubblico che ancora non le conosce o non se ne cura». </w:t>
      </w:r>
      <w:hyperlink r:id="rId52" w:anchor="cite_note-7" w:history="1">
        <w:r w:rsidRPr="00D51374">
          <w:rPr>
            <w:rStyle w:val="Collegamentoipertestuale"/>
            <w:rFonts w:asciiTheme="minorHAnsi" w:hAnsiTheme="minorHAnsi" w:cstheme="minorHAnsi"/>
            <w:sz w:val="20"/>
            <w:szCs w:val="20"/>
            <w:vertAlign w:val="superscript"/>
          </w:rPr>
          <w:t>[7]</w:t>
        </w:r>
      </w:hyperlink>
      <w:r w:rsidR="00ED5AEE">
        <w:rPr>
          <w:rFonts w:asciiTheme="minorHAnsi" w:hAnsiTheme="minorHAnsi" w:cstheme="minorHAnsi"/>
          <w:sz w:val="20"/>
          <w:szCs w:val="20"/>
        </w:rPr>
        <w:t xml:space="preserve"> </w:t>
      </w:r>
      <w:r w:rsidRPr="00D51374">
        <w:rPr>
          <w:rFonts w:asciiTheme="minorHAnsi" w:hAnsiTheme="minorHAnsi" w:cstheme="minorHAnsi"/>
          <w:sz w:val="20"/>
          <w:szCs w:val="20"/>
        </w:rPr>
        <w:t xml:space="preserve">Nei progetti di </w:t>
      </w:r>
      <w:hyperlink r:id="rId53" w:tooltip="Domenico Zavattero" w:history="1">
        <w:r w:rsidRPr="00D51374">
          <w:rPr>
            <w:rStyle w:val="Collegamentoipertestuale"/>
            <w:rFonts w:asciiTheme="minorHAnsi" w:hAnsiTheme="minorHAnsi" w:cstheme="minorHAnsi"/>
            <w:sz w:val="20"/>
            <w:szCs w:val="20"/>
          </w:rPr>
          <w:t>Zavattero</w:t>
        </w:r>
      </w:hyperlink>
      <w:r w:rsidRPr="00D51374">
        <w:rPr>
          <w:rFonts w:asciiTheme="minorHAnsi" w:hAnsiTheme="minorHAnsi" w:cstheme="minorHAnsi"/>
          <w:sz w:val="20"/>
          <w:szCs w:val="20"/>
        </w:rPr>
        <w:t xml:space="preserve"> era anche la trasformazione tipografica della rivista in «elegante fascicolo di grande formato, in 16 pagine con copertina», da vendersi al prezzo di 5 centesimi la copia. </w:t>
      </w:r>
      <w:hyperlink r:id="rId54" w:anchor="cite_note-8" w:history="1">
        <w:r w:rsidRPr="00D51374">
          <w:rPr>
            <w:rStyle w:val="Collegamentoipertestuale"/>
            <w:rFonts w:asciiTheme="minorHAnsi" w:hAnsiTheme="minorHAnsi" w:cstheme="minorHAnsi"/>
            <w:sz w:val="20"/>
            <w:szCs w:val="20"/>
            <w:vertAlign w:val="superscript"/>
          </w:rPr>
          <w:t>[8]</w:t>
        </w:r>
      </w:hyperlink>
      <w:r w:rsidRPr="00D51374">
        <w:rPr>
          <w:rFonts w:asciiTheme="minorHAnsi" w:hAnsiTheme="minorHAnsi" w:cstheme="minorHAnsi"/>
          <w:sz w:val="20"/>
          <w:szCs w:val="20"/>
        </w:rPr>
        <w:t xml:space="preserve"> L'iniziativa non potè comunque avere seguito, causa l'arresto di </w:t>
      </w:r>
      <w:hyperlink r:id="rId55" w:tooltip="Domenico Zavattero" w:history="1">
        <w:r w:rsidRPr="00D51374">
          <w:rPr>
            <w:rStyle w:val="Collegamentoipertestuale"/>
            <w:rFonts w:asciiTheme="minorHAnsi" w:hAnsiTheme="minorHAnsi" w:cstheme="minorHAnsi"/>
            <w:sz w:val="20"/>
            <w:szCs w:val="20"/>
          </w:rPr>
          <w:t>Zavattero</w:t>
        </w:r>
      </w:hyperlink>
      <w:r w:rsidRPr="00D51374">
        <w:rPr>
          <w:rFonts w:asciiTheme="minorHAnsi" w:hAnsiTheme="minorHAnsi" w:cstheme="minorHAnsi"/>
          <w:sz w:val="20"/>
          <w:szCs w:val="20"/>
        </w:rPr>
        <w:t xml:space="preserve"> a Parma, nel giugno del </w:t>
      </w:r>
      <w:hyperlink r:id="rId56" w:tooltip="1908" w:history="1">
        <w:r w:rsidRPr="00D51374">
          <w:rPr>
            <w:rStyle w:val="Collegamentoipertestuale"/>
            <w:rFonts w:asciiTheme="minorHAnsi" w:hAnsiTheme="minorHAnsi" w:cstheme="minorHAnsi"/>
            <w:sz w:val="20"/>
            <w:szCs w:val="20"/>
          </w:rPr>
          <w:t>1908</w:t>
        </w:r>
      </w:hyperlink>
      <w:r w:rsidRPr="00D51374">
        <w:rPr>
          <w:rFonts w:asciiTheme="minorHAnsi" w:hAnsiTheme="minorHAnsi" w:cstheme="minorHAnsi"/>
          <w:sz w:val="20"/>
          <w:szCs w:val="20"/>
        </w:rPr>
        <w:t xml:space="preserve">, ove erasi recato in occasione dello sciopero dei braccianti e dove rimase detenuto per circa un anno. </w:t>
      </w:r>
      <w:hyperlink r:id="rId57" w:anchor="cite_note-9" w:history="1">
        <w:r w:rsidRPr="00D51374">
          <w:rPr>
            <w:rStyle w:val="Collegamentoipertestuale"/>
            <w:rFonts w:asciiTheme="minorHAnsi" w:hAnsiTheme="minorHAnsi" w:cstheme="minorHAnsi"/>
            <w:sz w:val="20"/>
            <w:szCs w:val="20"/>
            <w:vertAlign w:val="superscript"/>
          </w:rPr>
          <w:t>[9]</w:t>
        </w:r>
      </w:hyperlink>
      <w:r w:rsidRPr="00D51374">
        <w:rPr>
          <w:rFonts w:asciiTheme="minorHAnsi" w:hAnsiTheme="minorHAnsi" w:cstheme="minorHAnsi"/>
          <w:sz w:val="20"/>
          <w:szCs w:val="20"/>
        </w:rPr>
        <w:t xml:space="preserve"> Dalle colonne dello stesso giornale, il </w:t>
      </w:r>
      <w:hyperlink r:id="rId58" w:tooltip="4 giugno" w:history="1">
        <w:r w:rsidRPr="00D51374">
          <w:rPr>
            <w:rStyle w:val="Collegamentoipertestuale"/>
            <w:rFonts w:asciiTheme="minorHAnsi" w:hAnsiTheme="minorHAnsi" w:cstheme="minorHAnsi"/>
            <w:sz w:val="20"/>
            <w:szCs w:val="20"/>
          </w:rPr>
          <w:t>4 giugno</w:t>
        </w:r>
      </w:hyperlink>
      <w:r w:rsidRPr="00D51374">
        <w:rPr>
          <w:rFonts w:asciiTheme="minorHAnsi" w:hAnsiTheme="minorHAnsi" w:cstheme="minorHAnsi"/>
          <w:sz w:val="20"/>
          <w:szCs w:val="20"/>
        </w:rPr>
        <w:t xml:space="preserve"> </w:t>
      </w:r>
      <w:hyperlink r:id="rId59" w:tooltip="1909" w:history="1">
        <w:r w:rsidRPr="00D51374">
          <w:rPr>
            <w:rStyle w:val="Collegamentoipertestuale"/>
            <w:rFonts w:asciiTheme="minorHAnsi" w:hAnsiTheme="minorHAnsi" w:cstheme="minorHAnsi"/>
            <w:sz w:val="20"/>
            <w:szCs w:val="20"/>
          </w:rPr>
          <w:t>1909</w:t>
        </w:r>
      </w:hyperlink>
      <w:r w:rsidRPr="00D51374">
        <w:rPr>
          <w:rFonts w:asciiTheme="minorHAnsi" w:hAnsiTheme="minorHAnsi" w:cstheme="minorHAnsi"/>
          <w:sz w:val="20"/>
          <w:szCs w:val="20"/>
        </w:rPr>
        <w:t xml:space="preserve"> </w:t>
      </w:r>
      <w:hyperlink r:id="rId60" w:tooltip="Domenico Zavattero" w:history="1">
        <w:r w:rsidRPr="00D51374">
          <w:rPr>
            <w:rStyle w:val="Collegamentoipertestuale"/>
            <w:rFonts w:asciiTheme="minorHAnsi" w:hAnsiTheme="minorHAnsi" w:cstheme="minorHAnsi"/>
            <w:sz w:val="20"/>
            <w:szCs w:val="20"/>
          </w:rPr>
          <w:t>Zavattero</w:t>
        </w:r>
      </w:hyperlink>
      <w:r w:rsidRPr="00D51374">
        <w:rPr>
          <w:rFonts w:asciiTheme="minorHAnsi" w:hAnsiTheme="minorHAnsi" w:cstheme="minorHAnsi"/>
          <w:sz w:val="20"/>
          <w:szCs w:val="20"/>
        </w:rPr>
        <w:t xml:space="preserve"> informava di essere appena uscito dal carcere e di avere come recapito: «fermo posta - Carrara». </w:t>
      </w:r>
    </w:p>
    <w:p w14:paraId="408EA741" w14:textId="77777777" w:rsidR="00D51374" w:rsidRPr="00D51374" w:rsidRDefault="00D51374" w:rsidP="00D51374">
      <w:pPr>
        <w:jc w:val="both"/>
        <w:rPr>
          <w:rFonts w:asciiTheme="minorHAnsi" w:hAnsiTheme="minorHAnsi" w:cstheme="minorHAnsi"/>
          <w:b/>
          <w:bCs/>
          <w:sz w:val="20"/>
          <w:szCs w:val="20"/>
        </w:rPr>
      </w:pPr>
      <w:r w:rsidRPr="00D51374">
        <w:rPr>
          <w:rFonts w:asciiTheme="minorHAnsi" w:hAnsiTheme="minorHAnsi" w:cstheme="minorHAnsi"/>
          <w:b/>
          <w:bCs/>
          <w:sz w:val="20"/>
          <w:szCs w:val="20"/>
        </w:rPr>
        <w:t>Note</w:t>
      </w:r>
    </w:p>
    <w:p w14:paraId="66B8B16E"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  Fonte principale: </w:t>
      </w:r>
      <w:hyperlink r:id="rId61" w:tooltip="Leonardo Bettini (la pagina non esiste)" w:history="1">
        <w:r w:rsidRPr="00D51374">
          <w:rPr>
            <w:rStyle w:val="Collegamentoipertestuale"/>
            <w:rFonts w:asciiTheme="minorHAnsi" w:hAnsiTheme="minorHAnsi" w:cstheme="minorHAnsi"/>
            <w:sz w:val="20"/>
            <w:szCs w:val="20"/>
          </w:rPr>
          <w:t>Leonardo Bettini</w:t>
        </w:r>
      </w:hyperlink>
      <w:r w:rsidRPr="00D51374">
        <w:rPr>
          <w:rFonts w:asciiTheme="minorHAnsi" w:hAnsiTheme="minorHAnsi" w:cstheme="minorHAnsi"/>
          <w:sz w:val="20"/>
          <w:szCs w:val="20"/>
        </w:rPr>
        <w:t xml:space="preserve">, </w:t>
      </w:r>
      <w:hyperlink r:id="rId62" w:history="1">
        <w:r w:rsidRPr="00D51374">
          <w:rPr>
            <w:rStyle w:val="Collegamentoipertestuale"/>
            <w:rFonts w:asciiTheme="minorHAnsi" w:hAnsiTheme="minorHAnsi" w:cstheme="minorHAnsi"/>
            <w:i/>
            <w:iCs/>
            <w:sz w:val="20"/>
            <w:szCs w:val="20"/>
          </w:rPr>
          <w:t>Bibliografia dell'anarchismo</w:t>
        </w:r>
      </w:hyperlink>
      <w:r w:rsidRPr="00D51374">
        <w:rPr>
          <w:rFonts w:asciiTheme="minorHAnsi" w:hAnsiTheme="minorHAnsi" w:cstheme="minorHAnsi"/>
          <w:sz w:val="20"/>
          <w:szCs w:val="20"/>
        </w:rPr>
        <w:t xml:space="preserve"> </w:t>
      </w:r>
    </w:p>
    <w:p w14:paraId="567BC903"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  </w:t>
      </w:r>
      <w:r w:rsidRPr="00D51374">
        <w:rPr>
          <w:rFonts w:asciiTheme="minorHAnsi" w:hAnsiTheme="minorHAnsi" w:cstheme="minorHAnsi"/>
          <w:sz w:val="20"/>
          <w:szCs w:val="20"/>
        </w:rPr>
        <w:t xml:space="preserve">  Cfr. </w:t>
      </w:r>
      <w:r w:rsidRPr="00D51374">
        <w:rPr>
          <w:rFonts w:asciiTheme="minorHAnsi" w:hAnsiTheme="minorHAnsi" w:cstheme="minorHAnsi"/>
          <w:i/>
          <w:iCs/>
          <w:sz w:val="20"/>
          <w:szCs w:val="20"/>
        </w:rPr>
        <w:t>Preliminari</w:t>
      </w:r>
      <w:r w:rsidRPr="00D51374">
        <w:rPr>
          <w:rFonts w:asciiTheme="minorHAnsi" w:hAnsiTheme="minorHAnsi" w:cstheme="minorHAnsi"/>
          <w:sz w:val="20"/>
          <w:szCs w:val="20"/>
        </w:rPr>
        <w:t xml:space="preserve">, n. 1 del 1 dicembre 1907. </w:t>
      </w:r>
    </w:p>
    <w:p w14:paraId="65DB6230"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  </w:t>
      </w:r>
      <w:r w:rsidRPr="00D51374">
        <w:rPr>
          <w:rFonts w:asciiTheme="minorHAnsi" w:hAnsiTheme="minorHAnsi" w:cstheme="minorHAnsi"/>
          <w:sz w:val="20"/>
          <w:szCs w:val="20"/>
        </w:rPr>
        <w:t xml:space="preserve">  Cfr. la rubrica </w:t>
      </w:r>
      <w:r w:rsidRPr="00D51374">
        <w:rPr>
          <w:rFonts w:asciiTheme="minorHAnsi" w:hAnsiTheme="minorHAnsi" w:cstheme="minorHAnsi"/>
          <w:i/>
          <w:iCs/>
          <w:sz w:val="20"/>
          <w:szCs w:val="20"/>
        </w:rPr>
        <w:t>A colpi di spillo</w:t>
      </w:r>
      <w:r w:rsidRPr="00D51374">
        <w:rPr>
          <w:rFonts w:asciiTheme="minorHAnsi" w:hAnsiTheme="minorHAnsi" w:cstheme="minorHAnsi"/>
          <w:sz w:val="20"/>
          <w:szCs w:val="20"/>
        </w:rPr>
        <w:t xml:space="preserve">. </w:t>
      </w:r>
    </w:p>
    <w:p w14:paraId="2C52AD12"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  </w:t>
      </w:r>
      <w:r w:rsidRPr="00D51374">
        <w:rPr>
          <w:rFonts w:asciiTheme="minorHAnsi" w:hAnsiTheme="minorHAnsi" w:cstheme="minorHAnsi"/>
          <w:sz w:val="20"/>
          <w:szCs w:val="20"/>
        </w:rPr>
        <w:t xml:space="preserve">  Vedi, ad esempio, </w:t>
      </w:r>
      <w:r w:rsidRPr="00D51374">
        <w:rPr>
          <w:rFonts w:asciiTheme="minorHAnsi" w:hAnsiTheme="minorHAnsi" w:cstheme="minorHAnsi"/>
          <w:i/>
          <w:iCs/>
          <w:sz w:val="20"/>
          <w:szCs w:val="20"/>
        </w:rPr>
        <w:t>Per intenderci</w:t>
      </w:r>
      <w:r w:rsidRPr="00D51374">
        <w:rPr>
          <w:rFonts w:asciiTheme="minorHAnsi" w:hAnsiTheme="minorHAnsi" w:cstheme="minorHAnsi"/>
          <w:sz w:val="20"/>
          <w:szCs w:val="20"/>
        </w:rPr>
        <w:t xml:space="preserve"> e </w:t>
      </w:r>
      <w:r w:rsidRPr="00D51374">
        <w:rPr>
          <w:rFonts w:asciiTheme="minorHAnsi" w:hAnsiTheme="minorHAnsi" w:cstheme="minorHAnsi"/>
          <w:i/>
          <w:iCs/>
          <w:sz w:val="20"/>
          <w:szCs w:val="20"/>
        </w:rPr>
        <w:t>Polemica</w:t>
      </w:r>
      <w:r w:rsidRPr="00D51374">
        <w:rPr>
          <w:rFonts w:asciiTheme="minorHAnsi" w:hAnsiTheme="minorHAnsi" w:cstheme="minorHAnsi"/>
          <w:sz w:val="20"/>
          <w:szCs w:val="20"/>
        </w:rPr>
        <w:t xml:space="preserve">, sui numeri, rispettivamente, 3 e 4, dell'l e 16 gennaio 1908. </w:t>
      </w:r>
    </w:p>
    <w:p w14:paraId="7AC65903"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  </w:t>
      </w:r>
      <w:r w:rsidRPr="00D51374">
        <w:rPr>
          <w:rFonts w:asciiTheme="minorHAnsi" w:hAnsiTheme="minorHAnsi" w:cstheme="minorHAnsi"/>
          <w:sz w:val="20"/>
          <w:szCs w:val="20"/>
        </w:rPr>
        <w:t xml:space="preserve">  </w:t>
      </w:r>
      <w:r w:rsidRPr="00D51374">
        <w:rPr>
          <w:rFonts w:asciiTheme="minorHAnsi" w:hAnsiTheme="minorHAnsi" w:cstheme="minorHAnsi"/>
          <w:i/>
          <w:iCs/>
          <w:sz w:val="20"/>
          <w:szCs w:val="20"/>
        </w:rPr>
        <w:t>Un'incertezza pericolosa</w:t>
      </w:r>
      <w:r w:rsidRPr="00D51374">
        <w:rPr>
          <w:rFonts w:asciiTheme="minorHAnsi" w:hAnsiTheme="minorHAnsi" w:cstheme="minorHAnsi"/>
          <w:sz w:val="20"/>
          <w:szCs w:val="20"/>
        </w:rPr>
        <w:t xml:space="preserve">, n. 5, del 1 febbraio 1908, pp. 5-6. </w:t>
      </w:r>
    </w:p>
    <w:p w14:paraId="2651C140"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  </w:t>
      </w:r>
      <w:r w:rsidRPr="00D51374">
        <w:rPr>
          <w:rFonts w:asciiTheme="minorHAnsi" w:hAnsiTheme="minorHAnsi" w:cstheme="minorHAnsi"/>
          <w:sz w:val="20"/>
          <w:szCs w:val="20"/>
        </w:rPr>
        <w:t xml:space="preserve">  Crf. il comunicato sul Convegno Anarchico Maremmano (firmato “il relatore”), ne </w:t>
      </w:r>
      <w:hyperlink r:id="rId63" w:tooltip="L'Alleanza Libertaria" w:history="1">
        <w:r w:rsidRPr="00D51374">
          <w:rPr>
            <w:rStyle w:val="Collegamentoipertestuale"/>
            <w:rFonts w:asciiTheme="minorHAnsi" w:hAnsiTheme="minorHAnsi" w:cstheme="minorHAnsi"/>
            <w:i/>
            <w:iCs/>
            <w:sz w:val="20"/>
            <w:szCs w:val="20"/>
          </w:rPr>
          <w:t>L'Alleanza Libertaria</w:t>
        </w:r>
      </w:hyperlink>
      <w:r w:rsidRPr="00D51374">
        <w:rPr>
          <w:rFonts w:asciiTheme="minorHAnsi" w:hAnsiTheme="minorHAnsi" w:cstheme="minorHAnsi"/>
          <w:sz w:val="20"/>
          <w:szCs w:val="20"/>
        </w:rPr>
        <w:t xml:space="preserve">, a. I, n. 2 del 15 maggio 1908. </w:t>
      </w:r>
    </w:p>
    <w:p w14:paraId="296F8327"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  </w:t>
      </w:r>
      <w:r w:rsidRPr="00D51374">
        <w:rPr>
          <w:rFonts w:asciiTheme="minorHAnsi" w:hAnsiTheme="minorHAnsi" w:cstheme="minorHAnsi"/>
          <w:sz w:val="20"/>
          <w:szCs w:val="20"/>
        </w:rPr>
        <w:t xml:space="preserve">  Cfr. </w:t>
      </w:r>
      <w:hyperlink r:id="rId64" w:tooltip="L'Alleanza Libertaria" w:history="1">
        <w:r w:rsidRPr="00D51374">
          <w:rPr>
            <w:rStyle w:val="Collegamentoipertestuale"/>
            <w:rFonts w:asciiTheme="minorHAnsi" w:hAnsiTheme="minorHAnsi" w:cstheme="minorHAnsi"/>
            <w:i/>
            <w:iCs/>
            <w:sz w:val="20"/>
            <w:szCs w:val="20"/>
          </w:rPr>
          <w:t>L'Alleanza Libertaria</w:t>
        </w:r>
      </w:hyperlink>
      <w:r w:rsidRPr="00D51374">
        <w:rPr>
          <w:rFonts w:asciiTheme="minorHAnsi" w:hAnsiTheme="minorHAnsi" w:cstheme="minorHAnsi"/>
          <w:sz w:val="20"/>
          <w:szCs w:val="20"/>
        </w:rPr>
        <w:t xml:space="preserve">, a. I, n. di saggio, del 1 maggio 1908. </w:t>
      </w:r>
    </w:p>
    <w:p w14:paraId="36072CE9" w14:textId="77777777" w:rsidR="00D51374" w:rsidRPr="00D51374" w:rsidRDefault="00D51374" w:rsidP="00D51374">
      <w:pPr>
        <w:jc w:val="both"/>
        <w:rPr>
          <w:rFonts w:asciiTheme="minorHAnsi" w:hAnsiTheme="minorHAnsi" w:cstheme="minorHAnsi"/>
          <w:sz w:val="20"/>
          <w:szCs w:val="20"/>
        </w:rPr>
      </w:pPr>
      <w:r w:rsidRPr="00D51374">
        <w:rPr>
          <w:rFonts w:asciiTheme="minorHAnsi" w:hAnsiTheme="minorHAnsi" w:cstheme="minorHAnsi"/>
          <w:sz w:val="20"/>
          <w:szCs w:val="20"/>
        </w:rPr>
        <w:t xml:space="preserve">  </w:t>
      </w:r>
      <w:r w:rsidRPr="00D51374">
        <w:rPr>
          <w:rFonts w:asciiTheme="minorHAnsi" w:hAnsiTheme="minorHAnsi" w:cstheme="minorHAnsi"/>
          <w:sz w:val="20"/>
          <w:szCs w:val="20"/>
        </w:rPr>
        <w:t xml:space="preserve">  Cfr. </w:t>
      </w:r>
      <w:r w:rsidRPr="00D51374">
        <w:rPr>
          <w:rFonts w:asciiTheme="minorHAnsi" w:hAnsiTheme="minorHAnsi" w:cstheme="minorHAnsi"/>
          <w:i/>
          <w:iCs/>
          <w:sz w:val="20"/>
          <w:szCs w:val="20"/>
        </w:rPr>
        <w:t>Per una buona battaglia</w:t>
      </w:r>
      <w:r w:rsidRPr="00D51374">
        <w:rPr>
          <w:rFonts w:asciiTheme="minorHAnsi" w:hAnsiTheme="minorHAnsi" w:cstheme="minorHAnsi"/>
          <w:sz w:val="20"/>
          <w:szCs w:val="20"/>
        </w:rPr>
        <w:t xml:space="preserve">, n. 10, del maggio-giugno 1908. </w:t>
      </w:r>
    </w:p>
    <w:p w14:paraId="0C799DEB" w14:textId="77777777" w:rsidR="00D51374" w:rsidRPr="00ED5AEE" w:rsidRDefault="00D51374" w:rsidP="00D51374">
      <w:pPr>
        <w:jc w:val="both"/>
        <w:rPr>
          <w:rFonts w:asciiTheme="minorHAnsi" w:hAnsiTheme="minorHAnsi" w:cstheme="minorHAnsi"/>
          <w:sz w:val="20"/>
          <w:szCs w:val="20"/>
        </w:rPr>
      </w:pPr>
      <w:r w:rsidRPr="00ED5AEE">
        <w:rPr>
          <w:rFonts w:asciiTheme="minorHAnsi" w:hAnsiTheme="minorHAnsi" w:cstheme="minorHAnsi"/>
          <w:sz w:val="20"/>
          <w:szCs w:val="20"/>
        </w:rPr>
        <w:t xml:space="preserve">  Vedi, per la notizia, </w:t>
      </w:r>
      <w:hyperlink r:id="rId65" w:tooltip="L'Alleanza Libertaria" w:history="1">
        <w:r w:rsidRPr="00ED5AEE">
          <w:rPr>
            <w:rStyle w:val="Collegamentoipertestuale"/>
            <w:rFonts w:asciiTheme="minorHAnsi" w:hAnsiTheme="minorHAnsi" w:cstheme="minorHAnsi"/>
            <w:i/>
            <w:iCs/>
            <w:sz w:val="20"/>
            <w:szCs w:val="20"/>
          </w:rPr>
          <w:t>L'Alleanza Libertaria</w:t>
        </w:r>
      </w:hyperlink>
      <w:r w:rsidRPr="00ED5AEE">
        <w:rPr>
          <w:rFonts w:asciiTheme="minorHAnsi" w:hAnsiTheme="minorHAnsi" w:cstheme="minorHAnsi"/>
          <w:sz w:val="20"/>
          <w:szCs w:val="20"/>
        </w:rPr>
        <w:t>, a. I, n. 9, del 3 luglio 1908.</w:t>
      </w:r>
      <w:r w:rsidRPr="00ED5AEE">
        <w:rPr>
          <w:rFonts w:asciiTheme="minorHAnsi" w:hAnsiTheme="minorHAnsi" w:cstheme="minorHAnsi"/>
          <w:sz w:val="20"/>
          <w:szCs w:val="20"/>
        </w:rPr>
        <w:t xml:space="preserve"> </w:t>
      </w:r>
    </w:p>
    <w:p w14:paraId="51770954" w14:textId="1A86136F" w:rsidR="00D51374" w:rsidRPr="00ED5AEE" w:rsidRDefault="00D51374" w:rsidP="00D51374">
      <w:pPr>
        <w:jc w:val="both"/>
        <w:rPr>
          <w:rFonts w:asciiTheme="minorHAnsi" w:hAnsiTheme="minorHAnsi" w:cstheme="minorHAnsi"/>
          <w:sz w:val="20"/>
          <w:szCs w:val="20"/>
        </w:rPr>
      </w:pPr>
      <w:hyperlink r:id="rId66" w:history="1">
        <w:r w:rsidRPr="00ED5AEE">
          <w:rPr>
            <w:rStyle w:val="Collegamentoipertestuale"/>
            <w:rFonts w:asciiTheme="minorHAnsi" w:hAnsiTheme="minorHAnsi" w:cstheme="minorHAnsi"/>
            <w:sz w:val="20"/>
            <w:szCs w:val="20"/>
          </w:rPr>
          <w:t>https://www.anarcopedia.org/index.php/La_Pietra_Infernale</w:t>
        </w:r>
      </w:hyperlink>
      <w:r w:rsidRPr="00ED5AEE">
        <w:rPr>
          <w:rFonts w:asciiTheme="minorHAnsi" w:hAnsiTheme="minorHAnsi" w:cstheme="minorHAnsi"/>
          <w:sz w:val="20"/>
          <w:szCs w:val="20"/>
        </w:rPr>
        <w:t>.</w:t>
      </w:r>
    </w:p>
    <w:p w14:paraId="5609200D" w14:textId="77777777" w:rsidR="00D51374" w:rsidRPr="00ED5AEE" w:rsidRDefault="00D51374" w:rsidP="00D51374">
      <w:pPr>
        <w:jc w:val="both"/>
        <w:rPr>
          <w:rFonts w:asciiTheme="minorHAnsi" w:hAnsiTheme="minorHAnsi" w:cstheme="minorHAnsi"/>
          <w:sz w:val="20"/>
          <w:szCs w:val="20"/>
        </w:rPr>
      </w:pPr>
    </w:p>
    <w:p w14:paraId="563BCF8D" w14:textId="30ABFF89" w:rsidR="007F7EA7" w:rsidRPr="00ED5AEE" w:rsidRDefault="007F7EA7" w:rsidP="00D51374">
      <w:pPr>
        <w:jc w:val="both"/>
        <w:rPr>
          <w:rFonts w:asciiTheme="minorHAnsi" w:hAnsiTheme="minorHAnsi" w:cstheme="minorHAnsi"/>
          <w:sz w:val="20"/>
          <w:szCs w:val="20"/>
        </w:rPr>
      </w:pPr>
      <w:r w:rsidRPr="00ED5AEE">
        <w:rPr>
          <w:rFonts w:asciiTheme="minorHAnsi" w:hAnsiTheme="minorHAnsi" w:cstheme="minorHAnsi"/>
          <w:b/>
          <w:bCs/>
          <w:sz w:val="20"/>
          <w:szCs w:val="20"/>
        </w:rPr>
        <w:t xml:space="preserve">Zavattero, Domenico. </w:t>
      </w:r>
      <w:r w:rsidRPr="00ED5AEE">
        <w:rPr>
          <w:rFonts w:asciiTheme="minorHAnsi" w:hAnsiTheme="minorHAnsi" w:cstheme="minorHAnsi"/>
          <w:sz w:val="20"/>
          <w:szCs w:val="20"/>
        </w:rPr>
        <w:t>In dicembre dà così vita a «Le Pietra infernale» con l’obiettivo dichiarato di porre un freno alla degenerazione dell’anarchismo: “ci siamo ridotti a una misera accozzaglia di farneticatori che, per essersi staccata dal lavoro positivo, isolata e resa inetta e inutile, deve pur occupare le ore d’ozio: e le occupa filosofando sulla “libertà assoluta” sul “fa ciò che vuoi” sul “bisognismo” sul “più forte” su “Corrado Brando” su “l’unico” e su cent’altre grullerie che noi abbiam finito per considerar le sole degne della inarrivabile nostra sapienza” (</w:t>
      </w:r>
      <w:r w:rsidRPr="00ED5AEE">
        <w:rPr>
          <w:rFonts w:asciiTheme="minorHAnsi" w:hAnsiTheme="minorHAnsi" w:cstheme="minorHAnsi"/>
          <w:i/>
          <w:iCs/>
          <w:sz w:val="20"/>
          <w:szCs w:val="20"/>
        </w:rPr>
        <w:t>Preliminari</w:t>
      </w:r>
      <w:r w:rsidRPr="00ED5AEE">
        <w:rPr>
          <w:rFonts w:asciiTheme="minorHAnsi" w:hAnsiTheme="minorHAnsi" w:cstheme="minorHAnsi"/>
          <w:sz w:val="20"/>
          <w:szCs w:val="20"/>
        </w:rPr>
        <w:t>, ivi, 1° dic. 1907). Scritta quasi completamente da Z. , «La Pietra infernale» ingaggia duelli polemici con «La Protesta umana», in cui Ettore Molinari e Nella Giacomelli, a partire dal gennaio 1908, attaccano duramente l’anarchico sanremese, definito da «L’Uragano» il “medico-chirurgo dell’anarchismo” per i suoi intenti di rivitalizzare un movimento considerato, se non cadavere (come per F. S. Merlino), certo seriamente malato (</w:t>
      </w:r>
      <w:r w:rsidRPr="00ED5AEE">
        <w:rPr>
          <w:rFonts w:asciiTheme="minorHAnsi" w:hAnsiTheme="minorHAnsi" w:cstheme="minorHAnsi"/>
          <w:i/>
          <w:iCs/>
          <w:sz w:val="20"/>
          <w:szCs w:val="20"/>
        </w:rPr>
        <w:t>A Domenico Zavattero (Medico-chirurgo dell’anarchismo)</w:t>
      </w:r>
      <w:r w:rsidRPr="00ED5AEE">
        <w:rPr>
          <w:rFonts w:asciiTheme="minorHAnsi" w:hAnsiTheme="minorHAnsi" w:cstheme="minorHAnsi"/>
          <w:sz w:val="20"/>
          <w:szCs w:val="20"/>
        </w:rPr>
        <w:t>, ivi, 16 feb. 1908).</w:t>
      </w:r>
      <w:r w:rsidRPr="00ED5AEE">
        <w:rPr>
          <w:rFonts w:asciiTheme="minorHAnsi" w:hAnsiTheme="minorHAnsi" w:cstheme="minorHAnsi"/>
          <w:sz w:val="20"/>
          <w:szCs w:val="20"/>
        </w:rPr>
        <w:t xml:space="preserve"> </w:t>
      </w:r>
      <w:r w:rsidRPr="00ED5AEE">
        <w:rPr>
          <w:rFonts w:asciiTheme="minorHAnsi" w:hAnsiTheme="minorHAnsi" w:cstheme="minorHAnsi"/>
          <w:sz w:val="20"/>
          <w:szCs w:val="20"/>
        </w:rPr>
        <w:t>Risalgono a questo periodo tutta una serie di inimicizie – Paolo Schicchi ed Edmondo Mazzuccato – che più tardi contribuiranno a fare terra bruciata intorno a lui. Con la progettata uscita de «L’Alleanza libertaria», come da decisione del Congresso Anarchico Italiano del giugno 1907, Z., intervenuto al Congresso Anarchico Maremmano di Follonica nell’aprile 1908, propone ed ottiene di trasformare «La Pietra infernale» in supplemento del nuovo periodico</w:t>
      </w:r>
    </w:p>
    <w:p w14:paraId="07FE1CAB" w14:textId="3F8D0AF3" w:rsidR="0031062F" w:rsidRPr="00ED5AEE" w:rsidRDefault="007F7EA7" w:rsidP="00EA0C11">
      <w:pPr>
        <w:jc w:val="both"/>
        <w:rPr>
          <w:rFonts w:asciiTheme="minorHAnsi" w:hAnsiTheme="minorHAnsi" w:cstheme="minorHAnsi"/>
          <w:sz w:val="20"/>
          <w:szCs w:val="20"/>
        </w:rPr>
      </w:pPr>
      <w:hyperlink r:id="rId67" w:history="1">
        <w:r w:rsidRPr="00ED5AEE">
          <w:rPr>
            <w:rStyle w:val="Collegamentoipertestuale"/>
            <w:rFonts w:asciiTheme="minorHAnsi" w:hAnsiTheme="minorHAnsi" w:cstheme="minorHAnsi"/>
            <w:sz w:val="20"/>
            <w:szCs w:val="20"/>
          </w:rPr>
          <w:t>https://www.bfscollezionidigitali.org/entita/14927-zavattero-domenico</w:t>
        </w:r>
      </w:hyperlink>
    </w:p>
    <w:sectPr w:rsidR="0031062F" w:rsidRPr="00ED5AEE"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6192A"/>
    <w:multiLevelType w:val="multilevel"/>
    <w:tmpl w:val="2F30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90763B"/>
    <w:multiLevelType w:val="multilevel"/>
    <w:tmpl w:val="EABC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045628">
    <w:abstractNumId w:val="1"/>
  </w:num>
  <w:num w:numId="2" w16cid:durableId="25632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6DB9"/>
    <w:rsid w:val="0031062F"/>
    <w:rsid w:val="003605E3"/>
    <w:rsid w:val="00375F4B"/>
    <w:rsid w:val="003811E4"/>
    <w:rsid w:val="00454B4A"/>
    <w:rsid w:val="00653982"/>
    <w:rsid w:val="006A1B7F"/>
    <w:rsid w:val="007F7EA7"/>
    <w:rsid w:val="009E6DB9"/>
    <w:rsid w:val="00C71CAA"/>
    <w:rsid w:val="00D51374"/>
    <w:rsid w:val="00D544E6"/>
    <w:rsid w:val="00E84EF4"/>
    <w:rsid w:val="00EA0C11"/>
    <w:rsid w:val="00ED5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28AA"/>
  <w15:chartTrackingRefBased/>
  <w15:docId w15:val="{726C27FF-8D64-41EE-9C73-487D1469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7EA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9E6D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E6D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E6DB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E6DB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E6DB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E6DB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6DB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6DB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6DB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6DB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E6DB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E6DB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E6DB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E6DB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E6DB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6DB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6DB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6DB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6DB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6DB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6DB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6DB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6DB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6DB9"/>
    <w:rPr>
      <w:i/>
      <w:iCs/>
      <w:color w:val="404040" w:themeColor="text1" w:themeTint="BF"/>
    </w:rPr>
  </w:style>
  <w:style w:type="paragraph" w:styleId="Paragrafoelenco">
    <w:name w:val="List Paragraph"/>
    <w:basedOn w:val="Normale"/>
    <w:uiPriority w:val="34"/>
    <w:qFormat/>
    <w:rsid w:val="009E6DB9"/>
    <w:pPr>
      <w:ind w:left="720"/>
      <w:contextualSpacing/>
    </w:pPr>
  </w:style>
  <w:style w:type="character" w:styleId="Enfasiintensa">
    <w:name w:val="Intense Emphasis"/>
    <w:basedOn w:val="Carpredefinitoparagrafo"/>
    <w:uiPriority w:val="21"/>
    <w:qFormat/>
    <w:rsid w:val="009E6DB9"/>
    <w:rPr>
      <w:i/>
      <w:iCs/>
      <w:color w:val="365F91" w:themeColor="accent1" w:themeShade="BF"/>
    </w:rPr>
  </w:style>
  <w:style w:type="paragraph" w:styleId="Citazioneintensa">
    <w:name w:val="Intense Quote"/>
    <w:basedOn w:val="Normale"/>
    <w:next w:val="Normale"/>
    <w:link w:val="CitazioneintensaCarattere"/>
    <w:uiPriority w:val="30"/>
    <w:qFormat/>
    <w:rsid w:val="009E6D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E6DB9"/>
    <w:rPr>
      <w:i/>
      <w:iCs/>
      <w:color w:val="365F91" w:themeColor="accent1" w:themeShade="BF"/>
    </w:rPr>
  </w:style>
  <w:style w:type="character" w:styleId="Riferimentointenso">
    <w:name w:val="Intense Reference"/>
    <w:basedOn w:val="Carpredefinitoparagrafo"/>
    <w:uiPriority w:val="32"/>
    <w:qFormat/>
    <w:rsid w:val="009E6DB9"/>
    <w:rPr>
      <w:b/>
      <w:bCs/>
      <w:smallCaps/>
      <w:color w:val="365F91" w:themeColor="accent1" w:themeShade="BF"/>
      <w:spacing w:val="5"/>
    </w:rPr>
  </w:style>
  <w:style w:type="character" w:styleId="Collegamentoipertestuale">
    <w:name w:val="Hyperlink"/>
    <w:rsid w:val="007F7EA7"/>
    <w:rPr>
      <w:strike w:val="0"/>
      <w:dstrike w:val="0"/>
      <w:color w:val="000000"/>
      <w:u w:val="none"/>
    </w:rPr>
  </w:style>
  <w:style w:type="character" w:styleId="Enfasigrassetto">
    <w:name w:val="Strong"/>
    <w:basedOn w:val="Carpredefinitoparagrafo"/>
    <w:uiPriority w:val="22"/>
    <w:qFormat/>
    <w:rsid w:val="007F7EA7"/>
    <w:rPr>
      <w:b/>
      <w:bCs/>
    </w:rPr>
  </w:style>
  <w:style w:type="character" w:styleId="Menzionenonrisolta">
    <w:name w:val="Unresolved Mention"/>
    <w:basedOn w:val="Carpredefinitoparagrafo"/>
    <w:uiPriority w:val="99"/>
    <w:semiHidden/>
    <w:unhideWhenUsed/>
    <w:rsid w:val="007F7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80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866">
          <w:marLeft w:val="0"/>
          <w:marRight w:val="0"/>
          <w:marTop w:val="0"/>
          <w:marBottom w:val="0"/>
          <w:divBdr>
            <w:top w:val="none" w:sz="0" w:space="0" w:color="auto"/>
            <w:left w:val="none" w:sz="0" w:space="0" w:color="auto"/>
            <w:bottom w:val="none" w:sz="0" w:space="0" w:color="auto"/>
            <w:right w:val="none" w:sz="0" w:space="0" w:color="auto"/>
          </w:divBdr>
        </w:div>
      </w:divsChild>
    </w:div>
    <w:div w:id="890579401">
      <w:bodyDiv w:val="1"/>
      <w:marLeft w:val="0"/>
      <w:marRight w:val="0"/>
      <w:marTop w:val="0"/>
      <w:marBottom w:val="0"/>
      <w:divBdr>
        <w:top w:val="none" w:sz="0" w:space="0" w:color="auto"/>
        <w:left w:val="none" w:sz="0" w:space="0" w:color="auto"/>
        <w:bottom w:val="none" w:sz="0" w:space="0" w:color="auto"/>
        <w:right w:val="none" w:sz="0" w:space="0" w:color="auto"/>
      </w:divBdr>
      <w:divsChild>
        <w:div w:id="1130705107">
          <w:marLeft w:val="0"/>
          <w:marRight w:val="0"/>
          <w:marTop w:val="0"/>
          <w:marBottom w:val="0"/>
          <w:divBdr>
            <w:top w:val="none" w:sz="0" w:space="0" w:color="auto"/>
            <w:left w:val="none" w:sz="0" w:space="0" w:color="auto"/>
            <w:bottom w:val="none" w:sz="0" w:space="0" w:color="auto"/>
            <w:right w:val="none" w:sz="0" w:space="0" w:color="auto"/>
          </w:divBdr>
        </w:div>
      </w:divsChild>
    </w:div>
    <w:div w:id="1253315365">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2">
          <w:marLeft w:val="0"/>
          <w:marRight w:val="0"/>
          <w:marTop w:val="0"/>
          <w:marBottom w:val="0"/>
          <w:divBdr>
            <w:top w:val="none" w:sz="0" w:space="0" w:color="auto"/>
            <w:left w:val="none" w:sz="0" w:space="0" w:color="auto"/>
            <w:bottom w:val="none" w:sz="0" w:space="0" w:color="auto"/>
            <w:right w:val="none" w:sz="0" w:space="0" w:color="auto"/>
          </w:divBdr>
          <w:divsChild>
            <w:div w:id="66925526">
              <w:marLeft w:val="0"/>
              <w:marRight w:val="0"/>
              <w:marTop w:val="0"/>
              <w:marBottom w:val="0"/>
              <w:divBdr>
                <w:top w:val="none" w:sz="0" w:space="0" w:color="auto"/>
                <w:left w:val="none" w:sz="0" w:space="0" w:color="auto"/>
                <w:bottom w:val="none" w:sz="0" w:space="0" w:color="auto"/>
                <w:right w:val="none" w:sz="0" w:space="0" w:color="auto"/>
              </w:divBdr>
            </w:div>
          </w:divsChild>
        </w:div>
        <w:div w:id="1810897339">
          <w:marLeft w:val="0"/>
          <w:marRight w:val="0"/>
          <w:marTop w:val="0"/>
          <w:marBottom w:val="0"/>
          <w:divBdr>
            <w:top w:val="none" w:sz="0" w:space="0" w:color="auto"/>
            <w:left w:val="none" w:sz="0" w:space="0" w:color="auto"/>
            <w:bottom w:val="none" w:sz="0" w:space="0" w:color="auto"/>
            <w:right w:val="none" w:sz="0" w:space="0" w:color="auto"/>
          </w:divBdr>
          <w:divsChild>
            <w:div w:id="1098057608">
              <w:marLeft w:val="0"/>
              <w:marRight w:val="0"/>
              <w:marTop w:val="0"/>
              <w:marBottom w:val="0"/>
              <w:divBdr>
                <w:top w:val="none" w:sz="0" w:space="0" w:color="auto"/>
                <w:left w:val="none" w:sz="0" w:space="0" w:color="auto"/>
                <w:bottom w:val="none" w:sz="0" w:space="0" w:color="auto"/>
                <w:right w:val="none" w:sz="0" w:space="0" w:color="auto"/>
              </w:divBdr>
            </w:div>
          </w:divsChild>
        </w:div>
        <w:div w:id="948975877">
          <w:marLeft w:val="0"/>
          <w:marRight w:val="0"/>
          <w:marTop w:val="0"/>
          <w:marBottom w:val="0"/>
          <w:divBdr>
            <w:top w:val="none" w:sz="0" w:space="0" w:color="auto"/>
            <w:left w:val="none" w:sz="0" w:space="0" w:color="auto"/>
            <w:bottom w:val="none" w:sz="0" w:space="0" w:color="auto"/>
            <w:right w:val="none" w:sz="0" w:space="0" w:color="auto"/>
          </w:divBdr>
          <w:divsChild>
            <w:div w:id="598374356">
              <w:marLeft w:val="0"/>
              <w:marRight w:val="0"/>
              <w:marTop w:val="0"/>
              <w:marBottom w:val="0"/>
              <w:divBdr>
                <w:top w:val="none" w:sz="0" w:space="0" w:color="auto"/>
                <w:left w:val="none" w:sz="0" w:space="0" w:color="auto"/>
                <w:bottom w:val="none" w:sz="0" w:space="0" w:color="auto"/>
                <w:right w:val="none" w:sz="0" w:space="0" w:color="auto"/>
              </w:divBdr>
              <w:divsChild>
                <w:div w:id="6985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2396">
          <w:marLeft w:val="0"/>
          <w:marRight w:val="0"/>
          <w:marTop w:val="0"/>
          <w:marBottom w:val="0"/>
          <w:divBdr>
            <w:top w:val="none" w:sz="0" w:space="0" w:color="auto"/>
            <w:left w:val="none" w:sz="0" w:space="0" w:color="auto"/>
            <w:bottom w:val="none" w:sz="0" w:space="0" w:color="auto"/>
            <w:right w:val="none" w:sz="0" w:space="0" w:color="auto"/>
          </w:divBdr>
        </w:div>
      </w:divsChild>
    </w:div>
    <w:div w:id="1723021021">
      <w:bodyDiv w:val="1"/>
      <w:marLeft w:val="0"/>
      <w:marRight w:val="0"/>
      <w:marTop w:val="0"/>
      <w:marBottom w:val="0"/>
      <w:divBdr>
        <w:top w:val="none" w:sz="0" w:space="0" w:color="auto"/>
        <w:left w:val="none" w:sz="0" w:space="0" w:color="auto"/>
        <w:bottom w:val="none" w:sz="0" w:space="0" w:color="auto"/>
        <w:right w:val="none" w:sz="0" w:space="0" w:color="auto"/>
      </w:divBdr>
      <w:divsChild>
        <w:div w:id="511065591">
          <w:marLeft w:val="0"/>
          <w:marRight w:val="0"/>
          <w:marTop w:val="0"/>
          <w:marBottom w:val="0"/>
          <w:divBdr>
            <w:top w:val="none" w:sz="0" w:space="0" w:color="auto"/>
            <w:left w:val="none" w:sz="0" w:space="0" w:color="auto"/>
            <w:bottom w:val="none" w:sz="0" w:space="0" w:color="auto"/>
            <w:right w:val="none" w:sz="0" w:space="0" w:color="auto"/>
          </w:divBdr>
          <w:divsChild>
            <w:div w:id="1443958236">
              <w:marLeft w:val="0"/>
              <w:marRight w:val="0"/>
              <w:marTop w:val="0"/>
              <w:marBottom w:val="0"/>
              <w:divBdr>
                <w:top w:val="none" w:sz="0" w:space="0" w:color="auto"/>
                <w:left w:val="none" w:sz="0" w:space="0" w:color="auto"/>
                <w:bottom w:val="none" w:sz="0" w:space="0" w:color="auto"/>
                <w:right w:val="none" w:sz="0" w:space="0" w:color="auto"/>
              </w:divBdr>
            </w:div>
          </w:divsChild>
        </w:div>
        <w:div w:id="1808356497">
          <w:marLeft w:val="0"/>
          <w:marRight w:val="0"/>
          <w:marTop w:val="0"/>
          <w:marBottom w:val="0"/>
          <w:divBdr>
            <w:top w:val="none" w:sz="0" w:space="0" w:color="auto"/>
            <w:left w:val="none" w:sz="0" w:space="0" w:color="auto"/>
            <w:bottom w:val="none" w:sz="0" w:space="0" w:color="auto"/>
            <w:right w:val="none" w:sz="0" w:space="0" w:color="auto"/>
          </w:divBdr>
          <w:divsChild>
            <w:div w:id="1376546473">
              <w:marLeft w:val="0"/>
              <w:marRight w:val="0"/>
              <w:marTop w:val="0"/>
              <w:marBottom w:val="0"/>
              <w:divBdr>
                <w:top w:val="none" w:sz="0" w:space="0" w:color="auto"/>
                <w:left w:val="none" w:sz="0" w:space="0" w:color="auto"/>
                <w:bottom w:val="none" w:sz="0" w:space="0" w:color="auto"/>
                <w:right w:val="none" w:sz="0" w:space="0" w:color="auto"/>
              </w:divBdr>
            </w:div>
          </w:divsChild>
        </w:div>
        <w:div w:id="1406027277">
          <w:marLeft w:val="0"/>
          <w:marRight w:val="0"/>
          <w:marTop w:val="0"/>
          <w:marBottom w:val="0"/>
          <w:divBdr>
            <w:top w:val="none" w:sz="0" w:space="0" w:color="auto"/>
            <w:left w:val="none" w:sz="0" w:space="0" w:color="auto"/>
            <w:bottom w:val="none" w:sz="0" w:space="0" w:color="auto"/>
            <w:right w:val="none" w:sz="0" w:space="0" w:color="auto"/>
          </w:divBdr>
          <w:divsChild>
            <w:div w:id="740298692">
              <w:marLeft w:val="0"/>
              <w:marRight w:val="0"/>
              <w:marTop w:val="0"/>
              <w:marBottom w:val="0"/>
              <w:divBdr>
                <w:top w:val="none" w:sz="0" w:space="0" w:color="auto"/>
                <w:left w:val="none" w:sz="0" w:space="0" w:color="auto"/>
                <w:bottom w:val="none" w:sz="0" w:space="0" w:color="auto"/>
                <w:right w:val="none" w:sz="0" w:space="0" w:color="auto"/>
              </w:divBdr>
              <w:divsChild>
                <w:div w:id="13709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arcopedia.org/index.php/Anarco-individualismo" TargetMode="External"/><Relationship Id="rId21" Type="http://schemas.openxmlformats.org/officeDocument/2006/relationships/hyperlink" Target="https://www.anarcopedia.org/index.php/La_Pietra_Infernale" TargetMode="External"/><Relationship Id="rId42" Type="http://schemas.openxmlformats.org/officeDocument/2006/relationships/hyperlink" Target="https://www.anarcopedia.org/index.php/Conf%C3%A9d%C3%A9ration_G%C3%A9n%C3%A9rale_du_Travail" TargetMode="External"/><Relationship Id="rId47" Type="http://schemas.openxmlformats.org/officeDocument/2006/relationships/hyperlink" Target="https://www.anarcopedia.org/index.php/L%27Alleanza_Libertaria" TargetMode="External"/><Relationship Id="rId63" Type="http://schemas.openxmlformats.org/officeDocument/2006/relationships/hyperlink" Target="https://www.anarcopedia.org/index.php/L%27Alleanza_Libertaria" TargetMode="External"/><Relationship Id="rId68" Type="http://schemas.openxmlformats.org/officeDocument/2006/relationships/fontTable" Target="fontTable.xml"/><Relationship Id="rId7" Type="http://schemas.openxmlformats.org/officeDocument/2006/relationships/hyperlink" Target="http://www.internetculturale.it/it/913/emeroteca-digitale-italiana/periodic/testata/9554" TargetMode="External"/><Relationship Id="rId2" Type="http://schemas.openxmlformats.org/officeDocument/2006/relationships/styles" Target="styles.xml"/><Relationship Id="rId16" Type="http://schemas.openxmlformats.org/officeDocument/2006/relationships/hyperlink" Target="https://www.anarcopedia.org/index.php/Movimento_anarchico" TargetMode="External"/><Relationship Id="rId29" Type="http://schemas.openxmlformats.org/officeDocument/2006/relationships/hyperlink" Target="https://www.anarcopedia.org/index.php/La_Pietra_Infernale" TargetMode="External"/><Relationship Id="rId11" Type="http://schemas.openxmlformats.org/officeDocument/2006/relationships/hyperlink" Target="https://www.anarcopedia.org/index.php/1908" TargetMode="External"/><Relationship Id="rId24" Type="http://schemas.openxmlformats.org/officeDocument/2006/relationships/hyperlink" Target="https://www.anarcopedia.org/index.php/Anarchismo" TargetMode="External"/><Relationship Id="rId32" Type="http://schemas.openxmlformats.org/officeDocument/2006/relationships/hyperlink" Target="https://www.anarcopedia.org/index.php/Rivoluzionari" TargetMode="External"/><Relationship Id="rId37" Type="http://schemas.openxmlformats.org/officeDocument/2006/relationships/hyperlink" Target="https://www.anarcopedia.org/index.php/Sindacalismo" TargetMode="External"/><Relationship Id="rId40" Type="http://schemas.openxmlformats.org/officeDocument/2006/relationships/hyperlink" Target="https://www.anarcopedia.org/index.php/Sindacalista" TargetMode="External"/><Relationship Id="rId45" Type="http://schemas.openxmlformats.org/officeDocument/2006/relationships/hyperlink" Target="https://www.anarcopedia.org/index.php/1908" TargetMode="External"/><Relationship Id="rId53" Type="http://schemas.openxmlformats.org/officeDocument/2006/relationships/hyperlink" Target="https://www.anarcopedia.org/index.php/Domenico_Zavattero" TargetMode="External"/><Relationship Id="rId58" Type="http://schemas.openxmlformats.org/officeDocument/2006/relationships/hyperlink" Target="https://www.anarcopedia.org/index.php/4_giugno" TargetMode="External"/><Relationship Id="rId66" Type="http://schemas.openxmlformats.org/officeDocument/2006/relationships/hyperlink" Target="https://www.anarcopedia.org/index.php/La_Pietra_Infernale" TargetMode="External"/><Relationship Id="rId5" Type="http://schemas.openxmlformats.org/officeDocument/2006/relationships/image" Target="media/image1.jpeg"/><Relationship Id="rId61" Type="http://schemas.openxmlformats.org/officeDocument/2006/relationships/hyperlink" Target="https://www.anarcopedia.org/index.php?title=Leonardo_Bettini&amp;action=edit&amp;redlink=1" TargetMode="External"/><Relationship Id="rId19" Type="http://schemas.openxmlformats.org/officeDocument/2006/relationships/hyperlink" Target="https://www.anarcopedia.org/index.php/1904" TargetMode="External"/><Relationship Id="rId14" Type="http://schemas.openxmlformats.org/officeDocument/2006/relationships/hyperlink" Target="https://www.anarcopedia.org/index.php/Italia" TargetMode="External"/><Relationship Id="rId22" Type="http://schemas.openxmlformats.org/officeDocument/2006/relationships/hyperlink" Target="https://www.anarcopedia.org/index.php/Nietzschiane" TargetMode="External"/><Relationship Id="rId27" Type="http://schemas.openxmlformats.org/officeDocument/2006/relationships/hyperlink" Target="https://www.anarcopedia.org/index.php/La_Pietra_Infernale" TargetMode="External"/><Relationship Id="rId30" Type="http://schemas.openxmlformats.org/officeDocument/2006/relationships/hyperlink" Target="https://www.anarcopedia.org/index.php/Anarchici" TargetMode="External"/><Relationship Id="rId35" Type="http://schemas.openxmlformats.org/officeDocument/2006/relationships/hyperlink" Target="https://www.anarcopedia.org/index.php/Domenico_Zavattero" TargetMode="External"/><Relationship Id="rId43" Type="http://schemas.openxmlformats.org/officeDocument/2006/relationships/hyperlink" Target="https://www.anarcopedia.org/index.php/Francia" TargetMode="External"/><Relationship Id="rId48" Type="http://schemas.openxmlformats.org/officeDocument/2006/relationships/hyperlink" Target="https://www.anarcopedia.org/index.php/26_aprile" TargetMode="External"/><Relationship Id="rId56" Type="http://schemas.openxmlformats.org/officeDocument/2006/relationships/hyperlink" Target="https://www.anarcopedia.org/index.php/1908" TargetMode="External"/><Relationship Id="rId64" Type="http://schemas.openxmlformats.org/officeDocument/2006/relationships/hyperlink" Target="https://www.anarcopedia.org/index.php/L%27Alleanza_Libertaria" TargetMode="External"/><Relationship Id="rId69" Type="http://schemas.openxmlformats.org/officeDocument/2006/relationships/theme" Target="theme/theme1.xml"/><Relationship Id="rId8" Type="http://schemas.openxmlformats.org/officeDocument/2006/relationships/hyperlink" Target="https://www.anarcopedia.org/index.php/Domenico_Zavattero" TargetMode="External"/><Relationship Id="rId51" Type="http://schemas.openxmlformats.org/officeDocument/2006/relationships/hyperlink" Target="https://www.anarcopedia.org/index.php/La_Pietra_Infernale" TargetMode="External"/><Relationship Id="rId3" Type="http://schemas.openxmlformats.org/officeDocument/2006/relationships/settings" Target="settings.xml"/><Relationship Id="rId12" Type="http://schemas.openxmlformats.org/officeDocument/2006/relationships/hyperlink" Target="https://www.anarcopedia.org/index.php/La_Pietra_Infernale" TargetMode="External"/><Relationship Id="rId17" Type="http://schemas.openxmlformats.org/officeDocument/2006/relationships/hyperlink" Target="https://www.anarcopedia.org/index.php/Domenico_Zavattero" TargetMode="External"/><Relationship Id="rId25" Type="http://schemas.openxmlformats.org/officeDocument/2006/relationships/hyperlink" Target="https://www.anarcopedia.org/index.php/Violenta" TargetMode="External"/><Relationship Id="rId33" Type="http://schemas.openxmlformats.org/officeDocument/2006/relationships/hyperlink" Target="https://www.anarcopedia.org/index.php/Sindacato" TargetMode="External"/><Relationship Id="rId38" Type="http://schemas.openxmlformats.org/officeDocument/2006/relationships/hyperlink" Target="https://www.anarcopedia.org/index.php/Sindacati" TargetMode="External"/><Relationship Id="rId46" Type="http://schemas.openxmlformats.org/officeDocument/2006/relationships/hyperlink" Target="https://www.anarcopedia.org/index.php/Domenico_Zavattero" TargetMode="External"/><Relationship Id="rId59" Type="http://schemas.openxmlformats.org/officeDocument/2006/relationships/hyperlink" Target="https://www.anarcopedia.org/index.php/1909" TargetMode="External"/><Relationship Id="rId67" Type="http://schemas.openxmlformats.org/officeDocument/2006/relationships/hyperlink" Target="https://www.bfscollezionidigitali.org/entita/14927-zavattero-domenico" TargetMode="External"/><Relationship Id="rId20" Type="http://schemas.openxmlformats.org/officeDocument/2006/relationships/hyperlink" Target="https://www.anarcopedia.org/index.php/La_Pietra_Infernale" TargetMode="External"/><Relationship Id="rId41" Type="http://schemas.openxmlformats.org/officeDocument/2006/relationships/hyperlink" Target="https://www.anarcopedia.org/index.php/Rivoluzionaria" TargetMode="External"/><Relationship Id="rId54" Type="http://schemas.openxmlformats.org/officeDocument/2006/relationships/hyperlink" Target="https://www.anarcopedia.org/index.php/La_Pietra_Infernale" TargetMode="External"/><Relationship Id="rId62" Type="http://schemas.openxmlformats.org/officeDocument/2006/relationships/hyperlink" Target="https://bettini.ficedl.info/article294.html" TargetMode="External"/><Relationship Id="rId1" Type="http://schemas.openxmlformats.org/officeDocument/2006/relationships/numbering" Target="numbering.xml"/><Relationship Id="rId6" Type="http://schemas.openxmlformats.org/officeDocument/2006/relationships/hyperlink" Target="https://presselocaleancienne.bnf.fr/ark:/12148/cb32839794x" TargetMode="External"/><Relationship Id="rId15" Type="http://schemas.openxmlformats.org/officeDocument/2006/relationships/hyperlink" Target="https://www.anarcopedia.org/index.php/Movimento_anarchico" TargetMode="External"/><Relationship Id="rId23" Type="http://schemas.openxmlformats.org/officeDocument/2006/relationships/hyperlink" Target="https://www.anarcopedia.org/index.php/Stirneriane" TargetMode="External"/><Relationship Id="rId28" Type="http://schemas.openxmlformats.org/officeDocument/2006/relationships/hyperlink" Target="https://www.anarcopedia.org/index.php/Leda_Rafanelli" TargetMode="External"/><Relationship Id="rId36" Type="http://schemas.openxmlformats.org/officeDocument/2006/relationships/hyperlink" Target="https://www.anarcopedia.org/index.php/Societ%C3%A0" TargetMode="External"/><Relationship Id="rId49" Type="http://schemas.openxmlformats.org/officeDocument/2006/relationships/hyperlink" Target="https://www.anarcopedia.org/index.php/1908" TargetMode="External"/><Relationship Id="rId57" Type="http://schemas.openxmlformats.org/officeDocument/2006/relationships/hyperlink" Target="https://www.anarcopedia.org/index.php/La_Pietra_Infernale" TargetMode="External"/><Relationship Id="rId10" Type="http://schemas.openxmlformats.org/officeDocument/2006/relationships/hyperlink" Target="https://www.anarcopedia.org/index.php/1907" TargetMode="External"/><Relationship Id="rId31" Type="http://schemas.openxmlformats.org/officeDocument/2006/relationships/hyperlink" Target="https://www.anarcopedia.org/index.php/Sindacali" TargetMode="External"/><Relationship Id="rId44" Type="http://schemas.openxmlformats.org/officeDocument/2006/relationships/hyperlink" Target="https://www.anarcopedia.org/index.php/La_Pietra_Infernale" TargetMode="External"/><Relationship Id="rId52" Type="http://schemas.openxmlformats.org/officeDocument/2006/relationships/hyperlink" Target="https://www.anarcopedia.org/index.php/La_Pietra_Infernale" TargetMode="External"/><Relationship Id="rId60" Type="http://schemas.openxmlformats.org/officeDocument/2006/relationships/hyperlink" Target="https://www.anarcopedia.org/index.php/Domenico_Zavattero" TargetMode="External"/><Relationship Id="rId65" Type="http://schemas.openxmlformats.org/officeDocument/2006/relationships/hyperlink" Target="https://www.anarcopedia.org/index.php/L%27Alleanza_Libertaria" TargetMode="External"/><Relationship Id="rId4" Type="http://schemas.openxmlformats.org/officeDocument/2006/relationships/webSettings" Target="webSettings.xml"/><Relationship Id="rId9" Type="http://schemas.openxmlformats.org/officeDocument/2006/relationships/hyperlink" Target="https://www.anarcopedia.org/index.php/1%C2%B0_dicembre" TargetMode="External"/><Relationship Id="rId13" Type="http://schemas.openxmlformats.org/officeDocument/2006/relationships/hyperlink" Target="https://www.anarcopedia.org/index.php/Anarco-individualismo" TargetMode="External"/><Relationship Id="rId18" Type="http://schemas.openxmlformats.org/officeDocument/2006/relationships/hyperlink" Target="https://www.anarcopedia.org/index.php/Anarchico" TargetMode="External"/><Relationship Id="rId39" Type="http://schemas.openxmlformats.org/officeDocument/2006/relationships/hyperlink" Target="https://www.anarcopedia.org/index.php/Societ%C3%A0" TargetMode="External"/><Relationship Id="rId34" Type="http://schemas.openxmlformats.org/officeDocument/2006/relationships/hyperlink" Target="https://www.anarcopedia.org/index.php/Sindacalista" TargetMode="External"/><Relationship Id="rId50" Type="http://schemas.openxmlformats.org/officeDocument/2006/relationships/hyperlink" Target="https://www.anarcopedia.org/index.php/L%27Alleanza_Libertaria" TargetMode="External"/><Relationship Id="rId55" Type="http://schemas.openxmlformats.org/officeDocument/2006/relationships/hyperlink" Target="https://www.anarcopedia.org/index.php/Domenico_Zavatte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2116</Words>
  <Characters>12064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2025-02-23T08:05:00Z</dcterms:created>
  <dcterms:modified xsi:type="dcterms:W3CDTF">2025-02-23T11:36:00Z</dcterms:modified>
</cp:coreProperties>
</file>