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7719" w14:textId="3AEDF349" w:rsidR="00D35676" w:rsidRDefault="00D35676" w:rsidP="005A01B7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2E6CA8">
        <w:rPr>
          <w:rFonts w:cstheme="minorHAnsi"/>
          <w:b/>
          <w:color w:val="C00000"/>
          <w:sz w:val="44"/>
          <w:szCs w:val="44"/>
        </w:rPr>
        <w:t>IT1</w:t>
      </w:r>
      <w:r>
        <w:rPr>
          <w:rFonts w:cstheme="minorHAnsi"/>
          <w:b/>
          <w:color w:val="C00000"/>
          <w:sz w:val="44"/>
          <w:szCs w:val="44"/>
        </w:rPr>
        <w:t>860</w:t>
      </w:r>
      <w:r w:rsidRPr="002E6CA8">
        <w:rPr>
          <w:rFonts w:cstheme="minorHAnsi"/>
          <w:bCs/>
          <w:i/>
          <w:iCs/>
          <w:sz w:val="44"/>
          <w:szCs w:val="44"/>
        </w:rPr>
        <w:t xml:space="preserve"> </w:t>
      </w:r>
      <w:r w:rsidRPr="002E6CA8">
        <w:rPr>
          <w:rFonts w:cstheme="minorHAnsi"/>
          <w:bCs/>
          <w:i/>
          <w:iCs/>
        </w:rPr>
        <w:tab/>
      </w:r>
      <w:r w:rsidRPr="002E6CA8">
        <w:rPr>
          <w:rFonts w:cstheme="minorHAnsi"/>
          <w:bCs/>
          <w:i/>
          <w:iCs/>
        </w:rPr>
        <w:tab/>
      </w:r>
      <w:r w:rsidRPr="002E6CA8">
        <w:rPr>
          <w:rFonts w:cstheme="minorHAnsi"/>
          <w:bCs/>
          <w:i/>
          <w:iCs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</w:r>
      <w:r w:rsidRPr="002E6CA8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20 febbraio 2025</w:t>
      </w:r>
    </w:p>
    <w:p w14:paraId="4DEE676E" w14:textId="6777C012" w:rsidR="00D35676" w:rsidRDefault="005A01B7" w:rsidP="005A01B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A01B7">
        <w:drawing>
          <wp:inline distT="0" distB="0" distL="0" distR="0" wp14:anchorId="47D2B78C" wp14:editId="02E371C7">
            <wp:extent cx="1080000" cy="1440000"/>
            <wp:effectExtent l="0" t="0" r="6350" b="8255"/>
            <wp:docPr id="1105013127" name="Immagine 1" descr="Immagine che contiene testo, libro, menu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13127" name="Immagine 1" descr="Immagine che contiene testo, libro, menu, cart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1B7">
        <w:drawing>
          <wp:inline distT="0" distB="0" distL="0" distR="0" wp14:anchorId="0493B3A3" wp14:editId="6A908BB9">
            <wp:extent cx="2109600" cy="1440000"/>
            <wp:effectExtent l="0" t="0" r="5080" b="8255"/>
            <wp:docPr id="582618437" name="Immagine 1" descr="Immagine che contiene testo, Carattere, libro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18437" name="Immagine 1" descr="Immagine che contiene testo, Carattere, libro, Stamp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3091A" wp14:editId="13534DC0">
            <wp:extent cx="1024255" cy="1438910"/>
            <wp:effectExtent l="0" t="0" r="4445" b="8890"/>
            <wp:docPr id="2451704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5676" w:rsidRPr="00D35676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4E313EA" wp14:editId="3D1A14B0">
            <wp:extent cx="1018800" cy="1440000"/>
            <wp:effectExtent l="0" t="0" r="0" b="8255"/>
            <wp:docPr id="1800806223" name="Immagine 2" descr="REA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A_co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5C12" w14:textId="50E3CAF8" w:rsidR="00D35676" w:rsidRPr="002E6CA8" w:rsidRDefault="00D35676" w:rsidP="005A01B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E6CA8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B8B630A" w14:textId="2ADBCE66" w:rsidR="00D35676" w:rsidRPr="00D35676" w:rsidRDefault="00D35676" w:rsidP="005A01B7">
      <w:pPr>
        <w:spacing w:after="0" w:line="240" w:lineRule="auto"/>
        <w:jc w:val="both"/>
      </w:pPr>
      <w:r w:rsidRPr="00D35676">
        <w:rPr>
          <w:b/>
        </w:rPr>
        <w:t xml:space="preserve">*Rivista di economia </w:t>
      </w:r>
      <w:proofErr w:type="gramStart"/>
      <w:r w:rsidRPr="00D35676">
        <w:rPr>
          <w:b/>
        </w:rPr>
        <w:t xml:space="preserve">agraria </w:t>
      </w:r>
      <w:r w:rsidRPr="00D35676">
        <w:t>:</w:t>
      </w:r>
      <w:proofErr w:type="gramEnd"/>
      <w:r w:rsidRPr="00D35676">
        <w:t xml:space="preserve"> pubblicazione trimestrale dell'Istituto nazionale di economia agraria, Roma. - Anno 1, vol. 1, n. 1 (mar</w:t>
      </w:r>
      <w:r>
        <w:t>zo</w:t>
      </w:r>
      <w:r w:rsidRPr="00D35676">
        <w:t xml:space="preserve"> </w:t>
      </w:r>
      <w:proofErr w:type="gramStart"/>
      <w:r w:rsidRPr="00D35676">
        <w:t>1946)-</w:t>
      </w:r>
      <w:proofErr w:type="gramEnd"/>
      <w:r w:rsidRPr="00D35676">
        <w:t xml:space="preserve">    . - </w:t>
      </w:r>
      <w:proofErr w:type="gramStart"/>
      <w:r w:rsidRPr="00D35676">
        <w:t>Bologna :</w:t>
      </w:r>
      <w:proofErr w:type="gramEnd"/>
      <w:r w:rsidRPr="00D35676">
        <w:t xml:space="preserve"> </w:t>
      </w:r>
      <w:proofErr w:type="spellStart"/>
      <w:r w:rsidRPr="00D35676">
        <w:t>Edagricole</w:t>
      </w:r>
      <w:proofErr w:type="spellEnd"/>
      <w:r w:rsidRPr="00D35676">
        <w:t xml:space="preserve">,  1946-    . - </w:t>
      </w:r>
      <w:proofErr w:type="gramStart"/>
      <w:r w:rsidRPr="00D35676">
        <w:t>volumi ;</w:t>
      </w:r>
      <w:proofErr w:type="gramEnd"/>
      <w:r w:rsidRPr="00D35676">
        <w:t xml:space="preserve"> 24 cm. ((Bimestrale (1966-</w:t>
      </w:r>
      <w:r>
        <w:t>19</w:t>
      </w:r>
      <w:r w:rsidRPr="00D35676">
        <w:t>73)</w:t>
      </w:r>
      <w:r>
        <w:t>; t</w:t>
      </w:r>
      <w:r w:rsidRPr="00D35676">
        <w:t xml:space="preserve">rimestrale (1974-). - Dal 1970 sottotitolo: studi di economia agraria, politica agraria, sociologia rurale. - Luogo e editore variano: </w:t>
      </w:r>
      <w:proofErr w:type="gramStart"/>
      <w:r w:rsidRPr="00D35676">
        <w:t>Milano :</w:t>
      </w:r>
      <w:proofErr w:type="gramEnd"/>
      <w:r w:rsidRPr="00D35676">
        <w:t xml:space="preserve"> Feltrinelli (1962-); Roma : Istituto nazionale di economia agraria (1964-); Bologna : Il mulino (1977-); Napoli : Edizioni scientifiche italiane</w:t>
      </w:r>
      <w:r>
        <w:t xml:space="preserve">; </w:t>
      </w:r>
      <w:r w:rsidRPr="00D35676">
        <w:t xml:space="preserve">Milano : </w:t>
      </w:r>
      <w:r>
        <w:t>Franco</w:t>
      </w:r>
      <w:r w:rsidRPr="00D35676">
        <w:t>Angeli</w:t>
      </w:r>
      <w:r>
        <w:t xml:space="preserve"> (2012-2013);</w:t>
      </w:r>
      <w:r w:rsidRPr="00D35676">
        <w:t xml:space="preserve"> Firenze : Firenze </w:t>
      </w:r>
      <w:proofErr w:type="spellStart"/>
      <w:r w:rsidRPr="00D35676">
        <w:t>university</w:t>
      </w:r>
      <w:proofErr w:type="spellEnd"/>
      <w:r w:rsidRPr="00D35676">
        <w:t xml:space="preserve"> press</w:t>
      </w:r>
      <w:r>
        <w:t xml:space="preserve"> (2014-)</w:t>
      </w:r>
      <w:r w:rsidRPr="00D35676">
        <w:t>. – BNI 1951-5295. – ISSN 2281-1559 (online)</w:t>
      </w:r>
      <w:r>
        <w:t xml:space="preserve">; </w:t>
      </w:r>
      <w:r w:rsidRPr="00D35676">
        <w:t>ISSN 0035-6190</w:t>
      </w:r>
      <w:r>
        <w:t xml:space="preserve">. – </w:t>
      </w:r>
      <w:r w:rsidRPr="00D35676">
        <w:t>ACNP</w:t>
      </w:r>
      <w:r>
        <w:t xml:space="preserve"> </w:t>
      </w:r>
      <w:hyperlink r:id="rId8" w:tgtFrame="_blank" w:history="1">
        <w:r w:rsidRPr="00D35676">
          <w:rPr>
            <w:rStyle w:val="Collegamentoipertestuale"/>
          </w:rPr>
          <w:t>P 00059758</w:t>
        </w:r>
        <w:r>
          <w:rPr>
            <w:rStyle w:val="Collegamentoipertestuale"/>
          </w:rPr>
          <w:t>;</w:t>
        </w:r>
      </w:hyperlink>
      <w:r>
        <w:t xml:space="preserve"> </w:t>
      </w:r>
      <w:hyperlink r:id="rId9" w:tgtFrame="_blank" w:history="1">
        <w:r w:rsidRPr="00D35676">
          <w:rPr>
            <w:rStyle w:val="Collegamentoipertestuale"/>
          </w:rPr>
          <w:t>P000040858</w:t>
        </w:r>
      </w:hyperlink>
      <w:r>
        <w:t xml:space="preserve">. - </w:t>
      </w:r>
      <w:r w:rsidRPr="00D35676">
        <w:t>CUBI 509863</w:t>
      </w:r>
      <w:r>
        <w:t>. -</w:t>
      </w:r>
      <w:r w:rsidRPr="00D35676">
        <w:t xml:space="preserve"> Dal 2014 disponibile </w:t>
      </w:r>
      <w:r>
        <w:t>anche online</w:t>
      </w:r>
      <w:r w:rsidRPr="00D35676">
        <w:t>. - PUV0491675</w:t>
      </w:r>
    </w:p>
    <w:p w14:paraId="27F9BC87" w14:textId="77777777" w:rsidR="00D35676" w:rsidRDefault="00D35676" w:rsidP="005A01B7">
      <w:pPr>
        <w:spacing w:after="0" w:line="240" w:lineRule="auto"/>
        <w:jc w:val="both"/>
      </w:pPr>
      <w:r w:rsidRPr="00D35676">
        <w:t>Titolo acronimo: *REA</w:t>
      </w:r>
    </w:p>
    <w:p w14:paraId="4AC9BD1C" w14:textId="5B701B29" w:rsidR="00D35676" w:rsidRPr="00D35676" w:rsidRDefault="00D35676" w:rsidP="005A01B7">
      <w:pPr>
        <w:spacing w:after="0" w:line="240" w:lineRule="auto"/>
        <w:jc w:val="both"/>
      </w:pPr>
      <w:r>
        <w:t>Titolo parallelo: *</w:t>
      </w:r>
      <w:proofErr w:type="spellStart"/>
      <w:r w:rsidRPr="00D35676">
        <w:t>Italian</w:t>
      </w:r>
      <w:proofErr w:type="spellEnd"/>
      <w:r w:rsidRPr="00D35676">
        <w:t xml:space="preserve"> review of </w:t>
      </w:r>
      <w:proofErr w:type="spellStart"/>
      <w:r w:rsidRPr="00D35676">
        <w:t>agricultural</w:t>
      </w:r>
      <w:proofErr w:type="spellEnd"/>
      <w:r w:rsidRPr="00D35676">
        <w:t xml:space="preserve"> </w:t>
      </w:r>
      <w:proofErr w:type="spellStart"/>
      <w:r w:rsidRPr="00D35676">
        <w:t>economics</w:t>
      </w:r>
      <w:proofErr w:type="spellEnd"/>
    </w:p>
    <w:p w14:paraId="4BD1F56E" w14:textId="77777777" w:rsidR="00D35676" w:rsidRDefault="00D35676" w:rsidP="005A01B7">
      <w:pPr>
        <w:spacing w:after="0" w:line="240" w:lineRule="auto"/>
        <w:jc w:val="both"/>
      </w:pPr>
      <w:r w:rsidRPr="00D35676">
        <w:t>Assorbe: *Società rurale [B290]</w:t>
      </w:r>
    </w:p>
    <w:p w14:paraId="3D225385" w14:textId="24C8D2A7" w:rsidR="00D35676" w:rsidRDefault="00D35676" w:rsidP="005A01B7">
      <w:pPr>
        <w:spacing w:after="0" w:line="240" w:lineRule="auto"/>
        <w:jc w:val="both"/>
      </w:pPr>
      <w:r>
        <w:t xml:space="preserve">Autore: </w:t>
      </w:r>
      <w:r w:rsidRPr="00D35676">
        <w:t>Istituto nazionale di economia agraria</w:t>
      </w:r>
    </w:p>
    <w:p w14:paraId="5BCA21CD" w14:textId="77777777" w:rsidR="00D35676" w:rsidRPr="00D35676" w:rsidRDefault="00D35676" w:rsidP="005A01B7">
      <w:pPr>
        <w:spacing w:after="0" w:line="240" w:lineRule="auto"/>
        <w:jc w:val="both"/>
      </w:pPr>
      <w:r w:rsidRPr="00D35676">
        <w:t>Soggetto: Economia agraria– Periodici</w:t>
      </w:r>
    </w:p>
    <w:p w14:paraId="747F9B39" w14:textId="77777777" w:rsidR="00D35676" w:rsidRDefault="00D35676" w:rsidP="005A01B7">
      <w:pPr>
        <w:spacing w:after="0" w:line="240" w:lineRule="auto"/>
        <w:jc w:val="both"/>
      </w:pPr>
      <w:r w:rsidRPr="00D35676">
        <w:t>Classe: D338.105</w:t>
      </w:r>
    </w:p>
    <w:p w14:paraId="26294193" w14:textId="77777777" w:rsidR="005A01B7" w:rsidRDefault="005A01B7" w:rsidP="005A01B7">
      <w:pPr>
        <w:spacing w:after="0" w:line="240" w:lineRule="auto"/>
        <w:jc w:val="both"/>
      </w:pPr>
    </w:p>
    <w:p w14:paraId="22042444" w14:textId="0213FA23" w:rsidR="005A01B7" w:rsidRDefault="005A01B7" w:rsidP="005A01B7">
      <w:pPr>
        <w:spacing w:after="0" w:line="240" w:lineRule="auto"/>
        <w:jc w:val="both"/>
        <w:rPr>
          <w:rFonts w:cstheme="minorHAnsi"/>
          <w:color w:val="C00000"/>
          <w:sz w:val="40"/>
          <w:szCs w:val="40"/>
        </w:rPr>
      </w:pPr>
      <w:r>
        <w:rPr>
          <w:rFonts w:cstheme="minorHAnsi"/>
          <w:b/>
          <w:bCs/>
          <w:color w:val="C00000"/>
          <w:sz w:val="40"/>
          <w:szCs w:val="40"/>
        </w:rPr>
        <w:t xml:space="preserve">Volumi disponibili in rete </w:t>
      </w:r>
      <w:hyperlink r:id="rId10" w:history="1">
        <w:r w:rsidRPr="005A01B7">
          <w:rPr>
            <w:rStyle w:val="Collegamentoipertestuale"/>
            <w:rFonts w:cstheme="minorHAnsi"/>
            <w:sz w:val="40"/>
            <w:szCs w:val="40"/>
          </w:rPr>
          <w:t>2014-</w:t>
        </w:r>
      </w:hyperlink>
    </w:p>
    <w:p w14:paraId="0A5012D3" w14:textId="77777777" w:rsidR="005A01B7" w:rsidRPr="005A01B7" w:rsidRDefault="005A01B7" w:rsidP="005A01B7">
      <w:pPr>
        <w:spacing w:after="0" w:line="240" w:lineRule="auto"/>
        <w:jc w:val="both"/>
        <w:rPr>
          <w:rFonts w:cstheme="minorHAnsi"/>
          <w:color w:val="C00000"/>
          <w:sz w:val="16"/>
          <w:szCs w:val="16"/>
        </w:rPr>
      </w:pPr>
    </w:p>
    <w:p w14:paraId="31925C8D" w14:textId="168907FD" w:rsidR="00D35676" w:rsidRDefault="00D35676" w:rsidP="005A01B7">
      <w:pPr>
        <w:spacing w:after="0" w:line="240" w:lineRule="auto"/>
        <w:jc w:val="both"/>
        <w:rPr>
          <w:rFonts w:cstheme="minorHAnsi"/>
          <w:b/>
          <w:bCs/>
          <w:color w:val="C00000"/>
          <w:sz w:val="40"/>
          <w:szCs w:val="40"/>
        </w:rPr>
      </w:pPr>
      <w:r>
        <w:rPr>
          <w:rFonts w:cstheme="minorHAnsi"/>
          <w:b/>
          <w:bCs/>
          <w:color w:val="C00000"/>
          <w:sz w:val="40"/>
          <w:szCs w:val="40"/>
        </w:rPr>
        <w:t>Informazioni storico-bibliografiche</w:t>
      </w:r>
    </w:p>
    <w:p w14:paraId="54B5E214" w14:textId="2C1072BB" w:rsidR="00D35676" w:rsidRPr="00D35676" w:rsidRDefault="00D35676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35676">
        <w:rPr>
          <w:rFonts w:cstheme="minorHAnsi"/>
          <w:sz w:val="20"/>
          <w:szCs w:val="20"/>
        </w:rPr>
        <w:t>La </w:t>
      </w:r>
      <w:hyperlink r:id="rId11" w:tgtFrame="_blank" w:history="1">
        <w:r w:rsidRPr="00D35676">
          <w:rPr>
            <w:rStyle w:val="Collegamentoipertestuale"/>
            <w:rFonts w:cstheme="minorHAnsi"/>
            <w:sz w:val="20"/>
            <w:szCs w:val="20"/>
          </w:rPr>
          <w:t>Rivista Italiana di Economia Agraria (REA)</w:t>
        </w:r>
      </w:hyperlink>
      <w:r w:rsidRPr="00D35676">
        <w:rPr>
          <w:rFonts w:cstheme="minorHAnsi"/>
          <w:sz w:val="20"/>
          <w:szCs w:val="20"/>
        </w:rPr>
        <w:t> è una rivista internazionale peer-</w:t>
      </w:r>
      <w:proofErr w:type="spellStart"/>
      <w:r w:rsidRPr="00D35676">
        <w:rPr>
          <w:rFonts w:cstheme="minorHAnsi"/>
          <w:sz w:val="20"/>
          <w:szCs w:val="20"/>
        </w:rPr>
        <w:t>reviewed</w:t>
      </w:r>
      <w:proofErr w:type="spellEnd"/>
      <w:r w:rsidRPr="00D35676">
        <w:rPr>
          <w:rFonts w:cstheme="minorHAnsi"/>
          <w:sz w:val="20"/>
          <w:szCs w:val="20"/>
        </w:rPr>
        <w:t xml:space="preserve"> e open access pubblicata per conto del Consiglio per la Ricerca e l'Economia Agraria (CREA) e della </w:t>
      </w:r>
      <w:hyperlink r:id="rId12" w:tgtFrame="_blank" w:history="1">
        <w:r w:rsidRPr="00D35676">
          <w:rPr>
            <w:rStyle w:val="Collegamentoipertestuale"/>
            <w:rFonts w:cstheme="minorHAnsi"/>
            <w:sz w:val="20"/>
            <w:szCs w:val="20"/>
          </w:rPr>
          <w:t>Società Italiana di Economia Agraria (SIDEA)</w:t>
        </w:r>
      </w:hyperlink>
      <w:r w:rsidRPr="00D35676">
        <w:rPr>
          <w:rFonts w:cstheme="minorHAnsi"/>
          <w:sz w:val="20"/>
          <w:szCs w:val="20"/>
        </w:rPr>
        <w:t xml:space="preserve"> dal 1946. Con i suoi oltre 70 anni di esistenza, la Rivista Italiana di Economia Agraria è un luogo di eccellenza per l'analisi, la ricerca e il dibattito su temi legati all'economia e alla politica agraria nella sua accezione più ampia, dalla produzione e consumo alimentare all'uso del suolo e dell'ambiente, dalla silvicoltura e dalla pesca alle comunità rurali.</w:t>
      </w:r>
    </w:p>
    <w:p w14:paraId="589803C7" w14:textId="0487F4E1" w:rsidR="00D35676" w:rsidRPr="005A01B7" w:rsidRDefault="00D35676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13" w:tgtFrame="_blank" w:history="1">
        <w:r w:rsidRPr="00D35676">
          <w:rPr>
            <w:rStyle w:val="Collegamentoipertestuale"/>
            <w:rFonts w:cstheme="minorHAnsi"/>
            <w:sz w:val="20"/>
            <w:szCs w:val="20"/>
          </w:rPr>
          <w:t>Firenze University Press</w:t>
        </w:r>
      </w:hyperlink>
      <w:r w:rsidR="005A01B7" w:rsidRPr="005A01B7">
        <w:rPr>
          <w:rFonts w:cstheme="minorHAnsi"/>
          <w:sz w:val="20"/>
          <w:szCs w:val="20"/>
        </w:rPr>
        <w:t xml:space="preserve"> </w:t>
      </w:r>
      <w:r w:rsidRPr="00D35676">
        <w:rPr>
          <w:rFonts w:cstheme="minorHAnsi"/>
          <w:sz w:val="20"/>
          <w:szCs w:val="20"/>
        </w:rPr>
        <w:t xml:space="preserve">Borgo </w:t>
      </w:r>
      <w:proofErr w:type="spellStart"/>
      <w:r w:rsidRPr="00D35676">
        <w:rPr>
          <w:rFonts w:cstheme="minorHAnsi"/>
          <w:sz w:val="20"/>
          <w:szCs w:val="20"/>
        </w:rPr>
        <w:t>Albizi</w:t>
      </w:r>
      <w:proofErr w:type="spellEnd"/>
      <w:r w:rsidRPr="00D35676">
        <w:rPr>
          <w:rFonts w:cstheme="minorHAnsi"/>
          <w:sz w:val="20"/>
          <w:szCs w:val="20"/>
        </w:rPr>
        <w:t>, 28</w:t>
      </w:r>
      <w:r w:rsidR="005A01B7" w:rsidRPr="005A01B7">
        <w:rPr>
          <w:rFonts w:cstheme="minorHAnsi"/>
          <w:sz w:val="20"/>
          <w:szCs w:val="20"/>
        </w:rPr>
        <w:t xml:space="preserve"> </w:t>
      </w:r>
      <w:r w:rsidRPr="00D35676">
        <w:rPr>
          <w:rFonts w:cstheme="minorHAnsi"/>
          <w:sz w:val="20"/>
          <w:szCs w:val="20"/>
        </w:rPr>
        <w:t xml:space="preserve">50122 </w:t>
      </w:r>
      <w:proofErr w:type="gramStart"/>
      <w:r w:rsidRPr="00D35676">
        <w:rPr>
          <w:rFonts w:cstheme="minorHAnsi"/>
          <w:sz w:val="20"/>
          <w:szCs w:val="20"/>
        </w:rPr>
        <w:t>Firenze </w:t>
      </w:r>
      <w:r w:rsidR="005A01B7" w:rsidRPr="005A01B7">
        <w:rPr>
          <w:rFonts w:cstheme="minorHAnsi"/>
          <w:sz w:val="20"/>
          <w:szCs w:val="20"/>
        </w:rPr>
        <w:t xml:space="preserve"> </w:t>
      </w:r>
      <w:r w:rsidRPr="00D35676">
        <w:rPr>
          <w:rFonts w:cstheme="minorHAnsi"/>
          <w:sz w:val="20"/>
          <w:szCs w:val="20"/>
        </w:rPr>
        <w:t>Tel.</w:t>
      </w:r>
      <w:proofErr w:type="gramEnd"/>
      <w:r w:rsidRPr="00D35676">
        <w:rPr>
          <w:rFonts w:cstheme="minorHAnsi"/>
          <w:sz w:val="20"/>
          <w:szCs w:val="20"/>
        </w:rPr>
        <w:t> (+39) 055 2757700; fax (02) 26144793</w:t>
      </w:r>
      <w:r w:rsidRPr="00D35676">
        <w:rPr>
          <w:rFonts w:cstheme="minorHAnsi"/>
          <w:sz w:val="20"/>
          <w:szCs w:val="20"/>
        </w:rPr>
        <w:br/>
        <w:t>E-mail: </w:t>
      </w:r>
      <w:hyperlink r:id="rId14" w:history="1">
        <w:r w:rsidRPr="00D35676">
          <w:rPr>
            <w:rStyle w:val="Collegamentoipertestuale"/>
            <w:rFonts w:cstheme="minorHAnsi"/>
            <w:sz w:val="20"/>
            <w:szCs w:val="20"/>
          </w:rPr>
          <w:t xml:space="preserve">info@fupress.com </w:t>
        </w:r>
      </w:hyperlink>
      <w:r w:rsidR="005A01B7" w:rsidRPr="005A01B7">
        <w:rPr>
          <w:rFonts w:cstheme="minorHAnsi"/>
          <w:sz w:val="20"/>
          <w:szCs w:val="20"/>
        </w:rPr>
        <w:t xml:space="preserve"> </w:t>
      </w:r>
      <w:hyperlink r:id="rId15" w:history="1">
        <w:r w:rsidR="005A01B7" w:rsidRPr="005A01B7">
          <w:rPr>
            <w:rStyle w:val="Collegamentoipertestuale"/>
            <w:rFonts w:cstheme="minorHAnsi"/>
            <w:sz w:val="20"/>
            <w:szCs w:val="20"/>
          </w:rPr>
          <w:t>http://antares.crea.gov.it:8080/rea</w:t>
        </w:r>
      </w:hyperlink>
      <w:r w:rsidRPr="005A01B7">
        <w:rPr>
          <w:rFonts w:cstheme="minorHAnsi"/>
          <w:sz w:val="20"/>
          <w:szCs w:val="20"/>
        </w:rPr>
        <w:t xml:space="preserve">. </w:t>
      </w:r>
    </w:p>
    <w:p w14:paraId="38B97698" w14:textId="77777777" w:rsidR="005A01B7" w:rsidRPr="005A01B7" w:rsidRDefault="005A01B7" w:rsidP="005A01B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0CC44D8" w14:textId="1949A130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01B7">
        <w:rPr>
          <w:rFonts w:cstheme="minorHAnsi"/>
          <w:b/>
          <w:bCs/>
          <w:sz w:val="20"/>
          <w:szCs w:val="20"/>
        </w:rPr>
        <w:t>ITALIAN REVIEW OF AGRICULTURAL ECONOMICS – REA</w:t>
      </w:r>
    </w:p>
    <w:p w14:paraId="3779D3BB" w14:textId="77777777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01B7">
        <w:rPr>
          <w:rFonts w:cstheme="minorHAnsi"/>
          <w:b/>
          <w:bCs/>
          <w:sz w:val="20"/>
          <w:szCs w:val="20"/>
        </w:rPr>
        <w:t xml:space="preserve">La Rivista di Economia Agraria (REA) / </w:t>
      </w:r>
      <w:proofErr w:type="spellStart"/>
      <w:r w:rsidRPr="005A01B7">
        <w:rPr>
          <w:rFonts w:cstheme="minorHAnsi"/>
          <w:b/>
          <w:bCs/>
          <w:sz w:val="20"/>
          <w:szCs w:val="20"/>
        </w:rPr>
        <w:t>Italian</w:t>
      </w:r>
      <w:proofErr w:type="spellEnd"/>
      <w:r w:rsidRPr="005A01B7">
        <w:rPr>
          <w:rFonts w:cstheme="minorHAnsi"/>
          <w:b/>
          <w:bCs/>
          <w:sz w:val="20"/>
          <w:szCs w:val="20"/>
        </w:rPr>
        <w:t xml:space="preserve"> Review of </w:t>
      </w:r>
      <w:proofErr w:type="spellStart"/>
      <w:r w:rsidRPr="005A01B7">
        <w:rPr>
          <w:rFonts w:cstheme="minorHAnsi"/>
          <w:b/>
          <w:bCs/>
          <w:sz w:val="20"/>
          <w:szCs w:val="20"/>
        </w:rPr>
        <w:t>Agricultural</w:t>
      </w:r>
      <w:proofErr w:type="spellEnd"/>
      <w:r w:rsidRPr="005A01B7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5A01B7">
        <w:rPr>
          <w:rFonts w:cstheme="minorHAnsi"/>
          <w:b/>
          <w:bCs/>
          <w:sz w:val="20"/>
          <w:szCs w:val="20"/>
        </w:rPr>
        <w:t>Economics</w:t>
      </w:r>
      <w:proofErr w:type="spellEnd"/>
      <w:r w:rsidRPr="005A01B7">
        <w:rPr>
          <w:rFonts w:cstheme="minorHAnsi"/>
          <w:b/>
          <w:bCs/>
          <w:sz w:val="20"/>
          <w:szCs w:val="20"/>
        </w:rPr>
        <w:t xml:space="preserve"> è un periodico scientifico internazionale, quadrimestrale, pubblicato in modalità open access.</w:t>
      </w:r>
      <w:r w:rsidRPr="005A01B7">
        <w:rPr>
          <w:rFonts w:cstheme="minorHAnsi"/>
          <w:sz w:val="20"/>
          <w:szCs w:val="20"/>
        </w:rPr>
        <w:br/>
        <w:t>REA pubblica articoli, in italiano e in inglese, di agricoltura, pesca, consumi, economia e politica agraria, forestale e ambientale, di economia agro-alimentare e di sociologia rurale, sottoposti a peer review.</w:t>
      </w:r>
      <w:r w:rsidRPr="005A01B7">
        <w:rPr>
          <w:rFonts w:cstheme="minorHAnsi"/>
          <w:sz w:val="20"/>
          <w:szCs w:val="20"/>
        </w:rPr>
        <w:br/>
        <w:t>REA è stata fondata nel 1945 dall’INEA (Istituto Nazionale di Economia Agraria). Dal 2015 la proprietà della Rivista è passata al CREA (Consiglio per la ricerca in agricoltura e l’analisi dell’economia agraria) ed è pubblicata in collaborazione con la SIDEA (Società Italiana di Economia Agraria).</w:t>
      </w:r>
    </w:p>
    <w:p w14:paraId="57BC8ECA" w14:textId="77777777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16" w:anchor=":~:text=The%20Italian%20Review%20of%20Agricultural,Economics%20(SIDEA)%20since%201946." w:tgtFrame="_blank" w:history="1">
        <w:r w:rsidRPr="005A01B7">
          <w:rPr>
            <w:rStyle w:val="Collegamentoipertestuale"/>
            <w:rFonts w:cstheme="minorHAnsi"/>
            <w:sz w:val="20"/>
            <w:szCs w:val="20"/>
          </w:rPr>
          <w:t>Consulta il sito ufficiale della rivista</w:t>
        </w:r>
      </w:hyperlink>
    </w:p>
    <w:p w14:paraId="6D3A9AD9" w14:textId="31FEA739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01B7">
        <w:rPr>
          <w:rFonts w:cstheme="minorHAnsi"/>
          <w:b/>
          <w:bCs/>
          <w:sz w:val="20"/>
          <w:szCs w:val="20"/>
        </w:rPr>
        <w:t>COMITATO EDITORIALE</w:t>
      </w:r>
      <w:r>
        <w:rPr>
          <w:rFonts w:cstheme="minorHAnsi"/>
          <w:b/>
          <w:bCs/>
          <w:sz w:val="20"/>
          <w:szCs w:val="20"/>
        </w:rPr>
        <w:t xml:space="preserve"> </w:t>
      </w:r>
      <w:hyperlink r:id="rId17" w:history="1">
        <w:r w:rsidRPr="005A01B7">
          <w:rPr>
            <w:rStyle w:val="Collegamentoipertestuale"/>
            <w:rFonts w:cstheme="minorHAnsi"/>
            <w:sz w:val="20"/>
            <w:szCs w:val="20"/>
          </w:rPr>
          <w:t>https://oajournals.fupress.net/index.php/rea/about/editorialTeam</w:t>
        </w:r>
      </w:hyperlink>
    </w:p>
    <w:p w14:paraId="5FFAF8C2" w14:textId="56846B66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01B7">
        <w:rPr>
          <w:rFonts w:cstheme="minorHAnsi"/>
          <w:b/>
          <w:bCs/>
          <w:sz w:val="20"/>
          <w:szCs w:val="20"/>
        </w:rPr>
        <w:t>RELAZIONI DEL COMITATO EDITORIALE</w:t>
      </w:r>
      <w:r>
        <w:rPr>
          <w:rFonts w:cstheme="minorHAnsi"/>
          <w:b/>
          <w:bCs/>
          <w:sz w:val="20"/>
          <w:szCs w:val="20"/>
        </w:rPr>
        <w:t xml:space="preserve"> </w:t>
      </w:r>
      <w:hyperlink r:id="rId18" w:history="1">
        <w:r w:rsidRPr="005A01B7">
          <w:rPr>
            <w:rStyle w:val="Collegamentoipertestuale"/>
            <w:rFonts w:cstheme="minorHAnsi"/>
            <w:sz w:val="20"/>
            <w:szCs w:val="20"/>
          </w:rPr>
          <w:t>Report 2024</w:t>
        </w:r>
      </w:hyperlink>
      <w:r>
        <w:rPr>
          <w:rFonts w:cstheme="minorHAnsi"/>
          <w:sz w:val="20"/>
          <w:szCs w:val="20"/>
        </w:rPr>
        <w:t xml:space="preserve"> </w:t>
      </w:r>
      <w:hyperlink r:id="rId19" w:history="1">
        <w:r w:rsidRPr="005A01B7">
          <w:rPr>
            <w:rStyle w:val="Collegamentoipertestuale"/>
            <w:rFonts w:cstheme="minorHAnsi"/>
            <w:sz w:val="20"/>
            <w:szCs w:val="20"/>
          </w:rPr>
          <w:t>Report 2023</w:t>
        </w:r>
      </w:hyperlink>
      <w:r>
        <w:rPr>
          <w:rFonts w:cstheme="minorHAnsi"/>
          <w:sz w:val="20"/>
          <w:szCs w:val="20"/>
        </w:rPr>
        <w:t xml:space="preserve"> </w:t>
      </w:r>
      <w:hyperlink r:id="rId20" w:history="1">
        <w:r w:rsidRPr="005A01B7">
          <w:rPr>
            <w:rStyle w:val="Collegamentoipertestuale"/>
            <w:rFonts w:cstheme="minorHAnsi"/>
            <w:sz w:val="20"/>
            <w:szCs w:val="20"/>
          </w:rPr>
          <w:t>Report 2022</w:t>
        </w:r>
      </w:hyperlink>
    </w:p>
    <w:p w14:paraId="5F537BB1" w14:textId="3EB8EA67" w:rsidR="005A01B7" w:rsidRPr="005A01B7" w:rsidRDefault="005A01B7" w:rsidP="005A01B7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21" w:history="1">
        <w:r w:rsidRPr="005A01B7">
          <w:rPr>
            <w:rStyle w:val="Collegamentoipertestuale"/>
            <w:rFonts w:cstheme="minorHAnsi"/>
            <w:sz w:val="20"/>
            <w:szCs w:val="20"/>
          </w:rPr>
          <w:t>https://www.sidea.org/wp2/riviste/rea/</w:t>
        </w:r>
        <w:r w:rsidRPr="005A01B7">
          <w:rPr>
            <w:rStyle w:val="Collegamentoipertestuale"/>
            <w:rFonts w:cstheme="minorHAnsi"/>
            <w:sz w:val="20"/>
            <w:szCs w:val="20"/>
          </w:rPr>
          <w:t>-</w:t>
        </w:r>
      </w:hyperlink>
      <w:r w:rsidRPr="005A01B7">
        <w:rPr>
          <w:rFonts w:cstheme="minorHAnsi"/>
          <w:sz w:val="20"/>
          <w:szCs w:val="20"/>
        </w:rPr>
        <w:t xml:space="preserve"> </w:t>
      </w:r>
    </w:p>
    <w:sectPr w:rsidR="005A01B7" w:rsidRPr="005A01B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52AF"/>
    <w:rsid w:val="0031062F"/>
    <w:rsid w:val="003605E3"/>
    <w:rsid w:val="00375F4B"/>
    <w:rsid w:val="003811E4"/>
    <w:rsid w:val="004B45AA"/>
    <w:rsid w:val="005A01B7"/>
    <w:rsid w:val="00653982"/>
    <w:rsid w:val="00BF52AF"/>
    <w:rsid w:val="00C71CAA"/>
    <w:rsid w:val="00D35676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4A5EA"/>
  <w15:chartTrackingRefBased/>
  <w15:docId w15:val="{96894495-7C3E-4254-A40E-6ADFBC53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F52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52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52A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52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52A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52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52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52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52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52A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52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52A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52A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52A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52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52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52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52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52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5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52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52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52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52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52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52A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52A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52A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52A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3567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567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56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3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npsearch.unibo.it/journal/00059758" TargetMode="External"/><Relationship Id="rId13" Type="http://schemas.openxmlformats.org/officeDocument/2006/relationships/hyperlink" Target="http://www.fupress.com/" TargetMode="External"/><Relationship Id="rId18" Type="http://schemas.openxmlformats.org/officeDocument/2006/relationships/hyperlink" Target="http://www.sidea.org/wp2/wp-content/uploads/2025/02/240915-SIDEA-Meeting.ppt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idea.org/wp2/riviste/rea/-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sidea.org/" TargetMode="External"/><Relationship Id="rId17" Type="http://schemas.openxmlformats.org/officeDocument/2006/relationships/hyperlink" Target="https://oajournals.fupress.net/index.php/rea/about/editorialTea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ajournals.fupress.net/index.php/rea" TargetMode="External"/><Relationship Id="rId20" Type="http://schemas.openxmlformats.org/officeDocument/2006/relationships/hyperlink" Target="http://www.sidea.org/wp2/wp-content/uploads/2022/10/2022-Relazione-REA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oajournals.fupress.net/index.php/rea/index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antares.crea.gov.it:8080/re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oajournals.fupress.net/index.php/rea/issue/archive" TargetMode="External"/><Relationship Id="rId19" Type="http://schemas.openxmlformats.org/officeDocument/2006/relationships/hyperlink" Target="http://www.sidea.org/wp2/wp-content/uploads/2025/02/230921-SIDEA-Meeting-def.ppt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cnpsearch.unibo.it/journal/000040858" TargetMode="External"/><Relationship Id="rId14" Type="http://schemas.openxmlformats.org/officeDocument/2006/relationships/hyperlink" Target="mailto:info@fupres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2025-02-20T10:04:00Z</dcterms:created>
  <dcterms:modified xsi:type="dcterms:W3CDTF">2025-02-20T10:22:00Z</dcterms:modified>
</cp:coreProperties>
</file>