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E1C9F" w14:textId="40A2CC8D" w:rsidR="005F372D" w:rsidRPr="007F47FF" w:rsidRDefault="005F372D" w:rsidP="005F372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1897379"/>
      <w:bookmarkStart w:id="1" w:name="_Hlk191910834"/>
      <w:r w:rsidRPr="007F47FF">
        <w:rPr>
          <w:rFonts w:asciiTheme="minorHAnsi" w:hAnsiTheme="minorHAnsi" w:cstheme="minorHAnsi"/>
          <w:b/>
          <w:color w:val="C00000"/>
          <w:sz w:val="44"/>
          <w:szCs w:val="44"/>
        </w:rPr>
        <w:t>Q357</w:t>
      </w:r>
      <w:r w:rsidRPr="007F47FF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b/>
          <w:sz w:val="16"/>
          <w:szCs w:val="16"/>
        </w:rPr>
        <w:tab/>
      </w:r>
      <w:r w:rsidRPr="007F47FF">
        <w:rPr>
          <w:rFonts w:asciiTheme="minorHAnsi" w:hAnsiTheme="minorHAnsi" w:cstheme="minorHAnsi"/>
          <w:i/>
          <w:sz w:val="16"/>
          <w:szCs w:val="16"/>
        </w:rPr>
        <w:t>Scheda creata il 4 marzo 2025</w:t>
      </w:r>
    </w:p>
    <w:p w14:paraId="336FF049" w14:textId="6861F0B1" w:rsidR="00FE2E42" w:rsidRDefault="007F47FF" w:rsidP="005F372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91897398"/>
      <w:bookmarkEnd w:id="0"/>
      <w:r w:rsidRPr="007F47FF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7F47FF">
        <w:rPr>
          <w:rFonts w:asciiTheme="minorHAnsi" w:hAnsiTheme="minorHAnsi" w:cstheme="minorHAnsi"/>
          <w:noProof/>
        </w:rPr>
        <w:drawing>
          <wp:inline distT="0" distB="0" distL="0" distR="0" wp14:anchorId="4538307B" wp14:editId="1609340F">
            <wp:extent cx="1288800" cy="1800000"/>
            <wp:effectExtent l="0" t="0" r="6985" b="0"/>
            <wp:docPr id="1043228051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28051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7FF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7F47FF">
        <w:rPr>
          <w:rFonts w:asciiTheme="minorHAnsi" w:hAnsiTheme="minorHAnsi" w:cstheme="minorHAnsi"/>
          <w:noProof/>
        </w:rPr>
        <w:drawing>
          <wp:inline distT="0" distB="0" distL="0" distR="0" wp14:anchorId="04D568CF" wp14:editId="7A1ECFA7">
            <wp:extent cx="1490400" cy="1800000"/>
            <wp:effectExtent l="0" t="0" r="0" b="0"/>
            <wp:docPr id="1438177724" name="Immagine 1" descr="Immagine che contiene testo, giornale, Pubblicazion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77724" name="Immagine 1" descr="Immagine che contiene testo, giornale, Pubblicazione, Carta da giornal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7FF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7F47FF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625FDBD5" wp14:editId="105B9DC8">
            <wp:extent cx="1015200" cy="1440000"/>
            <wp:effectExtent l="0" t="0" r="0" b="8255"/>
            <wp:docPr id="1702820931" name="Immagine 1" descr="Immagine che contiene testo, giornale, Pubblicazion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20931" name="Immagine 1" descr="Immagine che contiene testo, giornale, Pubblicazione, car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42" w:rsidRPr="00FE2E4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6D9303C1" wp14:editId="66F6CDC0">
            <wp:extent cx="1800000" cy="1350000"/>
            <wp:effectExtent l="0" t="0" r="0" b="3175"/>
            <wp:docPr id="1093690776" name="Immagine 2" descr="IL TEVERE di walter gentili anno 1 numero 6-7 del 9/1956MOVIMENTO SOCIALE italia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TEVERE di walter gentili anno 1 numero 6-7 del 9/1956MOVIMENTO SOCIALE italia - Foto 1 di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E42" w:rsidRPr="00FE2E4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74FCD853" w14:textId="5220126E" w:rsidR="005F372D" w:rsidRPr="007F47FF" w:rsidRDefault="005F372D" w:rsidP="005F372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F47F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048D5225" w14:textId="512DB611" w:rsidR="005F372D" w:rsidRPr="007F47FF" w:rsidRDefault="005F372D" w:rsidP="005F372D">
      <w:p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</w:rPr>
        <w:t>Il *</w:t>
      </w:r>
      <w:proofErr w:type="gramStart"/>
      <w:r w:rsidRPr="007F47FF">
        <w:rPr>
          <w:rFonts w:asciiTheme="minorHAnsi" w:hAnsiTheme="minorHAnsi" w:cstheme="minorHAnsi"/>
          <w:b/>
        </w:rPr>
        <w:t xml:space="preserve">Tevere </w:t>
      </w:r>
      <w:r w:rsidRPr="007F47FF">
        <w:rPr>
          <w:rFonts w:asciiTheme="minorHAnsi" w:hAnsiTheme="minorHAnsi" w:cstheme="minorHAnsi"/>
        </w:rPr>
        <w:t>:</w:t>
      </w:r>
      <w:proofErr w:type="gramEnd"/>
      <w:r w:rsidRPr="007F47FF">
        <w:rPr>
          <w:rFonts w:asciiTheme="minorHAnsi" w:hAnsiTheme="minorHAnsi" w:cstheme="minorHAnsi"/>
        </w:rPr>
        <w:t xml:space="preserve"> quotidiano di Mezzogiorno. - Anno 1, n 1 (27 dicembre </w:t>
      </w:r>
      <w:proofErr w:type="gramStart"/>
      <w:r w:rsidRPr="007F47FF">
        <w:rPr>
          <w:rFonts w:asciiTheme="minorHAnsi" w:hAnsiTheme="minorHAnsi" w:cstheme="minorHAnsi"/>
        </w:rPr>
        <w:t>1924)-</w:t>
      </w:r>
      <w:proofErr w:type="gramEnd"/>
      <w:r w:rsidRPr="007F47FF">
        <w:rPr>
          <w:rFonts w:asciiTheme="minorHAnsi" w:hAnsiTheme="minorHAnsi" w:cstheme="minorHAnsi"/>
        </w:rPr>
        <w:t>anno 2</w:t>
      </w:r>
      <w:r w:rsidR="007F47FF" w:rsidRPr="007F47FF">
        <w:rPr>
          <w:rFonts w:asciiTheme="minorHAnsi" w:hAnsiTheme="minorHAnsi" w:cstheme="minorHAnsi"/>
        </w:rPr>
        <w:t>0, n. 230</w:t>
      </w:r>
      <w:r w:rsidRPr="007F47FF">
        <w:rPr>
          <w:rFonts w:asciiTheme="minorHAnsi" w:hAnsiTheme="minorHAnsi" w:cstheme="minorHAnsi"/>
        </w:rPr>
        <w:t xml:space="preserve"> (</w:t>
      </w:r>
      <w:r w:rsidR="007F47FF" w:rsidRPr="007F47FF">
        <w:rPr>
          <w:rFonts w:asciiTheme="minorHAnsi" w:hAnsiTheme="minorHAnsi" w:cstheme="minorHAnsi"/>
        </w:rPr>
        <w:t>24/</w:t>
      </w:r>
      <w:r w:rsidRPr="007F47FF">
        <w:rPr>
          <w:rFonts w:asciiTheme="minorHAnsi" w:hAnsiTheme="minorHAnsi" w:cstheme="minorHAnsi"/>
        </w:rPr>
        <w:t xml:space="preserve">25 luglio 1943). - </w:t>
      </w:r>
      <w:proofErr w:type="gramStart"/>
      <w:r w:rsidRPr="007F47FF">
        <w:rPr>
          <w:rFonts w:asciiTheme="minorHAnsi" w:hAnsiTheme="minorHAnsi" w:cstheme="minorHAnsi"/>
        </w:rPr>
        <w:t>Roma :</w:t>
      </w:r>
      <w:proofErr w:type="gramEnd"/>
      <w:r w:rsidRPr="007F47FF">
        <w:rPr>
          <w:rFonts w:asciiTheme="minorHAnsi" w:hAnsiTheme="minorHAnsi" w:cstheme="minorHAnsi"/>
        </w:rPr>
        <w:t xml:space="preserve"> </w:t>
      </w:r>
      <w:proofErr w:type="spellStart"/>
      <w:r w:rsidRPr="007F47FF">
        <w:rPr>
          <w:rFonts w:asciiTheme="minorHAnsi" w:hAnsiTheme="minorHAnsi" w:cstheme="minorHAnsi"/>
        </w:rPr>
        <w:t>Tip</w:t>
      </w:r>
      <w:proofErr w:type="spellEnd"/>
      <w:r w:rsidRPr="007F47FF">
        <w:rPr>
          <w:rFonts w:asciiTheme="minorHAnsi" w:hAnsiTheme="minorHAnsi" w:cstheme="minorHAnsi"/>
        </w:rPr>
        <w:t xml:space="preserve">. dell'Idea nazionale, 1924-1943. – 20 </w:t>
      </w:r>
      <w:proofErr w:type="gramStart"/>
      <w:r w:rsidRPr="007F47FF">
        <w:rPr>
          <w:rFonts w:asciiTheme="minorHAnsi" w:hAnsiTheme="minorHAnsi" w:cstheme="minorHAnsi"/>
        </w:rPr>
        <w:t>volumi ;</w:t>
      </w:r>
      <w:proofErr w:type="gramEnd"/>
      <w:r w:rsidRPr="007F47FF">
        <w:rPr>
          <w:rFonts w:asciiTheme="minorHAnsi" w:hAnsiTheme="minorHAnsi" w:cstheme="minorHAnsi"/>
        </w:rPr>
        <w:t xml:space="preserve"> 50 cm. ((Direttore: Telesio Interlandi. - </w:t>
      </w:r>
      <w:r w:rsidRPr="007F47FF">
        <w:rPr>
          <w:rFonts w:asciiTheme="minorHAnsi" w:hAnsiTheme="minorHAnsi" w:cstheme="minorHAnsi"/>
          <w:color w:val="000000"/>
        </w:rPr>
        <w:t xml:space="preserve">BNI 1925-1846. - </w:t>
      </w:r>
      <w:r w:rsidRPr="007F47FF">
        <w:rPr>
          <w:rFonts w:asciiTheme="minorHAnsi" w:hAnsiTheme="minorHAnsi" w:cstheme="minorHAnsi"/>
        </w:rPr>
        <w:t>CUB0707353</w:t>
      </w:r>
    </w:p>
    <w:p w14:paraId="769C17F8" w14:textId="3FD385E8" w:rsidR="005F372D" w:rsidRPr="007F47FF" w:rsidRDefault="005F372D" w:rsidP="005F372D">
      <w:pPr>
        <w:jc w:val="both"/>
        <w:rPr>
          <w:rFonts w:asciiTheme="minorHAnsi" w:hAnsiTheme="minorHAnsi" w:cstheme="minorHAnsi"/>
          <w:bCs/>
        </w:rPr>
      </w:pPr>
      <w:r w:rsidRPr="007F47FF">
        <w:rPr>
          <w:rFonts w:asciiTheme="minorHAnsi" w:hAnsiTheme="minorHAnsi" w:cstheme="minorHAnsi"/>
          <w:bCs/>
        </w:rPr>
        <w:t>Continuazione di: *Corriere italiano [Q</w:t>
      </w:r>
      <w:r w:rsidR="002C30CF" w:rsidRPr="007F47FF">
        <w:rPr>
          <w:rFonts w:asciiTheme="minorHAnsi" w:hAnsiTheme="minorHAnsi" w:cstheme="minorHAnsi"/>
          <w:bCs/>
        </w:rPr>
        <w:t>1089</w:t>
      </w:r>
      <w:r w:rsidRPr="007F47FF">
        <w:rPr>
          <w:rFonts w:asciiTheme="minorHAnsi" w:hAnsiTheme="minorHAnsi" w:cstheme="minorHAnsi"/>
          <w:bCs/>
        </w:rPr>
        <w:t>]</w:t>
      </w:r>
    </w:p>
    <w:p w14:paraId="637965F6" w14:textId="434985BA" w:rsidR="005F372D" w:rsidRPr="007F47FF" w:rsidRDefault="005F372D" w:rsidP="005F372D">
      <w:pPr>
        <w:jc w:val="both"/>
        <w:rPr>
          <w:rFonts w:asciiTheme="minorHAnsi" w:hAnsiTheme="minorHAnsi" w:cstheme="minorHAnsi"/>
          <w:bCs/>
        </w:rPr>
      </w:pPr>
      <w:r w:rsidRPr="007F47FF">
        <w:rPr>
          <w:rFonts w:asciiTheme="minorHAnsi" w:hAnsiTheme="minorHAnsi" w:cstheme="minorHAnsi"/>
          <w:bCs/>
        </w:rPr>
        <w:t>Soggetto: Periodici fascisti – 1924-1943</w:t>
      </w:r>
    </w:p>
    <w:p w14:paraId="7A001C12" w14:textId="19742933" w:rsidR="005F372D" w:rsidRPr="007F47FF" w:rsidRDefault="005F372D" w:rsidP="005F372D">
      <w:p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  <w:b/>
          <w:bCs/>
          <w:color w:val="C00000"/>
        </w:rPr>
        <w:t>Copie digitali</w:t>
      </w:r>
    </w:p>
    <w:p w14:paraId="411918B0" w14:textId="4A1D24AB" w:rsidR="005F372D" w:rsidRPr="007F47FF" w:rsidRDefault="005F372D" w:rsidP="005F372D">
      <w:pPr>
        <w:pStyle w:val="Paragrafoelenco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</w:rPr>
        <w:t xml:space="preserve">1925-1943 a: </w:t>
      </w:r>
      <w:hyperlink r:id="rId9" w:history="1">
        <w:r w:rsidRPr="007F47FF">
          <w:rPr>
            <w:rStyle w:val="Collegamentoipertestuale"/>
            <w:rFonts w:asciiTheme="minorHAnsi" w:hAnsiTheme="minorHAnsi" w:cstheme="minorHAnsi"/>
          </w:rPr>
          <w:t>http://digitale.bnc.roma.sbn.it/tecadigitale/giornali/CUB0707353</w:t>
        </w:r>
      </w:hyperlink>
      <w:r w:rsidRPr="007F47FF">
        <w:rPr>
          <w:rFonts w:asciiTheme="minorHAnsi" w:hAnsiTheme="minorHAnsi" w:cstheme="minorHAnsi"/>
        </w:rPr>
        <w:t xml:space="preserve">. </w:t>
      </w:r>
    </w:p>
    <w:p w14:paraId="3E66DB51" w14:textId="36965A75" w:rsidR="005F372D" w:rsidRPr="007F47FF" w:rsidRDefault="005F372D" w:rsidP="005F372D">
      <w:pPr>
        <w:pStyle w:val="Paragrafoelenco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</w:rPr>
        <w:t xml:space="preserve">1925, 1926, 1928, 1935 a: </w:t>
      </w:r>
      <w:hyperlink r:id="rId10" w:history="1">
        <w:r w:rsidRPr="007F47FF">
          <w:rPr>
            <w:rStyle w:val="Collegamentoipertestuale"/>
            <w:rFonts w:asciiTheme="minorHAnsi" w:eastAsiaTheme="majorEastAsia" w:hAnsiTheme="minorHAnsi" w:cstheme="minorHAnsi"/>
          </w:rPr>
          <w:t>http://digiteca.bsmc.it/?l=periodici&amp;t=Tevere%28Il%29</w:t>
        </w:r>
      </w:hyperlink>
    </w:p>
    <w:p w14:paraId="1D766514" w14:textId="77777777" w:rsidR="005F372D" w:rsidRPr="007F47FF" w:rsidRDefault="005F372D" w:rsidP="005F372D">
      <w:pPr>
        <w:jc w:val="both"/>
        <w:rPr>
          <w:rFonts w:asciiTheme="minorHAnsi" w:hAnsiTheme="minorHAnsi" w:cstheme="minorHAnsi"/>
          <w:bCs/>
        </w:rPr>
      </w:pPr>
    </w:p>
    <w:p w14:paraId="0AF88A05" w14:textId="408E084D" w:rsidR="005F372D" w:rsidRPr="007F47FF" w:rsidRDefault="005F372D" w:rsidP="005F372D">
      <w:p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  <w:bCs/>
        </w:rPr>
        <w:t>Il</w:t>
      </w:r>
      <w:r w:rsidRPr="007F47FF">
        <w:rPr>
          <w:rFonts w:asciiTheme="minorHAnsi" w:hAnsiTheme="minorHAnsi" w:cstheme="minorHAnsi"/>
          <w:b/>
          <w:bCs/>
        </w:rPr>
        <w:t xml:space="preserve"> *</w:t>
      </w:r>
      <w:proofErr w:type="gramStart"/>
      <w:r w:rsidRPr="007F47FF">
        <w:rPr>
          <w:rFonts w:asciiTheme="minorHAnsi" w:hAnsiTheme="minorHAnsi" w:cstheme="minorHAnsi"/>
          <w:b/>
          <w:bCs/>
        </w:rPr>
        <w:t>Tevere</w:t>
      </w:r>
      <w:r w:rsidRPr="007F47FF">
        <w:rPr>
          <w:rFonts w:asciiTheme="minorHAnsi" w:hAnsiTheme="minorHAnsi" w:cstheme="minorHAnsi"/>
          <w:bCs/>
        </w:rPr>
        <w:t xml:space="preserve"> :</w:t>
      </w:r>
      <w:proofErr w:type="gramEnd"/>
      <w:r w:rsidRPr="007F47FF">
        <w:rPr>
          <w:rFonts w:asciiTheme="minorHAnsi" w:hAnsiTheme="minorHAnsi" w:cstheme="minorHAnsi"/>
          <w:bCs/>
        </w:rPr>
        <w:t xml:space="preserve"> quotidiano politico.</w:t>
      </w:r>
      <w:r w:rsidRPr="007F47FF">
        <w:rPr>
          <w:rFonts w:asciiTheme="minorHAnsi" w:hAnsiTheme="minorHAnsi" w:cstheme="minorHAnsi"/>
          <w:b/>
          <w:bCs/>
        </w:rPr>
        <w:t xml:space="preserve"> </w:t>
      </w:r>
      <w:r w:rsidRPr="007F47FF">
        <w:rPr>
          <w:rFonts w:asciiTheme="minorHAnsi" w:hAnsiTheme="minorHAnsi" w:cstheme="minorHAnsi"/>
        </w:rPr>
        <w:t>– Ed. clandestina. – 23 marzo 1944-n. 4 (6 giugno 1944). - [</w:t>
      </w:r>
      <w:proofErr w:type="gramStart"/>
      <w:r w:rsidRPr="007F47FF">
        <w:rPr>
          <w:rFonts w:asciiTheme="minorHAnsi" w:hAnsiTheme="minorHAnsi" w:cstheme="minorHAnsi"/>
        </w:rPr>
        <w:t>Roma :</w:t>
      </w:r>
      <w:proofErr w:type="gramEnd"/>
      <w:r w:rsidRPr="007F47FF">
        <w:rPr>
          <w:rFonts w:asciiTheme="minorHAnsi" w:hAnsiTheme="minorHAnsi" w:cstheme="minorHAnsi"/>
        </w:rPr>
        <w:t xml:space="preserve"> s.n.], 1944. – 1 volume. ((Irregolare. - Direttore: Federico Ottolenghi. - RT10006827</w:t>
      </w:r>
    </w:p>
    <w:p w14:paraId="0CD4586C" w14:textId="77777777" w:rsidR="002C30CF" w:rsidRPr="007F47FF" w:rsidRDefault="005F372D" w:rsidP="005F372D">
      <w:pPr>
        <w:jc w:val="both"/>
        <w:rPr>
          <w:rFonts w:asciiTheme="minorHAnsi" w:hAnsiTheme="minorHAnsi" w:cstheme="minorHAnsi"/>
          <w:color w:val="C00000"/>
        </w:rPr>
      </w:pPr>
      <w:r w:rsidRPr="007F47FF">
        <w:rPr>
          <w:rFonts w:asciiTheme="minorHAnsi" w:hAnsiTheme="minorHAnsi" w:cstheme="minorHAnsi"/>
          <w:b/>
          <w:bCs/>
          <w:color w:val="C00000"/>
        </w:rPr>
        <w:t>Copia digitale</w:t>
      </w:r>
      <w:r w:rsidRPr="007F47FF">
        <w:rPr>
          <w:rFonts w:asciiTheme="minorHAnsi" w:hAnsiTheme="minorHAnsi" w:cstheme="minorHAnsi"/>
          <w:color w:val="C00000"/>
        </w:rPr>
        <w:t xml:space="preserve"> </w:t>
      </w:r>
    </w:p>
    <w:p w14:paraId="7BD3A240" w14:textId="7DC9C58F" w:rsidR="005F372D" w:rsidRPr="007F47FF" w:rsidRDefault="005F372D" w:rsidP="002C30CF">
      <w:pPr>
        <w:pStyle w:val="Paragrafoelenco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F47FF">
        <w:rPr>
          <w:rFonts w:asciiTheme="minorHAnsi" w:hAnsiTheme="minorHAnsi" w:cstheme="minorHAnsi"/>
        </w:rPr>
        <w:t xml:space="preserve">23 marzo e 9 maggio 1944 a: </w:t>
      </w:r>
      <w:hyperlink r:id="rId11" w:history="1">
        <w:r w:rsidRPr="007F47FF">
          <w:rPr>
            <w:rStyle w:val="Collegamentoipertestuale"/>
            <w:rFonts w:asciiTheme="minorHAnsi" w:eastAsiaTheme="majorEastAsia" w:hAnsiTheme="minorHAnsi" w:cstheme="minorHAnsi"/>
          </w:rPr>
          <w:t>http://www.stampaclandestina.it/?page_id=116&amp;ricerca=295</w:t>
        </w:r>
      </w:hyperlink>
    </w:p>
    <w:p w14:paraId="0104798C" w14:textId="77777777" w:rsidR="005F372D" w:rsidRDefault="005F372D" w:rsidP="005F372D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0D485DD" w14:textId="143DAF82" w:rsidR="00FE2E42" w:rsidRDefault="00FE2E42" w:rsidP="005F372D">
      <w:pPr>
        <w:jc w:val="both"/>
        <w:rPr>
          <w:rFonts w:asciiTheme="minorHAnsi" w:hAnsiTheme="minorHAnsi" w:cstheme="minorHAnsi"/>
        </w:rPr>
      </w:pPr>
      <w:r w:rsidRPr="00FE2E42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*</w:t>
      </w:r>
      <w:proofErr w:type="gramStart"/>
      <w:r w:rsidRPr="00FE2E42">
        <w:rPr>
          <w:rFonts w:asciiTheme="minorHAnsi" w:hAnsiTheme="minorHAnsi" w:cstheme="minorHAnsi"/>
          <w:b/>
          <w:bCs/>
        </w:rPr>
        <w:t>Tevere</w:t>
      </w:r>
      <w:r w:rsidRPr="00FE2E42">
        <w:rPr>
          <w:rFonts w:asciiTheme="minorHAnsi" w:hAnsiTheme="minorHAnsi" w:cstheme="minorHAnsi"/>
        </w:rPr>
        <w:t xml:space="preserve"> :</w:t>
      </w:r>
      <w:proofErr w:type="gramEnd"/>
      <w:r w:rsidRPr="00FE2E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q</w:t>
      </w:r>
      <w:r w:rsidRPr="00FE2E42">
        <w:rPr>
          <w:rFonts w:asciiTheme="minorHAnsi" w:hAnsiTheme="minorHAnsi" w:cstheme="minorHAnsi"/>
        </w:rPr>
        <w:t>uindicinale diretto da Walter Gentili. - A</w:t>
      </w:r>
      <w:r>
        <w:rPr>
          <w:rFonts w:asciiTheme="minorHAnsi" w:hAnsiTheme="minorHAnsi" w:cstheme="minorHAnsi"/>
        </w:rPr>
        <w:t>nno</w:t>
      </w:r>
      <w:r w:rsidRPr="00FE2E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</w:t>
      </w:r>
      <w:r w:rsidRPr="00FE2E42">
        <w:rPr>
          <w:rFonts w:asciiTheme="minorHAnsi" w:hAnsiTheme="minorHAnsi" w:cstheme="minorHAnsi"/>
        </w:rPr>
        <w:t xml:space="preserve">, n. 1 (1 maggio </w:t>
      </w:r>
      <w:proofErr w:type="gramStart"/>
      <w:r w:rsidRPr="00FE2E42">
        <w:rPr>
          <w:rFonts w:asciiTheme="minorHAnsi" w:hAnsiTheme="minorHAnsi" w:cstheme="minorHAnsi"/>
        </w:rPr>
        <w:t>1956)-</w:t>
      </w:r>
      <w:proofErr w:type="gramEnd"/>
      <w:r>
        <w:rPr>
          <w:rFonts w:asciiTheme="minorHAnsi" w:hAnsiTheme="minorHAnsi" w:cstheme="minorHAnsi"/>
        </w:rPr>
        <w:t xml:space="preserve">    </w:t>
      </w:r>
      <w:r w:rsidRPr="00FE2E42">
        <w:rPr>
          <w:rFonts w:asciiTheme="minorHAnsi" w:hAnsiTheme="minorHAnsi" w:cstheme="minorHAnsi"/>
        </w:rPr>
        <w:t xml:space="preserve">. - </w:t>
      </w:r>
      <w:proofErr w:type="gramStart"/>
      <w:r w:rsidRPr="00FE2E42">
        <w:rPr>
          <w:rFonts w:asciiTheme="minorHAnsi" w:hAnsiTheme="minorHAnsi" w:cstheme="minorHAnsi"/>
        </w:rPr>
        <w:t>Roma :</w:t>
      </w:r>
      <w:proofErr w:type="gramEnd"/>
      <w:r w:rsidRPr="00FE2E42">
        <w:rPr>
          <w:rFonts w:asciiTheme="minorHAnsi" w:hAnsiTheme="minorHAnsi" w:cstheme="minorHAnsi"/>
        </w:rPr>
        <w:t xml:space="preserve"> </w:t>
      </w:r>
      <w:proofErr w:type="spellStart"/>
      <w:r w:rsidRPr="00FE2E42">
        <w:rPr>
          <w:rFonts w:asciiTheme="minorHAnsi" w:hAnsiTheme="minorHAnsi" w:cstheme="minorHAnsi"/>
        </w:rPr>
        <w:t>Tip</w:t>
      </w:r>
      <w:proofErr w:type="spellEnd"/>
      <w:r w:rsidRPr="00FE2E42">
        <w:rPr>
          <w:rFonts w:asciiTheme="minorHAnsi" w:hAnsiTheme="minorHAnsi" w:cstheme="minorHAnsi"/>
        </w:rPr>
        <w:t xml:space="preserve">. La Fiaccola, 1956. </w:t>
      </w:r>
      <w:r>
        <w:rPr>
          <w:rFonts w:asciiTheme="minorHAnsi" w:hAnsiTheme="minorHAnsi" w:cstheme="minorHAnsi"/>
        </w:rPr>
        <w:t>–</w:t>
      </w:r>
      <w:r w:rsidRPr="00FE2E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</w:t>
      </w:r>
      <w:proofErr w:type="gramStart"/>
      <w:r>
        <w:rPr>
          <w:rFonts w:asciiTheme="minorHAnsi" w:hAnsiTheme="minorHAnsi" w:cstheme="minorHAnsi"/>
        </w:rPr>
        <w:t>volume ;</w:t>
      </w:r>
      <w:proofErr w:type="gramEnd"/>
      <w:r>
        <w:rPr>
          <w:rFonts w:asciiTheme="minorHAnsi" w:hAnsiTheme="minorHAnsi" w:cstheme="minorHAnsi"/>
        </w:rPr>
        <w:t xml:space="preserve"> </w:t>
      </w:r>
      <w:r w:rsidRPr="00FE2E42">
        <w:rPr>
          <w:rFonts w:asciiTheme="minorHAnsi" w:hAnsiTheme="minorHAnsi" w:cstheme="minorHAnsi"/>
        </w:rPr>
        <w:t>4. - L. 50. - CUBI 586603. - BNI 1956</w:t>
      </w:r>
      <w:r>
        <w:rPr>
          <w:rFonts w:asciiTheme="minorHAnsi" w:hAnsiTheme="minorHAnsi" w:cstheme="minorHAnsi"/>
        </w:rPr>
        <w:t>-</w:t>
      </w:r>
      <w:r w:rsidRPr="00FE2E42">
        <w:rPr>
          <w:rFonts w:asciiTheme="minorHAnsi" w:hAnsiTheme="minorHAnsi" w:cstheme="minorHAnsi"/>
        </w:rPr>
        <w:t>7987.</w:t>
      </w:r>
      <w:r>
        <w:rPr>
          <w:rFonts w:asciiTheme="minorHAnsi" w:hAnsiTheme="minorHAnsi" w:cstheme="minorHAnsi"/>
        </w:rPr>
        <w:t xml:space="preserve"> - </w:t>
      </w:r>
      <w:r w:rsidRPr="00FE2E42">
        <w:rPr>
          <w:rFonts w:asciiTheme="minorHAnsi" w:hAnsiTheme="minorHAnsi" w:cstheme="minorHAnsi"/>
        </w:rPr>
        <w:t>CUB0707352</w:t>
      </w:r>
    </w:p>
    <w:p w14:paraId="58DC9B4D" w14:textId="77777777" w:rsidR="00FE2E42" w:rsidRPr="00FE2E42" w:rsidRDefault="00FE2E42" w:rsidP="005F372D">
      <w:pPr>
        <w:jc w:val="both"/>
        <w:rPr>
          <w:rFonts w:asciiTheme="minorHAnsi" w:hAnsiTheme="minorHAnsi" w:cstheme="minorHAnsi"/>
        </w:rPr>
      </w:pPr>
    </w:p>
    <w:p w14:paraId="791ADB3F" w14:textId="0798626F" w:rsidR="0031062F" w:rsidRPr="007F47FF" w:rsidRDefault="005F372D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F47F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69ED6DD" w14:textId="595B4435" w:rsidR="005F372D" w:rsidRPr="005F372D" w:rsidRDefault="002C30CF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7F47FF">
        <w:rPr>
          <w:rFonts w:asciiTheme="minorHAnsi" w:hAnsiTheme="minorHAnsi" w:cstheme="minorHAnsi"/>
          <w:b/>
          <w:bCs/>
          <w:i/>
          <w:iCs/>
          <w:sz w:val="22"/>
          <w:szCs w:val="22"/>
        </w:rPr>
        <w:t>I</w:t>
      </w:r>
      <w:r w:rsidR="005F372D" w:rsidRPr="005F372D">
        <w:rPr>
          <w:rFonts w:asciiTheme="minorHAnsi" w:hAnsiTheme="minorHAnsi" w:cstheme="minorHAnsi"/>
          <w:b/>
          <w:bCs/>
          <w:i/>
          <w:iCs/>
          <w:sz w:val="22"/>
          <w:szCs w:val="22"/>
        </w:rPr>
        <w:t>l Tevere</w:t>
      </w:r>
      <w:r w:rsidR="005F372D" w:rsidRPr="005F372D">
        <w:rPr>
          <w:rFonts w:asciiTheme="minorHAnsi" w:hAnsiTheme="minorHAnsi" w:cstheme="minorHAnsi"/>
          <w:sz w:val="22"/>
          <w:szCs w:val="22"/>
        </w:rPr>
        <w:t xml:space="preserve"> fu un </w:t>
      </w:r>
      <w:hyperlink r:id="rId12" w:tooltip="Quotidiano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quotidiano</w:t>
        </w:r>
      </w:hyperlink>
      <w:r w:rsidR="005F372D" w:rsidRPr="005F372D">
        <w:rPr>
          <w:rFonts w:asciiTheme="minorHAnsi" w:hAnsiTheme="minorHAnsi" w:cstheme="minorHAnsi"/>
          <w:sz w:val="22"/>
          <w:szCs w:val="22"/>
        </w:rPr>
        <w:t xml:space="preserve"> fascista romano, fondato da </w:t>
      </w:r>
      <w:hyperlink r:id="rId13" w:tooltip="Telesio Interlandi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Telesio Interlandi</w:t>
        </w:r>
      </w:hyperlink>
      <w:r w:rsidR="005F372D" w:rsidRPr="005F372D">
        <w:rPr>
          <w:rFonts w:asciiTheme="minorHAnsi" w:hAnsiTheme="minorHAnsi" w:cstheme="minorHAnsi"/>
          <w:sz w:val="22"/>
          <w:szCs w:val="22"/>
        </w:rPr>
        <w:t>, che ne fu il direttore per quasi 20 anni</w:t>
      </w:r>
      <w:hyperlink r:id="rId14" w:anchor="cite_note-autogenerato1-2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="005F372D" w:rsidRPr="005F372D">
        <w:rPr>
          <w:rFonts w:asciiTheme="minorHAnsi" w:hAnsiTheme="minorHAnsi" w:cstheme="minorHAnsi"/>
          <w:sz w:val="22"/>
          <w:szCs w:val="22"/>
        </w:rPr>
        <w:t xml:space="preserve">. Il giornale iniziò le pubblicazioni il 27 dicembre </w:t>
      </w:r>
      <w:hyperlink r:id="rId15" w:tooltip="1924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1924</w:t>
        </w:r>
      </w:hyperlink>
      <w:hyperlink r:id="rId16" w:anchor="cite_note-3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[3]</w:t>
        </w:r>
      </w:hyperlink>
      <w:r w:rsidR="005F372D" w:rsidRPr="005F372D">
        <w:rPr>
          <w:rFonts w:asciiTheme="minorHAnsi" w:hAnsiTheme="minorHAnsi" w:cstheme="minorHAnsi"/>
          <w:sz w:val="22"/>
          <w:szCs w:val="22"/>
        </w:rPr>
        <w:t xml:space="preserve"> e le chiuse il 25 luglio </w:t>
      </w:r>
      <w:hyperlink r:id="rId17" w:tooltip="1943" w:history="1">
        <w:r w:rsidR="005F372D"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1943</w:t>
        </w:r>
      </w:hyperlink>
      <w:r w:rsidR="005F372D" w:rsidRPr="005F372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6A5978E" w14:textId="77777777" w:rsidR="005F372D" w:rsidRPr="005F372D" w:rsidRDefault="005F372D" w:rsidP="002C30C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372D">
        <w:rPr>
          <w:rFonts w:asciiTheme="minorHAnsi" w:hAnsiTheme="minorHAnsi" w:cstheme="minorHAnsi"/>
          <w:b/>
          <w:bCs/>
          <w:sz w:val="22"/>
          <w:szCs w:val="22"/>
        </w:rPr>
        <w:t>Storia</w:t>
      </w:r>
    </w:p>
    <w:p w14:paraId="370D689C" w14:textId="1D547A60" w:rsidR="005F372D" w:rsidRPr="005F372D" w:rsidRDefault="005F372D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Sulle ceneri del </w:t>
      </w:r>
      <w:hyperlink r:id="rId18" w:tooltip="Corriere Italiano (1923-1924)" w:history="1">
        <w:r w:rsidRPr="005F372D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Corriere Italiano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19" w:tooltip="Mussol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Mussolini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stesso chiamò Interlandi con l'ordine di creare un nuovo giornale fascista, più battagliero rispetto al quotidiano ufficiale, </w:t>
      </w:r>
      <w:hyperlink r:id="rId20" w:tooltip="Il Popolo d'Italia" w:history="1">
        <w:r w:rsidRPr="005F372D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Il Popolo d'Italia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Fu finanziato dall'imprenditore romano Domenico </w:t>
      </w:r>
      <w:proofErr w:type="spellStart"/>
      <w:r w:rsidRPr="005F372D">
        <w:rPr>
          <w:rFonts w:asciiTheme="minorHAnsi" w:hAnsiTheme="minorHAnsi" w:cstheme="minorHAnsi"/>
          <w:sz w:val="22"/>
          <w:szCs w:val="22"/>
        </w:rPr>
        <w:t>Vannissanti</w:t>
      </w:r>
      <w:proofErr w:type="spellEnd"/>
      <w:r w:rsidRPr="005F372D">
        <w:rPr>
          <w:rFonts w:asciiTheme="minorHAnsi" w:hAnsiTheme="minorHAnsi" w:cstheme="minorHAnsi"/>
          <w:sz w:val="22"/>
          <w:szCs w:val="22"/>
        </w:rPr>
        <w:t xml:space="preserve">. Il quotidiano non aveva una sezione di </w:t>
      </w:r>
      <w:hyperlink r:id="rId21" w:tooltip="Cronaca ner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cronaca nera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perché, secondo il direttore, chi è interessato alla “nera” compra “</w:t>
      </w:r>
      <w:hyperlink r:id="rId22" w:tooltip="Il Messagger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Il Messaggero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“. Era formato da quattro-sei pagine, con la </w:t>
      </w:r>
      <w:hyperlink r:id="rId23" w:tooltip="Terza pagin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terza pagina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dedicata alla cultura. Nel </w:t>
      </w:r>
      <w:hyperlink r:id="rId24" w:tooltip="1926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1926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372D">
        <w:rPr>
          <w:rFonts w:asciiTheme="minorHAnsi" w:hAnsiTheme="minorHAnsi" w:cstheme="minorHAnsi"/>
          <w:sz w:val="22"/>
          <w:szCs w:val="22"/>
        </w:rPr>
        <w:t>Vannisanti</w:t>
      </w:r>
      <w:proofErr w:type="spellEnd"/>
      <w:r w:rsidRPr="005F372D">
        <w:rPr>
          <w:rFonts w:asciiTheme="minorHAnsi" w:hAnsiTheme="minorHAnsi" w:cstheme="minorHAnsi"/>
          <w:sz w:val="22"/>
          <w:szCs w:val="22"/>
        </w:rPr>
        <w:t xml:space="preserve"> si ritirò e allora Mussolini aiutò Interlandi a sostenere il giornale e lo finanziò</w:t>
      </w:r>
      <w:hyperlink r:id="rId25" w:anchor="cite_note-autogenerato1-2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tramite i fondi riservati della </w:t>
      </w:r>
      <w:hyperlink r:id="rId26" w:tooltip="Presidenza del consigli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presidenza del consiglio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Interlandi aveva facoltà di attaccare personaggi ritenuti “intoccabili” del Regime come, per esempio, l'architetto </w:t>
      </w:r>
      <w:hyperlink r:id="rId27" w:tooltip="Marcello Piacent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Marcello Piacentini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>, maggior esponente e ideatore dell'architettura e dell'</w:t>
      </w:r>
      <w:hyperlink r:id="rId28" w:tooltip="Urbanistic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urbanistica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neoclassiche fasciste</w:t>
      </w:r>
      <w:hyperlink r:id="rId29" w:anchor="cite_note-autogenerato1-2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e anche ministri in carica, come </w:t>
      </w:r>
      <w:hyperlink r:id="rId30" w:tooltip="Giuseppe Botta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Giuseppe Bottai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o, nel </w:t>
      </w:r>
      <w:hyperlink r:id="rId31" w:tooltip="1926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1926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ex ministri come </w:t>
      </w:r>
      <w:hyperlink r:id="rId32" w:tooltip="Giovanni Gentil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Giovanni Gentile</w:t>
        </w:r>
      </w:hyperlink>
      <w:hyperlink r:id="rId33" w:anchor="cite_note-4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[4]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D4A6ECE" w14:textId="6694FF9B" w:rsidR="005F372D" w:rsidRPr="005F372D" w:rsidRDefault="005F372D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Inoltre, Interlandi godeva della libertà di farsi beffa delle veline del </w:t>
      </w:r>
      <w:hyperlink r:id="rId34" w:tooltip="Minculpop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Minculpop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il ministero della cultura popolare creato nel 1937 (veline che gettava nel cestino platealmente davanti a tutta la redazione) e delle riunioni convocate dal Ministro del </w:t>
      </w:r>
      <w:proofErr w:type="spellStart"/>
      <w:r w:rsidRPr="005F372D">
        <w:rPr>
          <w:rFonts w:asciiTheme="minorHAnsi" w:hAnsiTheme="minorHAnsi" w:cstheme="minorHAnsi"/>
          <w:sz w:val="22"/>
          <w:szCs w:val="22"/>
        </w:rPr>
        <w:t>Miniculpop</w:t>
      </w:r>
      <w:proofErr w:type="spellEnd"/>
      <w:r w:rsidRPr="005F372D">
        <w:rPr>
          <w:rFonts w:asciiTheme="minorHAnsi" w:hAnsiTheme="minorHAnsi" w:cstheme="minorHAnsi"/>
          <w:sz w:val="22"/>
          <w:szCs w:val="22"/>
        </w:rPr>
        <w:t>, inviandovi l'ultimo praticante di redazione</w:t>
      </w:r>
      <w:hyperlink r:id="rId35" w:anchor="cite_note-autogenerato1-2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Ebbe </w:t>
      </w:r>
      <w:r w:rsidRPr="005F372D">
        <w:rPr>
          <w:rFonts w:asciiTheme="minorHAnsi" w:hAnsiTheme="minorHAnsi" w:cstheme="minorHAnsi"/>
          <w:sz w:val="22"/>
          <w:szCs w:val="22"/>
        </w:rPr>
        <w:lastRenderedPageBreak/>
        <w:t xml:space="preserve">sempre collaboratori illustri: alla "terza pagina" del "Tevere" collaborarono, tra gli altri, </w:t>
      </w:r>
      <w:hyperlink r:id="rId36" w:tooltip="Luigi Pirandell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Luigi Pirandello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37" w:tooltip="Emilio Cecch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Emilio Cecchi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38" w:tooltip="Giuseppe Ungarett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Giuseppe Ungaretti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39" w:tooltip="Vincenzo Cardarell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Vincenzo Cardarelli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0" w:tooltip="Antonio Bald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Antonio Baldini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1" w:tooltip="Corrado Alvar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Corrado Alvaro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2" w:tooltip="Carlo Bernar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Carlo </w:t>
        </w:r>
        <w:proofErr w:type="spellStart"/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Bernari</w:t>
        </w:r>
        <w:proofErr w:type="spellEnd"/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3" w:tooltip="Giovanni Pap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Giovanni Papini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4" w:tooltip="Ardengo Soffic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Ardengo Soffici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5" w:tooltip="Julius Evol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Julius Evola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6" w:tooltip="Luigi Chiar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Luigi Chiarini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7" w:tooltip="Dino Terr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Dino Terra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8" w:tooltip="Antonello Trombador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Antonello Trombadori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49" w:tooltip="Umberto Barbar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Umberto Barbaro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50" w:tooltip="Elio Vittorin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Elio Vittorini</w:t>
        </w:r>
      </w:hyperlink>
      <w:hyperlink r:id="rId51" w:anchor="cite_note-5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[5]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52" w:tooltip="Lionello Fium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Lionello Fiumi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Vi approdarono firme come quella del giovane siracusano </w:t>
      </w:r>
      <w:hyperlink r:id="rId53" w:tooltip="Alfredo Mezi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Alfredo </w:t>
        </w:r>
        <w:proofErr w:type="spellStart"/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Mezio</w:t>
        </w:r>
        <w:proofErr w:type="spellEnd"/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di </w:t>
      </w:r>
      <w:hyperlink r:id="rId54" w:tooltip="Vitaliano Brancat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Vitaliano Brancati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e del giovane critico d'architettura </w:t>
      </w:r>
      <w:hyperlink r:id="rId55" w:tooltip="Giuseppe Pensaben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Giuseppe Pensabene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</w:t>
      </w:r>
      <w:hyperlink r:id="rId56" w:tooltip="Ercole Patti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Ercole Patti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catanese, era l'inviato all'estero. Un giovane </w:t>
      </w:r>
      <w:hyperlink r:id="rId57" w:tooltip="Giorgio Almirant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Giorgio Almirante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collaborò al giornale e ne divenne alla fine degli anni '30 </w:t>
      </w:r>
      <w:hyperlink r:id="rId58" w:tooltip="Redattore cap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redattore capo</w:t>
        </w:r>
      </w:hyperlink>
      <w:hyperlink r:id="rId59" w:anchor="cite_note-Cusenza-1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[1]</w:t>
        </w:r>
      </w:hyperlink>
      <w:r w:rsidRPr="005F372D">
        <w:rPr>
          <w:rFonts w:asciiTheme="minorHAnsi" w:hAnsiTheme="minorHAnsi" w:cstheme="minorHAnsi"/>
          <w:sz w:val="22"/>
          <w:szCs w:val="22"/>
        </w:rPr>
        <w:t>. Il “</w:t>
      </w:r>
      <w:hyperlink r:id="rId60" w:tooltip="Proto (tipografia)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proto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” del “Tevere” (figura centrale nei giornali dell'epoca) dal 1924 fino al </w:t>
      </w:r>
      <w:hyperlink r:id="rId61" w:tooltip="Caduta del fascismo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25 luglio 1943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(data dell'ultima pubblicazione) fu un comunista (Galeotti) schedato dalla polizia come "sovversivo"</w:t>
      </w:r>
      <w:hyperlink r:id="rId62" w:anchor="cite_note-autogenerato1-2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B899259" w14:textId="77777777" w:rsidR="005F372D" w:rsidRPr="005F372D" w:rsidRDefault="005F372D" w:rsidP="002C30C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372D">
        <w:rPr>
          <w:rFonts w:asciiTheme="minorHAnsi" w:hAnsiTheme="minorHAnsi" w:cstheme="minorHAnsi"/>
          <w:b/>
          <w:bCs/>
          <w:sz w:val="22"/>
          <w:szCs w:val="22"/>
        </w:rPr>
        <w:t>Antisemitismo</w:t>
      </w:r>
    </w:p>
    <w:p w14:paraId="67C06567" w14:textId="77777777" w:rsidR="005F372D" w:rsidRPr="005F372D" w:rsidRDefault="005F372D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Nel 1934 iniziò una politica antisemita, e fu spesso in polemica con il giornale degli ebrei fascisti, </w:t>
      </w:r>
      <w:hyperlink r:id="rId63" w:tooltip="La Nostra Bandiera (la pagina non esiste)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La Nostra Bandiera</w:t>
        </w:r>
      </w:hyperlink>
      <w:hyperlink r:id="rId64" w:anchor="cite_note-6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[6]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Il Tevere fu affiancato da un'altra creatura di Interlandi, </w:t>
      </w:r>
      <w:hyperlink r:id="rId65" w:tooltip="La difesa della razz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La difesa della razza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in una violenta propaganda antiebraica. Già il 31 marzo </w:t>
      </w:r>
      <w:hyperlink r:id="rId66" w:tooltip="1934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1934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sul </w:t>
      </w:r>
      <w:r w:rsidRPr="005F372D">
        <w:rPr>
          <w:rFonts w:asciiTheme="minorHAnsi" w:hAnsiTheme="minorHAnsi" w:cstheme="minorHAnsi"/>
          <w:i/>
          <w:iCs/>
          <w:sz w:val="22"/>
          <w:szCs w:val="22"/>
        </w:rPr>
        <w:t>Tevere</w:t>
      </w:r>
      <w:r w:rsidRPr="005F372D">
        <w:rPr>
          <w:rFonts w:asciiTheme="minorHAnsi" w:hAnsiTheme="minorHAnsi" w:cstheme="minorHAnsi"/>
          <w:sz w:val="22"/>
          <w:szCs w:val="22"/>
        </w:rPr>
        <w:t xml:space="preserve"> scrisse: «A cosa mirava la polemica che abbiamo sostenuto in questi ultimi tempi, e così pigramente ascoltata dagli organi dell'opinione pubblica? Mirava a stabilire, con documenti ebraici alla mano, che l'ebreo non si assimila, perché nell'assimilazione vede una diminuzione della sua personalità e un tradimento della sua razza; che l'ebreo esige una doppia nazionalità - diciamo pure una doppia patria - per rimanere elemento produttivo, cioè per fare i suoi affari e avere oltre i confini un centro d'attrazione e propulsione supernazionale; che nemmeno la guerra (e quindi il Fascismo) ha assimilato gli ebrei alla nazione della quale portarono le armi: la stampa ebraica infatti parla di ebrei che si batterono fra di loro in nome di paesi stranieri. Tutto questo ha oggi il drammatico suggello dell'</w:t>
      </w:r>
      <w:hyperlink r:id="rId67" w:tooltip="OVRA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OVRA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: e perché a nessuno sfugga il valore di questo incontro di nomi, a costo di apparire ingenui, ricorderemo che il meglio dell'antifascismo passato e presente è di razza ebraica: da Treves a Modigliani, da Rosselli a </w:t>
      </w:r>
      <w:proofErr w:type="spellStart"/>
      <w:r w:rsidRPr="005F372D">
        <w:rPr>
          <w:rFonts w:asciiTheme="minorHAnsi" w:hAnsiTheme="minorHAnsi" w:cstheme="minorHAnsi"/>
          <w:sz w:val="22"/>
          <w:szCs w:val="22"/>
        </w:rPr>
        <w:t>Morgari</w:t>
      </w:r>
      <w:proofErr w:type="spellEnd"/>
      <w:r w:rsidRPr="005F372D">
        <w:rPr>
          <w:rFonts w:asciiTheme="minorHAnsi" w:hAnsiTheme="minorHAnsi" w:cstheme="minorHAnsi"/>
          <w:sz w:val="22"/>
          <w:szCs w:val="22"/>
        </w:rPr>
        <w:t>, gli organizzatori del sovversivismo antifascista furono e sono della gente consacrata»</w:t>
      </w:r>
      <w:hyperlink r:id="rId68" w:anchor="cite_note-7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[7]</w:t>
        </w:r>
      </w:hyperlink>
      <w:hyperlink r:id="rId69" w:anchor="cite_note-8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[8]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FF1109" w14:textId="77777777" w:rsidR="005F372D" w:rsidRPr="005F372D" w:rsidRDefault="005F372D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Dal </w:t>
      </w:r>
      <w:hyperlink r:id="rId70" w:tooltip="1938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1938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sosterrà la campagna per la </w:t>
      </w:r>
      <w:hyperlink r:id="rId71" w:tooltip="Leggi razziali fascist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legislazione razziale fascista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63D6056" w14:textId="77777777" w:rsidR="005F372D" w:rsidRPr="005F372D" w:rsidRDefault="005F372D" w:rsidP="002C30C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372D">
        <w:rPr>
          <w:rFonts w:asciiTheme="minorHAnsi" w:hAnsiTheme="minorHAnsi" w:cstheme="minorHAnsi"/>
          <w:b/>
          <w:bCs/>
          <w:sz w:val="22"/>
          <w:szCs w:val="22"/>
        </w:rPr>
        <w:t>Note</w:t>
      </w:r>
    </w:p>
    <w:p w14:paraId="17B0EC88" w14:textId="3B10C71E" w:rsidR="005F372D" w:rsidRPr="005F372D" w:rsidRDefault="002C30CF" w:rsidP="002C30CF">
      <w:pPr>
        <w:jc w:val="both"/>
        <w:rPr>
          <w:rFonts w:asciiTheme="minorHAnsi" w:hAnsiTheme="minorHAnsi" w:cstheme="minorHAnsi"/>
          <w:sz w:val="22"/>
          <w:szCs w:val="22"/>
        </w:rPr>
      </w:pPr>
      <w:r w:rsidRPr="007F47FF">
        <w:rPr>
          <w:rFonts w:asciiTheme="minorHAnsi" w:hAnsiTheme="minorHAnsi" w:cstheme="minorHAnsi"/>
          <w:sz w:val="22"/>
          <w:szCs w:val="22"/>
        </w:rPr>
        <w:t xml:space="preserve">1. </w:t>
      </w:r>
      <w:proofErr w:type="gramStart"/>
      <w:r w:rsidR="005F372D" w:rsidRPr="005F372D">
        <w:rPr>
          <w:rFonts w:asciiTheme="minorHAnsi" w:hAnsiTheme="minorHAnsi" w:cstheme="minorHAnsi"/>
          <w:sz w:val="22"/>
          <w:szCs w:val="22"/>
        </w:rPr>
        <w:t>  Virman</w:t>
      </w:r>
      <w:proofErr w:type="gramEnd"/>
      <w:r w:rsidR="005F372D" w:rsidRPr="005F372D">
        <w:rPr>
          <w:rFonts w:asciiTheme="minorHAnsi" w:hAnsiTheme="minorHAnsi" w:cstheme="minorHAnsi"/>
          <w:sz w:val="22"/>
          <w:szCs w:val="22"/>
        </w:rPr>
        <w:t xml:space="preserve"> Cusenza, </w:t>
      </w:r>
      <w:r w:rsidR="005F372D" w:rsidRPr="005F372D">
        <w:rPr>
          <w:rFonts w:asciiTheme="minorHAnsi" w:hAnsiTheme="minorHAnsi" w:cstheme="minorHAnsi"/>
          <w:i/>
          <w:iCs/>
          <w:sz w:val="22"/>
          <w:szCs w:val="22"/>
        </w:rPr>
        <w:t>Giocatori d'azzardo. Storia di Enzo Paroli, l'antifascista che salvò il giornalista di Mussolini</w:t>
      </w:r>
      <w:r w:rsidR="005F372D" w:rsidRPr="005F372D">
        <w:rPr>
          <w:rFonts w:asciiTheme="minorHAnsi" w:hAnsiTheme="minorHAnsi" w:cstheme="minorHAnsi"/>
          <w:sz w:val="22"/>
          <w:szCs w:val="22"/>
        </w:rPr>
        <w:t xml:space="preserve">, Mondadori 2021. </w:t>
      </w:r>
    </w:p>
    <w:p w14:paraId="796EECC1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  </w:t>
      </w:r>
      <w:hyperlink r:id="rId72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054 – l'antisemitismo fascista </w:t>
        </w:r>
        <w:proofErr w:type="gramStart"/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« Ricordare</w:t>
        </w:r>
        <w:proofErr w:type="gramEnd"/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…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7D8FAA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73" w:anchor="cite_ref-3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hyperlink r:id="rId74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Storia della stampa italiana, Volume 4, Valerio Castronovo, Nicola Tranfaglia, Laterza, 1976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FD47CB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75" w:anchor="cite_ref-4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hyperlink r:id="rId76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Telesio Interlandi in Dizionario Biografico – Treccani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B82B2F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77" w:anchor="cite_ref-5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hyperlink r:id="rId78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«Caro Duce, ti scrivo». Il lato servile degli antifascisti | Tempi.it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5D8E68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79" w:anchor="cite_ref-6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hyperlink r:id="rId80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[1]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2CE793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81" w:anchor="cite_ref-7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Renzo De Felice, Storia degli ebrei italiani, pp 145-46 </w:t>
      </w:r>
    </w:p>
    <w:p w14:paraId="72BCCA4A" w14:textId="77777777" w:rsidR="005F372D" w:rsidRPr="005F372D" w:rsidRDefault="005F372D" w:rsidP="002C30C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82" w:anchor="cite_ref-8" w:history="1">
        <w:r w:rsidRPr="005F372D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^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  <w:hyperlink r:id="rId83" w:anchor="v=onepage&amp;q=%20tevere&amp;f=fals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Maledetti figli di Giuda, vi prenderemo!: la caccia nazifascista agli ebrei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A97B8F" w14:textId="77777777" w:rsidR="005F372D" w:rsidRPr="005F372D" w:rsidRDefault="005F372D" w:rsidP="002C30C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372D">
        <w:rPr>
          <w:rFonts w:asciiTheme="minorHAnsi" w:hAnsiTheme="minorHAnsi" w:cstheme="minorHAnsi"/>
          <w:b/>
          <w:bCs/>
          <w:sz w:val="22"/>
          <w:szCs w:val="22"/>
        </w:rPr>
        <w:t>Bibliografia</w:t>
      </w:r>
    </w:p>
    <w:p w14:paraId="33F5EE66" w14:textId="77777777" w:rsidR="005F372D" w:rsidRPr="005F372D" w:rsidRDefault="005F372D" w:rsidP="002C30CF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Valerio Castronovo, Nicola Tranfaglia, </w:t>
      </w:r>
      <w:r w:rsidRPr="005F372D">
        <w:rPr>
          <w:rFonts w:asciiTheme="minorHAnsi" w:hAnsiTheme="minorHAnsi" w:cstheme="minorHAnsi"/>
          <w:i/>
          <w:iCs/>
          <w:sz w:val="22"/>
          <w:szCs w:val="22"/>
        </w:rPr>
        <w:t>Storia della stampa italiana</w:t>
      </w:r>
      <w:r w:rsidRPr="005F372D">
        <w:rPr>
          <w:rFonts w:asciiTheme="minorHAnsi" w:hAnsiTheme="minorHAnsi" w:cstheme="minorHAnsi"/>
          <w:sz w:val="22"/>
          <w:szCs w:val="22"/>
        </w:rPr>
        <w:t>, Volume 4, Laterza, 1976</w:t>
      </w:r>
    </w:p>
    <w:p w14:paraId="7CC78389" w14:textId="77777777" w:rsidR="005F372D" w:rsidRPr="005F372D" w:rsidRDefault="005F372D" w:rsidP="002C30CF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84" w:tooltip="Renzo De Felice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Renzo De Felice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, </w:t>
      </w:r>
      <w:hyperlink r:id="rId85" w:tooltip="Storia degli ebrei italiani sotto il fascismo" w:history="1">
        <w:r w:rsidRPr="005F372D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Storia degli ebrei italiani sotto il fascismo</w:t>
        </w:r>
      </w:hyperlink>
      <w:r w:rsidRPr="005F372D">
        <w:rPr>
          <w:rFonts w:asciiTheme="minorHAnsi" w:hAnsiTheme="minorHAnsi" w:cstheme="minorHAnsi"/>
          <w:sz w:val="22"/>
          <w:szCs w:val="22"/>
        </w:rPr>
        <w:t>, Torino, Einaudi, 1961</w:t>
      </w:r>
    </w:p>
    <w:p w14:paraId="0D0E1FB9" w14:textId="77777777" w:rsidR="005F372D" w:rsidRPr="005F372D" w:rsidRDefault="005F372D" w:rsidP="002C30C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372D">
        <w:rPr>
          <w:rFonts w:asciiTheme="minorHAnsi" w:hAnsiTheme="minorHAnsi" w:cstheme="minorHAnsi"/>
          <w:b/>
          <w:bCs/>
          <w:sz w:val="22"/>
          <w:szCs w:val="22"/>
        </w:rPr>
        <w:t>Collegamenti esterni</w:t>
      </w:r>
    </w:p>
    <w:p w14:paraId="71E3C6E8" w14:textId="77777777" w:rsidR="005F372D" w:rsidRPr="005F372D" w:rsidRDefault="005F372D" w:rsidP="002C30CF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Biblioteca Nazionale Centrale di Roma: </w:t>
      </w:r>
      <w:hyperlink r:id="rId86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«Il Tevere. Giornale di mezzogiorno»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(raccolta digitalizzata, annate dal 1924 al 1943)</w:t>
      </w:r>
    </w:p>
    <w:p w14:paraId="4A52B628" w14:textId="77777777" w:rsidR="005F372D" w:rsidRPr="005F372D" w:rsidRDefault="005F372D" w:rsidP="002C30CF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372D">
        <w:rPr>
          <w:rFonts w:asciiTheme="minorHAnsi" w:hAnsiTheme="minorHAnsi" w:cstheme="minorHAnsi"/>
          <w:sz w:val="22"/>
          <w:szCs w:val="22"/>
        </w:rPr>
        <w:t xml:space="preserve">Raccolta digitale presso la </w:t>
      </w:r>
      <w:hyperlink r:id="rId87" w:history="1">
        <w:r w:rsidRPr="005F372D">
          <w:rPr>
            <w:rStyle w:val="Collegamentoipertestuale"/>
            <w:rFonts w:asciiTheme="minorHAnsi" w:hAnsiTheme="minorHAnsi" w:cstheme="minorHAnsi"/>
            <w:sz w:val="22"/>
            <w:szCs w:val="22"/>
          </w:rPr>
          <w:t>Biblioteca di Storia Moderna e Contemporanea</w:t>
        </w:r>
      </w:hyperlink>
      <w:r w:rsidRPr="005F372D">
        <w:rPr>
          <w:rFonts w:asciiTheme="minorHAnsi" w:hAnsiTheme="minorHAnsi" w:cstheme="minorHAnsi"/>
          <w:sz w:val="22"/>
          <w:szCs w:val="22"/>
        </w:rPr>
        <w:t xml:space="preserve"> (annate 1925, 1926, 1928 e 1935)</w:t>
      </w:r>
    </w:p>
    <w:p w14:paraId="62F20E58" w14:textId="0504676D" w:rsidR="005F372D" w:rsidRPr="007F47FF" w:rsidRDefault="005F372D" w:rsidP="002C30CF">
      <w:pPr>
        <w:jc w:val="both"/>
        <w:rPr>
          <w:rFonts w:asciiTheme="minorHAnsi" w:hAnsiTheme="minorHAnsi" w:cstheme="minorHAnsi"/>
          <w:sz w:val="22"/>
          <w:szCs w:val="22"/>
        </w:rPr>
      </w:pPr>
      <w:hyperlink r:id="rId88" w:history="1">
        <w:r w:rsidRPr="007F47F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https://it.wikipedia.org/wiki/Il_Tevere</w:t>
        </w:r>
      </w:hyperlink>
      <w:r w:rsidRPr="007F47FF"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5F372D" w:rsidRPr="007F47F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2445"/>
    <w:multiLevelType w:val="multilevel"/>
    <w:tmpl w:val="356AA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5623BF"/>
    <w:multiLevelType w:val="multilevel"/>
    <w:tmpl w:val="394A5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C568DD"/>
    <w:multiLevelType w:val="multilevel"/>
    <w:tmpl w:val="6576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430F21"/>
    <w:multiLevelType w:val="multilevel"/>
    <w:tmpl w:val="49ACB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0F3848"/>
    <w:multiLevelType w:val="hybridMultilevel"/>
    <w:tmpl w:val="DC7AD200"/>
    <w:lvl w:ilvl="0" w:tplc="E1D66ED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014012">
    <w:abstractNumId w:val="0"/>
  </w:num>
  <w:num w:numId="2" w16cid:durableId="890504118">
    <w:abstractNumId w:val="1"/>
    <w:lvlOverride w:ilvl="0">
      <w:startOverride w:val="2"/>
    </w:lvlOverride>
  </w:num>
  <w:num w:numId="3" w16cid:durableId="1229068938">
    <w:abstractNumId w:val="3"/>
  </w:num>
  <w:num w:numId="4" w16cid:durableId="1291126721">
    <w:abstractNumId w:val="2"/>
  </w:num>
  <w:num w:numId="5" w16cid:durableId="13572741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914ED"/>
    <w:rsid w:val="00111751"/>
    <w:rsid w:val="002C30CF"/>
    <w:rsid w:val="0031062F"/>
    <w:rsid w:val="003605E3"/>
    <w:rsid w:val="00375F4B"/>
    <w:rsid w:val="003811E4"/>
    <w:rsid w:val="005914ED"/>
    <w:rsid w:val="005F372D"/>
    <w:rsid w:val="00653982"/>
    <w:rsid w:val="007F47FF"/>
    <w:rsid w:val="00C71CAA"/>
    <w:rsid w:val="00D544E6"/>
    <w:rsid w:val="00E84EF4"/>
    <w:rsid w:val="00F8094B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3DCD1"/>
  <w15:chartTrackingRefBased/>
  <w15:docId w15:val="{EC0190CA-9F1E-4B2F-B19F-84ED63B7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372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1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1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14E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1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14E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14E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14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14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14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914E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914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914E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914E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14E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14E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14E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14E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14E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14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91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14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1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914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914E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914E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914E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14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14E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914E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5F372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372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37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3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Presidenza_del_consiglio" TargetMode="External"/><Relationship Id="rId21" Type="http://schemas.openxmlformats.org/officeDocument/2006/relationships/hyperlink" Target="https://it.wikipedia.org/wiki/Cronaca_nera" TargetMode="External"/><Relationship Id="rId42" Type="http://schemas.openxmlformats.org/officeDocument/2006/relationships/hyperlink" Target="https://it.wikipedia.org/wiki/Carlo_Bernari" TargetMode="External"/><Relationship Id="rId47" Type="http://schemas.openxmlformats.org/officeDocument/2006/relationships/hyperlink" Target="https://it.wikipedia.org/wiki/Dino_Terra" TargetMode="External"/><Relationship Id="rId63" Type="http://schemas.openxmlformats.org/officeDocument/2006/relationships/hyperlink" Target="https://it.wikipedia.org/w/index.php?title=La_Nostra_Bandiera&amp;action=edit&amp;redlink=1" TargetMode="External"/><Relationship Id="rId68" Type="http://schemas.openxmlformats.org/officeDocument/2006/relationships/hyperlink" Target="https://it.wikipedia.org/wiki/Il_Tevere" TargetMode="External"/><Relationship Id="rId84" Type="http://schemas.openxmlformats.org/officeDocument/2006/relationships/hyperlink" Target="https://it.wikipedia.org/wiki/Renzo_De_Felice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it.wikipedia.org/wiki/Il_Tevere" TargetMode="External"/><Relationship Id="rId11" Type="http://schemas.openxmlformats.org/officeDocument/2006/relationships/hyperlink" Target="http://www.stampaclandestina.it/?page_id=116&amp;ricerca=295" TargetMode="External"/><Relationship Id="rId32" Type="http://schemas.openxmlformats.org/officeDocument/2006/relationships/hyperlink" Target="https://it.wikipedia.org/wiki/Giovanni_Gentile" TargetMode="External"/><Relationship Id="rId37" Type="http://schemas.openxmlformats.org/officeDocument/2006/relationships/hyperlink" Target="https://it.wikipedia.org/wiki/Emilio_Cecchi" TargetMode="External"/><Relationship Id="rId53" Type="http://schemas.openxmlformats.org/officeDocument/2006/relationships/hyperlink" Target="https://it.wikipedia.org/wiki/Alfredo_Mezio" TargetMode="External"/><Relationship Id="rId58" Type="http://schemas.openxmlformats.org/officeDocument/2006/relationships/hyperlink" Target="https://it.wikipedia.org/wiki/Redattore_capo" TargetMode="External"/><Relationship Id="rId74" Type="http://schemas.openxmlformats.org/officeDocument/2006/relationships/hyperlink" Target="http://books.google.de/books?id=yJ1ZAAAAMAAJ&amp;q=quotidiano+il+tevere&amp;dq=quotidiano+il+tevere&amp;hl=en&amp;sa=X&amp;ei=DB6sT6yOEKGg4gT36oWfCQ&amp;ved=0CC8Q6AEwADgK" TargetMode="External"/><Relationship Id="rId79" Type="http://schemas.openxmlformats.org/officeDocument/2006/relationships/hyperlink" Target="https://it.wikipedia.org/wiki/Il_Tevere" TargetMode="External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hyperlink" Target="https://it.wikipedia.org/wiki/Il_Tevere" TargetMode="External"/><Relationship Id="rId22" Type="http://schemas.openxmlformats.org/officeDocument/2006/relationships/hyperlink" Target="https://it.wikipedia.org/wiki/Il_Messaggero" TargetMode="External"/><Relationship Id="rId27" Type="http://schemas.openxmlformats.org/officeDocument/2006/relationships/hyperlink" Target="https://it.wikipedia.org/wiki/Marcello_Piacentini" TargetMode="External"/><Relationship Id="rId30" Type="http://schemas.openxmlformats.org/officeDocument/2006/relationships/hyperlink" Target="https://it.wikipedia.org/wiki/Giuseppe_Bottai" TargetMode="External"/><Relationship Id="rId35" Type="http://schemas.openxmlformats.org/officeDocument/2006/relationships/hyperlink" Target="https://it.wikipedia.org/wiki/Il_Tevere" TargetMode="External"/><Relationship Id="rId43" Type="http://schemas.openxmlformats.org/officeDocument/2006/relationships/hyperlink" Target="https://it.wikipedia.org/wiki/Giovanni_Papini" TargetMode="External"/><Relationship Id="rId48" Type="http://schemas.openxmlformats.org/officeDocument/2006/relationships/hyperlink" Target="https://it.wikipedia.org/wiki/Antonello_Trombadori" TargetMode="External"/><Relationship Id="rId56" Type="http://schemas.openxmlformats.org/officeDocument/2006/relationships/hyperlink" Target="https://it.wikipedia.org/wiki/Ercole_Patti" TargetMode="External"/><Relationship Id="rId64" Type="http://schemas.openxmlformats.org/officeDocument/2006/relationships/hyperlink" Target="https://it.wikipedia.org/wiki/Il_Tevere" TargetMode="External"/><Relationship Id="rId69" Type="http://schemas.openxmlformats.org/officeDocument/2006/relationships/hyperlink" Target="https://it.wikipedia.org/wiki/Il_Tevere" TargetMode="External"/><Relationship Id="rId77" Type="http://schemas.openxmlformats.org/officeDocument/2006/relationships/hyperlink" Target="https://it.wikipedia.org/wiki/Il_Tevere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it.wikipedia.org/wiki/Il_Tevere" TargetMode="External"/><Relationship Id="rId72" Type="http://schemas.openxmlformats.org/officeDocument/2006/relationships/hyperlink" Target="https://ricordare.wordpress.com/perche-ricordare/054-lantisemitismo-fascista/" TargetMode="External"/><Relationship Id="rId80" Type="http://schemas.openxmlformats.org/officeDocument/2006/relationships/hyperlink" Target="http://books.google.it/books?id=lmV6S8StlwwC&amp;pg=PA78&amp;lpg=PA78&amp;ots=IgnBpEv91p&amp;dq=il+tevere+quotidiano+fascista&amp;hl=it&amp;output=html_text" TargetMode="External"/><Relationship Id="rId85" Type="http://schemas.openxmlformats.org/officeDocument/2006/relationships/hyperlink" Target="https://it.wikipedia.org/wiki/Storia_degli_ebrei_italiani_sotto_il_fascism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Quotidiano" TargetMode="External"/><Relationship Id="rId17" Type="http://schemas.openxmlformats.org/officeDocument/2006/relationships/hyperlink" Target="https://it.wikipedia.org/wiki/1943" TargetMode="External"/><Relationship Id="rId25" Type="http://schemas.openxmlformats.org/officeDocument/2006/relationships/hyperlink" Target="https://it.wikipedia.org/wiki/Il_Tevere" TargetMode="External"/><Relationship Id="rId33" Type="http://schemas.openxmlformats.org/officeDocument/2006/relationships/hyperlink" Target="https://it.wikipedia.org/wiki/Il_Tevere" TargetMode="External"/><Relationship Id="rId38" Type="http://schemas.openxmlformats.org/officeDocument/2006/relationships/hyperlink" Target="https://it.wikipedia.org/wiki/Giuseppe_Ungaretti" TargetMode="External"/><Relationship Id="rId46" Type="http://schemas.openxmlformats.org/officeDocument/2006/relationships/hyperlink" Target="https://it.wikipedia.org/wiki/Luigi_Chiarini" TargetMode="External"/><Relationship Id="rId59" Type="http://schemas.openxmlformats.org/officeDocument/2006/relationships/hyperlink" Target="https://it.wikipedia.org/wiki/Il_Tevere" TargetMode="External"/><Relationship Id="rId67" Type="http://schemas.openxmlformats.org/officeDocument/2006/relationships/hyperlink" Target="https://it.wikipedia.org/wiki/OVRA" TargetMode="External"/><Relationship Id="rId20" Type="http://schemas.openxmlformats.org/officeDocument/2006/relationships/hyperlink" Target="https://it.wikipedia.org/wiki/Il_Popolo_d%27Italia" TargetMode="External"/><Relationship Id="rId41" Type="http://schemas.openxmlformats.org/officeDocument/2006/relationships/hyperlink" Target="https://it.wikipedia.org/wiki/Corrado_Alvaro" TargetMode="External"/><Relationship Id="rId54" Type="http://schemas.openxmlformats.org/officeDocument/2006/relationships/hyperlink" Target="https://it.wikipedia.org/wiki/Vitaliano_Brancati" TargetMode="External"/><Relationship Id="rId62" Type="http://schemas.openxmlformats.org/officeDocument/2006/relationships/hyperlink" Target="https://it.wikipedia.org/wiki/Il_Tevere" TargetMode="External"/><Relationship Id="rId70" Type="http://schemas.openxmlformats.org/officeDocument/2006/relationships/hyperlink" Target="https://it.wikipedia.org/wiki/1938" TargetMode="External"/><Relationship Id="rId75" Type="http://schemas.openxmlformats.org/officeDocument/2006/relationships/hyperlink" Target="https://it.wikipedia.org/wiki/Il_Tevere" TargetMode="External"/><Relationship Id="rId83" Type="http://schemas.openxmlformats.org/officeDocument/2006/relationships/hyperlink" Target="http://books.google.de/books?id=ajI4NEUA1TkC&amp;pg=PA34&amp;dq=quotidiano+il+tevere&amp;hl=en&amp;sa=X&amp;ei=DB6sT6yOEKGg4gT36oWfCQ&amp;ved=0CFwQ6AEwCTgK" TargetMode="External"/><Relationship Id="rId88" Type="http://schemas.openxmlformats.org/officeDocument/2006/relationships/hyperlink" Target="https://it.wikipedia.org/wiki/Il_Teve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1924" TargetMode="External"/><Relationship Id="rId23" Type="http://schemas.openxmlformats.org/officeDocument/2006/relationships/hyperlink" Target="https://it.wikipedia.org/wiki/Terza_pagina" TargetMode="External"/><Relationship Id="rId28" Type="http://schemas.openxmlformats.org/officeDocument/2006/relationships/hyperlink" Target="https://it.wikipedia.org/wiki/Urbanistica" TargetMode="External"/><Relationship Id="rId36" Type="http://schemas.openxmlformats.org/officeDocument/2006/relationships/hyperlink" Target="https://it.wikipedia.org/wiki/Luigi_Pirandello" TargetMode="External"/><Relationship Id="rId49" Type="http://schemas.openxmlformats.org/officeDocument/2006/relationships/hyperlink" Target="https://it.wikipedia.org/wiki/Umberto_Barbaro" TargetMode="External"/><Relationship Id="rId57" Type="http://schemas.openxmlformats.org/officeDocument/2006/relationships/hyperlink" Target="https://it.wikipedia.org/wiki/Giorgio_Almirante" TargetMode="External"/><Relationship Id="rId10" Type="http://schemas.openxmlformats.org/officeDocument/2006/relationships/hyperlink" Target="http://digiteca.bsmc.it/?l=periodici&amp;t=Tevere%28Il%29" TargetMode="External"/><Relationship Id="rId31" Type="http://schemas.openxmlformats.org/officeDocument/2006/relationships/hyperlink" Target="https://it.wikipedia.org/wiki/1926" TargetMode="External"/><Relationship Id="rId44" Type="http://schemas.openxmlformats.org/officeDocument/2006/relationships/hyperlink" Target="https://it.wikipedia.org/wiki/Ardengo_Soffici" TargetMode="External"/><Relationship Id="rId52" Type="http://schemas.openxmlformats.org/officeDocument/2006/relationships/hyperlink" Target="https://it.wikipedia.org/wiki/Lionello_Fiumi" TargetMode="External"/><Relationship Id="rId60" Type="http://schemas.openxmlformats.org/officeDocument/2006/relationships/hyperlink" Target="https://it.wikipedia.org/wiki/Proto_(tipografia)" TargetMode="External"/><Relationship Id="rId65" Type="http://schemas.openxmlformats.org/officeDocument/2006/relationships/hyperlink" Target="https://it.wikipedia.org/wiki/La_difesa_della_razza" TargetMode="External"/><Relationship Id="rId73" Type="http://schemas.openxmlformats.org/officeDocument/2006/relationships/hyperlink" Target="https://it.wikipedia.org/wiki/Il_Tevere" TargetMode="External"/><Relationship Id="rId78" Type="http://schemas.openxmlformats.org/officeDocument/2006/relationships/hyperlink" Target="http://www.tempi.it/caro-duce-ti-scrivo-il-lato-servile-degli-antifascisti-durante-il-ventennio" TargetMode="External"/><Relationship Id="rId81" Type="http://schemas.openxmlformats.org/officeDocument/2006/relationships/hyperlink" Target="https://it.wikipedia.org/wiki/Il_Tevere" TargetMode="External"/><Relationship Id="rId86" Type="http://schemas.openxmlformats.org/officeDocument/2006/relationships/hyperlink" Target="http://digitale.bnc.roma.sbn.it/tecadigitale/giornali/CUB07073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giornali/CUB0707353" TargetMode="External"/><Relationship Id="rId13" Type="http://schemas.openxmlformats.org/officeDocument/2006/relationships/hyperlink" Target="https://it.wikipedia.org/wiki/Telesio_Interlandi" TargetMode="External"/><Relationship Id="rId18" Type="http://schemas.openxmlformats.org/officeDocument/2006/relationships/hyperlink" Target="https://it.wikipedia.org/wiki/Corriere_Italiano_(1923-1924)" TargetMode="External"/><Relationship Id="rId39" Type="http://schemas.openxmlformats.org/officeDocument/2006/relationships/hyperlink" Target="https://it.wikipedia.org/wiki/Vincenzo_Cardarelli" TargetMode="External"/><Relationship Id="rId34" Type="http://schemas.openxmlformats.org/officeDocument/2006/relationships/hyperlink" Target="https://it.wikipedia.org/wiki/Minculpop" TargetMode="External"/><Relationship Id="rId50" Type="http://schemas.openxmlformats.org/officeDocument/2006/relationships/hyperlink" Target="https://it.wikipedia.org/wiki/Elio_Vittorini" TargetMode="External"/><Relationship Id="rId55" Type="http://schemas.openxmlformats.org/officeDocument/2006/relationships/hyperlink" Target="https://it.wikipedia.org/wiki/Giuseppe_Pensabene" TargetMode="External"/><Relationship Id="rId76" Type="http://schemas.openxmlformats.org/officeDocument/2006/relationships/hyperlink" Target="http://www.treccani.it/enciclopedia/telesio-interlandi_(Dizionario-Biografico)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it.wikipedia.org/wiki/Leggi_razziali_fasciste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Il_Tevere" TargetMode="External"/><Relationship Id="rId24" Type="http://schemas.openxmlformats.org/officeDocument/2006/relationships/hyperlink" Target="https://it.wikipedia.org/wiki/1926" TargetMode="External"/><Relationship Id="rId40" Type="http://schemas.openxmlformats.org/officeDocument/2006/relationships/hyperlink" Target="https://it.wikipedia.org/wiki/Antonio_Baldini" TargetMode="External"/><Relationship Id="rId45" Type="http://schemas.openxmlformats.org/officeDocument/2006/relationships/hyperlink" Target="https://it.wikipedia.org/wiki/Julius_Evola" TargetMode="External"/><Relationship Id="rId66" Type="http://schemas.openxmlformats.org/officeDocument/2006/relationships/hyperlink" Target="https://it.wikipedia.org/wiki/1934" TargetMode="External"/><Relationship Id="rId87" Type="http://schemas.openxmlformats.org/officeDocument/2006/relationships/hyperlink" Target="http://digiteca.bsmc.it/?l=periodici&amp;t=Tevere%28Il%29" TargetMode="External"/><Relationship Id="rId61" Type="http://schemas.openxmlformats.org/officeDocument/2006/relationships/hyperlink" Target="https://it.wikipedia.org/wiki/Caduta_del_fascismo" TargetMode="External"/><Relationship Id="rId82" Type="http://schemas.openxmlformats.org/officeDocument/2006/relationships/hyperlink" Target="https://it.wikipedia.org/wiki/Il_Tevere" TargetMode="External"/><Relationship Id="rId19" Type="http://schemas.openxmlformats.org/officeDocument/2006/relationships/hyperlink" Target="https://it.wikipedia.org/wiki/Mussolin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2025-03-04T09:48:00Z</dcterms:created>
  <dcterms:modified xsi:type="dcterms:W3CDTF">2025-03-04T14:46:00Z</dcterms:modified>
</cp:coreProperties>
</file>