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FA0AA" w14:textId="39A26983" w:rsidR="007A08F1" w:rsidRDefault="007A08F1" w:rsidP="001E2961">
      <w:pPr>
        <w:spacing w:after="0" w:line="240" w:lineRule="auto"/>
        <w:jc w:val="both"/>
        <w:rPr>
          <w:rFonts w:cstheme="minorHAnsi"/>
          <w:i/>
          <w:sz w:val="16"/>
          <w:szCs w:val="16"/>
        </w:rPr>
      </w:pPr>
      <w:bookmarkStart w:id="0" w:name="_Hlk174430962"/>
      <w:r>
        <w:rPr>
          <w:rFonts w:cstheme="minorHAnsi"/>
          <w:b/>
          <w:color w:val="C00000"/>
          <w:sz w:val="44"/>
          <w:szCs w:val="44"/>
        </w:rPr>
        <w:t>V240</w:t>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i/>
          <w:sz w:val="16"/>
          <w:szCs w:val="16"/>
        </w:rPr>
        <w:t>Scheda creata il</w:t>
      </w:r>
      <w:r>
        <w:rPr>
          <w:rFonts w:cstheme="minorHAnsi"/>
          <w:i/>
          <w:sz w:val="16"/>
          <w:szCs w:val="16"/>
        </w:rPr>
        <w:t xml:space="preserve"> 1</w:t>
      </w:r>
      <w:r w:rsidR="00B97F37">
        <w:rPr>
          <w:rFonts w:cstheme="minorHAnsi"/>
          <w:i/>
          <w:sz w:val="16"/>
          <w:szCs w:val="16"/>
        </w:rPr>
        <w:t>2-18</w:t>
      </w:r>
      <w:r>
        <w:rPr>
          <w:rFonts w:cstheme="minorHAnsi"/>
          <w:i/>
          <w:sz w:val="16"/>
          <w:szCs w:val="16"/>
        </w:rPr>
        <w:t xml:space="preserve"> agosto</w:t>
      </w:r>
      <w:r w:rsidRPr="009472F4">
        <w:rPr>
          <w:rFonts w:cstheme="minorHAnsi"/>
          <w:i/>
          <w:sz w:val="16"/>
          <w:szCs w:val="16"/>
        </w:rPr>
        <w:t xml:space="preserve"> 2024</w:t>
      </w:r>
    </w:p>
    <w:bookmarkEnd w:id="0"/>
    <w:p w14:paraId="052E6A3B" w14:textId="0A897DF4" w:rsidR="007A08F1" w:rsidRDefault="007A08F1" w:rsidP="00B97F37">
      <w:pPr>
        <w:spacing w:after="0" w:line="240" w:lineRule="auto"/>
        <w:jc w:val="center"/>
      </w:pPr>
      <w:r>
        <w:rPr>
          <w:noProof/>
        </w:rPr>
        <w:drawing>
          <wp:inline distT="0" distB="0" distL="0" distR="0" wp14:anchorId="54356D96" wp14:editId="74E6BC4A">
            <wp:extent cx="1731600" cy="2520000"/>
            <wp:effectExtent l="0" t="0" r="2540" b="0"/>
            <wp:docPr id="1463857381" name="Immagine 2" descr="Immagine che contiene testo, schermata, grafic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57381" name="Immagine 2" descr="Immagine che contiene testo, schermata, grafica, design&#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1600" cy="2520000"/>
                    </a:xfrm>
                    <a:prstGeom prst="rect">
                      <a:avLst/>
                    </a:prstGeom>
                    <a:noFill/>
                    <a:ln>
                      <a:noFill/>
                    </a:ln>
                  </pic:spPr>
                </pic:pic>
              </a:graphicData>
            </a:graphic>
          </wp:inline>
        </w:drawing>
      </w:r>
      <w:r w:rsidRPr="007A08F1">
        <w:rPr>
          <w:noProof/>
        </w:rPr>
        <w:drawing>
          <wp:inline distT="0" distB="0" distL="0" distR="0" wp14:anchorId="016241FE" wp14:editId="51E2544E">
            <wp:extent cx="1778400" cy="2520000"/>
            <wp:effectExtent l="0" t="0" r="0" b="0"/>
            <wp:docPr id="20195312" name="Immagine 1" descr="Immagine che contiene testo,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5312" name="Immagine 1" descr="Immagine che contiene testo, schermata, design&#10;&#10;Descrizione generata automaticamente"/>
                    <pic:cNvPicPr/>
                  </pic:nvPicPr>
                  <pic:blipFill>
                    <a:blip r:embed="rId5"/>
                    <a:stretch>
                      <a:fillRect/>
                    </a:stretch>
                  </pic:blipFill>
                  <pic:spPr>
                    <a:xfrm>
                      <a:off x="0" y="0"/>
                      <a:ext cx="1778400" cy="2520000"/>
                    </a:xfrm>
                    <a:prstGeom prst="rect">
                      <a:avLst/>
                    </a:prstGeom>
                  </pic:spPr>
                </pic:pic>
              </a:graphicData>
            </a:graphic>
          </wp:inline>
        </w:drawing>
      </w:r>
      <w:r w:rsidR="002D61E7" w:rsidRPr="002D61E7">
        <w:rPr>
          <w:noProof/>
        </w:rPr>
        <w:drawing>
          <wp:inline distT="0" distB="0" distL="0" distR="0" wp14:anchorId="32D9CDD6" wp14:editId="72C90C13">
            <wp:extent cx="1785600" cy="2520000"/>
            <wp:effectExtent l="0" t="0" r="5715" b="0"/>
            <wp:docPr id="4635448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44824" name=""/>
                    <pic:cNvPicPr/>
                  </pic:nvPicPr>
                  <pic:blipFill>
                    <a:blip r:embed="rId6"/>
                    <a:stretch>
                      <a:fillRect/>
                    </a:stretch>
                  </pic:blipFill>
                  <pic:spPr>
                    <a:xfrm>
                      <a:off x="0" y="0"/>
                      <a:ext cx="1785600" cy="2520000"/>
                    </a:xfrm>
                    <a:prstGeom prst="rect">
                      <a:avLst/>
                    </a:prstGeom>
                  </pic:spPr>
                </pic:pic>
              </a:graphicData>
            </a:graphic>
          </wp:inline>
        </w:drawing>
      </w:r>
      <w:r w:rsidR="001E2961" w:rsidRPr="001E2961">
        <w:drawing>
          <wp:inline distT="0" distB="0" distL="0" distR="0" wp14:anchorId="57B1B20F" wp14:editId="4D4BBA91">
            <wp:extent cx="1922400" cy="1800000"/>
            <wp:effectExtent l="0" t="0" r="1905" b="0"/>
            <wp:docPr id="1623709758" name="Immagine 1" descr="Immagine che contiene testo,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09758" name="Immagine 1" descr="Immagine che contiene testo, schermata, design&#10;&#10;Descrizione generata automaticamente"/>
                    <pic:cNvPicPr/>
                  </pic:nvPicPr>
                  <pic:blipFill>
                    <a:blip r:embed="rId7"/>
                    <a:stretch>
                      <a:fillRect/>
                    </a:stretch>
                  </pic:blipFill>
                  <pic:spPr>
                    <a:xfrm>
                      <a:off x="0" y="0"/>
                      <a:ext cx="1922400" cy="1800000"/>
                    </a:xfrm>
                    <a:prstGeom prst="rect">
                      <a:avLst/>
                    </a:prstGeom>
                  </pic:spPr>
                </pic:pic>
              </a:graphicData>
            </a:graphic>
          </wp:inline>
        </w:drawing>
      </w:r>
      <w:r w:rsidR="001E2961" w:rsidRPr="001E2961">
        <w:drawing>
          <wp:inline distT="0" distB="0" distL="0" distR="0" wp14:anchorId="6D703CA1" wp14:editId="6BE30F0C">
            <wp:extent cx="1278000" cy="1800000"/>
            <wp:effectExtent l="0" t="0" r="0" b="0"/>
            <wp:docPr id="1027466709" name="Immagine 1" descr="Immagine che contiene testo, aria aperta, spiaggia, terre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66709" name="Immagine 1" descr="Immagine che contiene testo, aria aperta, spiaggia, terreno&#10;&#10;Descrizione generata automaticamente"/>
                    <pic:cNvPicPr/>
                  </pic:nvPicPr>
                  <pic:blipFill>
                    <a:blip r:embed="rId8"/>
                    <a:stretch>
                      <a:fillRect/>
                    </a:stretch>
                  </pic:blipFill>
                  <pic:spPr>
                    <a:xfrm>
                      <a:off x="0" y="0"/>
                      <a:ext cx="1278000" cy="1800000"/>
                    </a:xfrm>
                    <a:prstGeom prst="rect">
                      <a:avLst/>
                    </a:prstGeom>
                  </pic:spPr>
                </pic:pic>
              </a:graphicData>
            </a:graphic>
          </wp:inline>
        </w:drawing>
      </w:r>
      <w:r w:rsidR="000956F1" w:rsidRPr="000956F1">
        <w:drawing>
          <wp:inline distT="0" distB="0" distL="0" distR="0" wp14:anchorId="28E3FF45" wp14:editId="6A734161">
            <wp:extent cx="2206800" cy="2160000"/>
            <wp:effectExtent l="0" t="0" r="3175" b="0"/>
            <wp:docPr id="132204461" name="Immagine 1" descr="Immagine che contiene testo, poster, persona, vestit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4461" name="Immagine 1" descr="Immagine che contiene testo, poster, persona, vestiti&#10;&#10;Descrizione generata automaticamente"/>
                    <pic:cNvPicPr/>
                  </pic:nvPicPr>
                  <pic:blipFill>
                    <a:blip r:embed="rId9"/>
                    <a:stretch>
                      <a:fillRect/>
                    </a:stretch>
                  </pic:blipFill>
                  <pic:spPr>
                    <a:xfrm>
                      <a:off x="0" y="0"/>
                      <a:ext cx="2206800" cy="2160000"/>
                    </a:xfrm>
                    <a:prstGeom prst="rect">
                      <a:avLst/>
                    </a:prstGeom>
                  </pic:spPr>
                </pic:pic>
              </a:graphicData>
            </a:graphic>
          </wp:inline>
        </w:drawing>
      </w:r>
    </w:p>
    <w:p w14:paraId="0585BEBE" w14:textId="77777777" w:rsidR="004176C1" w:rsidRPr="00B97F37" w:rsidRDefault="004176C1" w:rsidP="001E2961">
      <w:pPr>
        <w:spacing w:after="0" w:line="240" w:lineRule="auto"/>
        <w:jc w:val="both"/>
        <w:rPr>
          <w:rFonts w:cstheme="minorHAnsi"/>
          <w:b/>
          <w:color w:val="C00000"/>
          <w:sz w:val="36"/>
          <w:szCs w:val="36"/>
        </w:rPr>
      </w:pPr>
      <w:r w:rsidRPr="00B97F37">
        <w:rPr>
          <w:rFonts w:cstheme="minorHAnsi"/>
          <w:b/>
          <w:color w:val="C00000"/>
          <w:sz w:val="36"/>
          <w:szCs w:val="36"/>
        </w:rPr>
        <w:t>Descrizione storico-bibliografica</w:t>
      </w:r>
    </w:p>
    <w:p w14:paraId="20B18F68" w14:textId="24E3E109" w:rsidR="0031062F" w:rsidRDefault="0025560F" w:rsidP="001E2961">
      <w:pPr>
        <w:spacing w:after="0" w:line="240" w:lineRule="auto"/>
        <w:jc w:val="both"/>
      </w:pPr>
      <w:r>
        <w:t>*</w:t>
      </w:r>
      <w:r w:rsidR="007A08F1" w:rsidRPr="0025560F">
        <w:rPr>
          <w:b/>
          <w:bCs/>
        </w:rPr>
        <w:t xml:space="preserve">Minori stranieri non </w:t>
      </w:r>
      <w:proofErr w:type="gramStart"/>
      <w:r w:rsidR="007A08F1" w:rsidRPr="0025560F">
        <w:rPr>
          <w:b/>
          <w:bCs/>
        </w:rPr>
        <w:t>accompagnati</w:t>
      </w:r>
      <w:r w:rsidR="007A08F1" w:rsidRPr="007A08F1">
        <w:t xml:space="preserve"> :</w:t>
      </w:r>
      <w:proofErr w:type="gramEnd"/>
      <w:r w:rsidR="007A08F1" w:rsidRPr="007A08F1">
        <w:t xml:space="preserve"> rapporto </w:t>
      </w:r>
      <w:r w:rsidR="007A08F1">
        <w:t xml:space="preserve">ANCI </w:t>
      </w:r>
      <w:r>
        <w:t xml:space="preserve">… </w:t>
      </w:r>
      <w:r w:rsidR="007A08F1" w:rsidRPr="007A08F1">
        <w:t xml:space="preserve">/ Monia Giovannetti e Camilla Orlandi. </w:t>
      </w:r>
      <w:r w:rsidR="002D61E7">
        <w:t>–</w:t>
      </w:r>
      <w:r w:rsidR="007A08F1" w:rsidRPr="007A08F1">
        <w:t xml:space="preserve"> </w:t>
      </w:r>
      <w:r w:rsidR="002D61E7">
        <w:t xml:space="preserve">2005/2006-2009. - </w:t>
      </w:r>
      <w:proofErr w:type="gramStart"/>
      <w:r w:rsidR="007A08F1" w:rsidRPr="007A08F1">
        <w:t>Roma :</w:t>
      </w:r>
      <w:proofErr w:type="gramEnd"/>
      <w:r w:rsidR="007A08F1" w:rsidRPr="007A08F1">
        <w:t xml:space="preserve"> Anci servizi, 2006</w:t>
      </w:r>
      <w:r w:rsidR="007A08F1">
        <w:t>-2010</w:t>
      </w:r>
      <w:r w:rsidR="007A08F1" w:rsidRPr="007A08F1">
        <w:t xml:space="preserve">. </w:t>
      </w:r>
      <w:r w:rsidR="002D61E7">
        <w:t>–</w:t>
      </w:r>
      <w:r w:rsidR="007A08F1" w:rsidRPr="007A08F1">
        <w:t xml:space="preserve"> </w:t>
      </w:r>
      <w:r w:rsidR="002D61E7">
        <w:t xml:space="preserve">3 </w:t>
      </w:r>
      <w:proofErr w:type="gramStart"/>
      <w:r w:rsidR="007A08F1">
        <w:t>volumi</w:t>
      </w:r>
      <w:r w:rsidR="007A08F1" w:rsidRPr="007A08F1">
        <w:t xml:space="preserve"> ;</w:t>
      </w:r>
      <w:proofErr w:type="gramEnd"/>
      <w:r w:rsidR="007A08F1" w:rsidRPr="007A08F1">
        <w:t xml:space="preserve"> 24 cm. </w:t>
      </w:r>
      <w:r w:rsidR="007A08F1">
        <w:t>(</w:t>
      </w:r>
      <w:r w:rsidR="007A08F1" w:rsidRPr="007A08F1">
        <w:t>(</w:t>
      </w:r>
      <w:r w:rsidR="007A08F1">
        <w:t>Biennale.</w:t>
      </w:r>
      <w:r w:rsidR="007A08F1" w:rsidRPr="007A08F1">
        <w:t xml:space="preserve"> - In cop</w:t>
      </w:r>
      <w:r>
        <w:t>ertina</w:t>
      </w:r>
      <w:r w:rsidR="007A08F1" w:rsidRPr="007A08F1">
        <w:t>: Manuali.</w:t>
      </w:r>
      <w:r w:rsidR="007A08F1">
        <w:t xml:space="preserve"> – </w:t>
      </w:r>
      <w:r w:rsidR="007A08F1" w:rsidRPr="007A08F1">
        <w:t>BVE0436043</w:t>
      </w:r>
      <w:r w:rsidR="007A08F1">
        <w:t xml:space="preserve">; </w:t>
      </w:r>
      <w:r w:rsidR="007A08F1" w:rsidRPr="007A08F1">
        <w:t>UBO4791360</w:t>
      </w:r>
    </w:p>
    <w:p w14:paraId="553B3F90" w14:textId="7118FE36" w:rsidR="007A08F1" w:rsidRDefault="007A08F1" w:rsidP="001E2961">
      <w:pPr>
        <w:spacing w:after="0" w:line="240" w:lineRule="auto"/>
        <w:jc w:val="both"/>
      </w:pPr>
      <w:r>
        <w:t>Fa parte di: *</w:t>
      </w:r>
      <w:r w:rsidRPr="007A08F1">
        <w:t>Collana editoriale ANCI</w:t>
      </w:r>
    </w:p>
    <w:p w14:paraId="55201624" w14:textId="170406BB" w:rsidR="007A08F1" w:rsidRDefault="007A08F1" w:rsidP="001E2961">
      <w:pPr>
        <w:spacing w:after="0" w:line="240" w:lineRule="auto"/>
        <w:jc w:val="both"/>
      </w:pPr>
      <w:r>
        <w:t>Autor</w:t>
      </w:r>
      <w:r w:rsidR="0025560F">
        <w:t xml:space="preserve">i: </w:t>
      </w:r>
      <w:r>
        <w:t>Giovannetti, Monia</w:t>
      </w:r>
      <w:r w:rsidR="0025560F">
        <w:t xml:space="preserve">; </w:t>
      </w:r>
      <w:r>
        <w:t>Orlandi, Camilla</w:t>
      </w:r>
    </w:p>
    <w:p w14:paraId="14B449A0" w14:textId="77777777" w:rsidR="002D61E7" w:rsidRDefault="002D61E7" w:rsidP="001E2961">
      <w:pPr>
        <w:spacing w:after="0" w:line="240" w:lineRule="auto"/>
        <w:jc w:val="both"/>
      </w:pPr>
    </w:p>
    <w:p w14:paraId="3B8E7001" w14:textId="7E12FC51" w:rsidR="002D61E7" w:rsidRDefault="002D61E7" w:rsidP="001E2961">
      <w:pPr>
        <w:spacing w:after="0" w:line="240" w:lineRule="auto"/>
        <w:jc w:val="both"/>
      </w:pPr>
      <w:r>
        <w:t>*</w:t>
      </w:r>
      <w:r w:rsidRPr="0025560F">
        <w:rPr>
          <w:b/>
          <w:bCs/>
        </w:rPr>
        <w:t>Minori stranieri non accompagnati</w:t>
      </w:r>
      <w:r w:rsidRPr="007A08F1">
        <w:t xml:space="preserve"> </w:t>
      </w:r>
      <w:r w:rsidRPr="002D61E7">
        <w:rPr>
          <w:b/>
          <w:bCs/>
        </w:rPr>
        <w:t xml:space="preserve">in </w:t>
      </w:r>
      <w:proofErr w:type="gramStart"/>
      <w:r w:rsidRPr="002D61E7">
        <w:rPr>
          <w:b/>
          <w:bCs/>
        </w:rPr>
        <w:t xml:space="preserve">Italia </w:t>
      </w:r>
      <w:r w:rsidRPr="007A08F1">
        <w:t>:</w:t>
      </w:r>
      <w:proofErr w:type="gramEnd"/>
      <w:r w:rsidRPr="007A08F1">
        <w:t xml:space="preserve"> </w:t>
      </w:r>
      <w:r>
        <w:t xml:space="preserve">… </w:t>
      </w:r>
      <w:r w:rsidRPr="007A08F1">
        <w:t xml:space="preserve">rapporto </w:t>
      </w:r>
      <w:r>
        <w:t xml:space="preserve">ANCI </w:t>
      </w:r>
      <w:proofErr w:type="spellStart"/>
      <w:r>
        <w:t>Cittalia</w:t>
      </w:r>
      <w:proofErr w:type="spellEnd"/>
      <w:r>
        <w:t xml:space="preserve"> </w:t>
      </w:r>
      <w:r w:rsidRPr="007A08F1">
        <w:t xml:space="preserve">/ Monia Giovannetti e Camilla Orlandi. </w:t>
      </w:r>
      <w:r>
        <w:t>–</w:t>
      </w:r>
      <w:r w:rsidRPr="007A08F1">
        <w:t xml:space="preserve"> </w:t>
      </w:r>
      <w:r>
        <w:t>4.-</w:t>
      </w:r>
      <w:r w:rsidR="001E2961">
        <w:t>5.</w:t>
      </w:r>
      <w:r>
        <w:t xml:space="preserve"> - </w:t>
      </w:r>
      <w:proofErr w:type="gramStart"/>
      <w:r w:rsidRPr="007A08F1">
        <w:t>Roma :</w:t>
      </w:r>
      <w:proofErr w:type="gramEnd"/>
      <w:r w:rsidRPr="007A08F1">
        <w:t xml:space="preserve"> Anci servizi, 20</w:t>
      </w:r>
      <w:r>
        <w:t>12-</w:t>
      </w:r>
      <w:r w:rsidR="001E2961">
        <w:t>2014</w:t>
      </w:r>
      <w:r w:rsidRPr="007A08F1">
        <w:t xml:space="preserve">. </w:t>
      </w:r>
      <w:r>
        <w:t>–</w:t>
      </w:r>
      <w:r w:rsidRPr="007A08F1">
        <w:t xml:space="preserve"> </w:t>
      </w:r>
      <w:r>
        <w:t>Testi elettronici (</w:t>
      </w:r>
      <w:r w:rsidR="001E2961">
        <w:t xml:space="preserve">2 </w:t>
      </w:r>
      <w:r>
        <w:t>File PDF)</w:t>
      </w:r>
      <w:r w:rsidRPr="007A08F1">
        <w:t xml:space="preserve">. </w:t>
      </w:r>
      <w:r>
        <w:t>(</w:t>
      </w:r>
      <w:r w:rsidRPr="007A08F1">
        <w:t>(</w:t>
      </w:r>
      <w:r>
        <w:t>Biennale</w:t>
      </w:r>
    </w:p>
    <w:p w14:paraId="445D42DA" w14:textId="77777777" w:rsidR="007A08F1" w:rsidRDefault="007A08F1" w:rsidP="001E2961">
      <w:pPr>
        <w:spacing w:after="0" w:line="240" w:lineRule="auto"/>
        <w:jc w:val="both"/>
      </w:pPr>
    </w:p>
    <w:p w14:paraId="5D2DAF6C" w14:textId="223C44B1" w:rsidR="001E2961" w:rsidRDefault="001E2961" w:rsidP="001E2961">
      <w:pPr>
        <w:spacing w:after="0" w:line="240" w:lineRule="auto"/>
        <w:jc w:val="both"/>
      </w:pPr>
      <w:r w:rsidRPr="001E2961">
        <w:t xml:space="preserve">I </w:t>
      </w:r>
      <w:r>
        <w:t>*</w:t>
      </w:r>
      <w:r w:rsidRPr="001E2961">
        <w:rPr>
          <w:b/>
          <w:bCs/>
        </w:rPr>
        <w:t xml:space="preserve">comuni e le politiche di accoglienza dei minori stranieri non </w:t>
      </w:r>
      <w:proofErr w:type="gramStart"/>
      <w:r w:rsidRPr="001E2961">
        <w:rPr>
          <w:b/>
          <w:bCs/>
        </w:rPr>
        <w:t xml:space="preserve">accompagnati </w:t>
      </w:r>
      <w:r w:rsidRPr="001E2961">
        <w:t>:</w:t>
      </w:r>
      <w:proofErr w:type="gramEnd"/>
      <w:r w:rsidRPr="001E2961">
        <w:t xml:space="preserve"> un'analisi longitudinale a guida dei percorsi futuri : 6, Rapporto 2016 / a cura di Monia Giovannetti. - </w:t>
      </w:r>
      <w:proofErr w:type="gramStart"/>
      <w:r w:rsidRPr="001E2961">
        <w:t>Roma :</w:t>
      </w:r>
      <w:proofErr w:type="gramEnd"/>
      <w:r w:rsidRPr="001E2961">
        <w:t xml:space="preserve"> </w:t>
      </w:r>
      <w:proofErr w:type="spellStart"/>
      <w:r w:rsidRPr="001E2961">
        <w:t>Cittalia</w:t>
      </w:r>
      <w:proofErr w:type="spellEnd"/>
      <w:r w:rsidRPr="001E2961">
        <w:t xml:space="preserve"> : Anci, 2016. - 240 </w:t>
      </w:r>
      <w:proofErr w:type="gramStart"/>
      <w:r w:rsidRPr="001E2961">
        <w:t>p. ;</w:t>
      </w:r>
      <w:proofErr w:type="gramEnd"/>
      <w:r w:rsidRPr="001E2961">
        <w:t xml:space="preserve"> 24 cm</w:t>
      </w:r>
      <w:r>
        <w:t xml:space="preserve">. ((Disponibile anche online. </w:t>
      </w:r>
      <w:proofErr w:type="gramStart"/>
      <w:r>
        <w:t>-</w:t>
      </w:r>
      <w:proofErr w:type="gramEnd"/>
      <w:r>
        <w:t xml:space="preserve"> </w:t>
      </w:r>
      <w:r w:rsidRPr="001E2961">
        <w:t>RML0405269</w:t>
      </w:r>
    </w:p>
    <w:p w14:paraId="3C4D652C" w14:textId="0A62FA5F" w:rsidR="001E2961" w:rsidRDefault="001E2961" w:rsidP="001E2961">
      <w:pPr>
        <w:spacing w:after="0" w:line="240" w:lineRule="auto"/>
        <w:jc w:val="both"/>
      </w:pPr>
      <w:r w:rsidRPr="001E2961">
        <w:t>Curatore</w:t>
      </w:r>
      <w:r>
        <w:t>:</w:t>
      </w:r>
      <w:r w:rsidRPr="001E2961">
        <w:t xml:space="preserve"> Giovannetti, Monia </w:t>
      </w:r>
    </w:p>
    <w:p w14:paraId="40CFD836" w14:textId="77777777" w:rsidR="001E2961" w:rsidRDefault="001E2961" w:rsidP="001E2961">
      <w:pPr>
        <w:spacing w:after="0" w:line="240" w:lineRule="auto"/>
        <w:jc w:val="both"/>
      </w:pPr>
    </w:p>
    <w:p w14:paraId="702F8297" w14:textId="3CAFB8B2" w:rsidR="000956F1" w:rsidRDefault="000956F1" w:rsidP="001E2961">
      <w:pPr>
        <w:spacing w:after="0" w:line="240" w:lineRule="auto"/>
        <w:jc w:val="both"/>
      </w:pPr>
      <w:r>
        <w:t xml:space="preserve">Il </w:t>
      </w:r>
      <w:r>
        <w:t>*</w:t>
      </w:r>
      <w:r w:rsidRPr="000956F1">
        <w:rPr>
          <w:b/>
          <w:bCs/>
        </w:rPr>
        <w:t xml:space="preserve">sistema di accoglienza </w:t>
      </w:r>
      <w:r>
        <w:rPr>
          <w:b/>
          <w:bCs/>
        </w:rPr>
        <w:t>e integrazione e i</w:t>
      </w:r>
      <w:r w:rsidRPr="000956F1">
        <w:rPr>
          <w:b/>
          <w:bCs/>
        </w:rPr>
        <w:t xml:space="preserve"> m</w:t>
      </w:r>
      <w:r w:rsidRPr="0025560F">
        <w:rPr>
          <w:b/>
          <w:bCs/>
        </w:rPr>
        <w:t>inori stranieri non accompagnati</w:t>
      </w:r>
      <w:r>
        <w:t xml:space="preserve"> / SAI, Sistema accoglienza integrazione,</w:t>
      </w:r>
      <w:r w:rsidRPr="007A08F1">
        <w:t xml:space="preserve"> </w:t>
      </w:r>
      <w:r>
        <w:t>ANCI</w:t>
      </w:r>
      <w:r>
        <w:t>,</w:t>
      </w:r>
      <w:r>
        <w:t xml:space="preserve"> </w:t>
      </w:r>
      <w:r>
        <w:t>Ministero dell’Interno</w:t>
      </w:r>
      <w:r w:rsidRPr="007A08F1">
        <w:t xml:space="preserve">. </w:t>
      </w:r>
      <w:r>
        <w:t>–</w:t>
      </w:r>
      <w:r w:rsidRPr="007A08F1">
        <w:t xml:space="preserve"> </w:t>
      </w:r>
      <w:r>
        <w:t>[7</w:t>
      </w:r>
      <w:r>
        <w:t>.</w:t>
      </w:r>
      <w:r w:rsidR="001E2961">
        <w:t xml:space="preserve"> (2022</w:t>
      </w:r>
      <w:proofErr w:type="gramStart"/>
      <w:r w:rsidR="001E2961">
        <w:t>)]</w:t>
      </w:r>
      <w:r>
        <w:t>-</w:t>
      </w:r>
      <w:proofErr w:type="gramEnd"/>
      <w:r>
        <w:t xml:space="preserve">    . - </w:t>
      </w:r>
      <w:proofErr w:type="gramStart"/>
      <w:r w:rsidRPr="007A08F1">
        <w:t>Roma :</w:t>
      </w:r>
      <w:proofErr w:type="gramEnd"/>
      <w:r w:rsidRPr="007A08F1">
        <w:t xml:space="preserve"> </w:t>
      </w:r>
      <w:proofErr w:type="spellStart"/>
      <w:r w:rsidR="001E2961">
        <w:t>Cittalia</w:t>
      </w:r>
      <w:proofErr w:type="spellEnd"/>
      <w:r w:rsidR="001E2961">
        <w:t xml:space="preserve">, Fondazione </w:t>
      </w:r>
      <w:r w:rsidRPr="007A08F1">
        <w:t>Anci, 20</w:t>
      </w:r>
      <w:r w:rsidR="001E2961">
        <w:t>23</w:t>
      </w:r>
      <w:r>
        <w:t xml:space="preserve">-    </w:t>
      </w:r>
      <w:r w:rsidRPr="007A08F1">
        <w:t xml:space="preserve">. </w:t>
      </w:r>
      <w:r>
        <w:t>–</w:t>
      </w:r>
      <w:r w:rsidRPr="007A08F1">
        <w:t xml:space="preserve"> </w:t>
      </w:r>
      <w:r>
        <w:t>Testi elettronici (File PDF)</w:t>
      </w:r>
      <w:r w:rsidRPr="007A08F1">
        <w:t xml:space="preserve">. </w:t>
      </w:r>
      <w:r>
        <w:t>(</w:t>
      </w:r>
      <w:r w:rsidRPr="007A08F1">
        <w:t>(</w:t>
      </w:r>
      <w:r>
        <w:t>Biennale</w:t>
      </w:r>
    </w:p>
    <w:p w14:paraId="69B1CCF8" w14:textId="77777777" w:rsidR="000956F1" w:rsidRDefault="000956F1" w:rsidP="001E2961">
      <w:pPr>
        <w:spacing w:after="0" w:line="240" w:lineRule="auto"/>
        <w:jc w:val="both"/>
      </w:pPr>
    </w:p>
    <w:p w14:paraId="7089C3F5" w14:textId="41226698" w:rsidR="000956F1" w:rsidRDefault="001E2961" w:rsidP="001E2961">
      <w:pPr>
        <w:spacing w:after="0" w:line="240" w:lineRule="auto"/>
        <w:jc w:val="both"/>
      </w:pPr>
      <w:r>
        <w:t xml:space="preserve">Soggetto: </w:t>
      </w:r>
      <w:r w:rsidRPr="001E2961">
        <w:t xml:space="preserve">Minori stranieri non accompagnati - Accoglienza [e] Integrazione sociale </w:t>
      </w:r>
      <w:r>
        <w:t>–</w:t>
      </w:r>
      <w:r w:rsidRPr="001E2961">
        <w:t xml:space="preserve"> Italia</w:t>
      </w:r>
    </w:p>
    <w:p w14:paraId="2EC52C5F" w14:textId="77777777" w:rsidR="001E2961" w:rsidRDefault="001E2961" w:rsidP="001E2961">
      <w:pPr>
        <w:spacing w:after="0" w:line="240" w:lineRule="auto"/>
        <w:jc w:val="both"/>
      </w:pPr>
    </w:p>
    <w:p w14:paraId="6D57EB4A" w14:textId="4D9102A0" w:rsidR="007A08F1" w:rsidRPr="00A121BD" w:rsidRDefault="007A08F1" w:rsidP="001E2961">
      <w:pPr>
        <w:spacing w:after="0" w:line="240" w:lineRule="auto"/>
        <w:jc w:val="both"/>
        <w:rPr>
          <w:rFonts w:cstheme="minorHAnsi"/>
          <w:color w:val="C00000"/>
          <w:sz w:val="44"/>
          <w:szCs w:val="44"/>
        </w:rPr>
      </w:pPr>
      <w:bookmarkStart w:id="1" w:name="_Hlk174430914"/>
      <w:r>
        <w:rPr>
          <w:rFonts w:cstheme="minorHAnsi"/>
          <w:b/>
          <w:bCs/>
          <w:color w:val="C00000"/>
          <w:sz w:val="44"/>
          <w:szCs w:val="44"/>
        </w:rPr>
        <w:t xml:space="preserve">Volumi disponibili in rete </w:t>
      </w:r>
      <w:hyperlink r:id="rId10" w:history="1">
        <w:r w:rsidRPr="00A121BD">
          <w:rPr>
            <w:rStyle w:val="Collegamentoipertestuale"/>
            <w:rFonts w:cstheme="minorHAnsi"/>
            <w:sz w:val="44"/>
            <w:szCs w:val="44"/>
          </w:rPr>
          <w:t>2005</w:t>
        </w:r>
        <w:r>
          <w:rPr>
            <w:rStyle w:val="Collegamentoipertestuale"/>
            <w:rFonts w:cstheme="minorHAnsi"/>
            <w:sz w:val="44"/>
            <w:szCs w:val="44"/>
          </w:rPr>
          <w:t>/</w:t>
        </w:r>
        <w:r w:rsidR="002D61E7">
          <w:rPr>
            <w:rStyle w:val="Collegamentoipertestuale"/>
            <w:rFonts w:cstheme="minorHAnsi"/>
            <w:sz w:val="44"/>
            <w:szCs w:val="44"/>
          </w:rPr>
          <w:t>2006-</w:t>
        </w:r>
      </w:hyperlink>
    </w:p>
    <w:p w14:paraId="60EA69B8" w14:textId="77777777" w:rsidR="007A08F1" w:rsidRPr="00935327" w:rsidRDefault="007A08F1" w:rsidP="001E2961">
      <w:pPr>
        <w:spacing w:after="0" w:line="240" w:lineRule="auto"/>
        <w:jc w:val="both"/>
        <w:rPr>
          <w:rFonts w:cstheme="minorHAnsi"/>
          <w:color w:val="C00000"/>
          <w:sz w:val="16"/>
          <w:szCs w:val="16"/>
        </w:rPr>
      </w:pPr>
    </w:p>
    <w:p w14:paraId="1BE6B128" w14:textId="77777777" w:rsidR="007A08F1" w:rsidRDefault="007A08F1" w:rsidP="001E2961">
      <w:pPr>
        <w:spacing w:after="0" w:line="240" w:lineRule="auto"/>
        <w:jc w:val="both"/>
        <w:rPr>
          <w:rFonts w:cstheme="minorHAnsi"/>
          <w:b/>
          <w:bCs/>
          <w:color w:val="C00000"/>
          <w:sz w:val="44"/>
          <w:szCs w:val="44"/>
        </w:rPr>
      </w:pPr>
      <w:r w:rsidRPr="009472F4">
        <w:rPr>
          <w:rFonts w:cstheme="minorHAnsi"/>
          <w:b/>
          <w:bCs/>
          <w:color w:val="C00000"/>
          <w:sz w:val="44"/>
          <w:szCs w:val="44"/>
        </w:rPr>
        <w:t>Informazioni storico-bibliografiche</w:t>
      </w:r>
    </w:p>
    <w:bookmarkEnd w:id="1"/>
    <w:p w14:paraId="77CCB50B" w14:textId="7E06FFC1" w:rsidR="007A08F1" w:rsidRPr="00B97F37" w:rsidRDefault="007A08F1" w:rsidP="001E2961">
      <w:pPr>
        <w:spacing w:after="0" w:line="240" w:lineRule="auto"/>
        <w:jc w:val="both"/>
        <w:rPr>
          <w:rFonts w:cstheme="minorHAnsi"/>
          <w:sz w:val="20"/>
          <w:szCs w:val="20"/>
        </w:rPr>
      </w:pPr>
      <w:r w:rsidRPr="00B97F37">
        <w:rPr>
          <w:rFonts w:cstheme="minorHAnsi"/>
          <w:sz w:val="20"/>
          <w:szCs w:val="20"/>
        </w:rPr>
        <w:t>Il volume fa il punto della situazione in una tematica resa estremamente complessa dalla quantità di variabili in gioco, riferibili da una parte al complesso mondo della tutela minorile e dall’altro al quadro di per sé contraddittorio della gestione dei flussi migratori. Vengono, in tale ambito, presentati i risultati della rilevazione effettuata dall’Ufficio immigrazione dell’ANCI.</w:t>
      </w:r>
      <w:r w:rsidR="0025560F" w:rsidRPr="00B97F37">
        <w:rPr>
          <w:rFonts w:cstheme="minorHAnsi"/>
          <w:sz w:val="20"/>
          <w:szCs w:val="20"/>
        </w:rPr>
        <w:t xml:space="preserve"> </w:t>
      </w:r>
      <w:r w:rsidRPr="00B97F37">
        <w:rPr>
          <w:rFonts w:cstheme="minorHAnsi"/>
          <w:sz w:val="20"/>
          <w:szCs w:val="20"/>
        </w:rPr>
        <w:t>La seconda parte riporta gli atti del seminario organizzato dall’ANCI lo scorso autunno con l’obiettivo di avviare per la prima volta un confronto pubblico tra i rappresentanti delle istituzioni maggiormente coinvolte nella gestione del fenomeno e i referenti delle autorità locali che lavorano ogni giorno a diretto contatto con i minori.</w:t>
      </w:r>
    </w:p>
    <w:p w14:paraId="034A4DD7" w14:textId="77777777" w:rsidR="007A08F1" w:rsidRPr="00B97F37" w:rsidRDefault="00000000" w:rsidP="001E2961">
      <w:pPr>
        <w:spacing w:after="0" w:line="240" w:lineRule="auto"/>
        <w:jc w:val="both"/>
        <w:rPr>
          <w:rFonts w:cstheme="minorHAnsi"/>
          <w:color w:val="C00000"/>
          <w:sz w:val="20"/>
          <w:szCs w:val="20"/>
        </w:rPr>
      </w:pPr>
      <w:hyperlink r:id="rId11" w:tgtFrame="_blank" w:history="1">
        <w:r w:rsidR="007A08F1" w:rsidRPr="00B97F37">
          <w:rPr>
            <w:rStyle w:val="Collegamentoipertestuale"/>
            <w:rFonts w:cstheme="minorHAnsi"/>
            <w:sz w:val="20"/>
            <w:szCs w:val="20"/>
          </w:rPr>
          <w:t>Scarica il rapporto in formato PDF</w:t>
        </w:r>
      </w:hyperlink>
    </w:p>
    <w:p w14:paraId="5498DD16" w14:textId="77777777" w:rsidR="007A08F1" w:rsidRPr="00B97F37" w:rsidRDefault="00000000" w:rsidP="001E2961">
      <w:pPr>
        <w:spacing w:after="0" w:line="240" w:lineRule="auto"/>
        <w:jc w:val="both"/>
        <w:rPr>
          <w:rFonts w:cstheme="minorHAnsi"/>
          <w:color w:val="C00000"/>
          <w:sz w:val="20"/>
          <w:szCs w:val="20"/>
        </w:rPr>
      </w:pPr>
      <w:hyperlink r:id="rId12" w:history="1">
        <w:r w:rsidR="007A08F1" w:rsidRPr="00B97F37">
          <w:rPr>
            <w:rStyle w:val="Collegamentoipertestuale"/>
            <w:rFonts w:cstheme="minorHAnsi"/>
            <w:sz w:val="20"/>
            <w:szCs w:val="20"/>
          </w:rPr>
          <w:t>https://www.retesai.it/i-rapporto-msna-minori-stranieri-non-accompagnati-rapporto-anci-20052006/</w:t>
        </w:r>
      </w:hyperlink>
      <w:r w:rsidR="007A08F1" w:rsidRPr="00B97F37">
        <w:rPr>
          <w:rFonts w:cstheme="minorHAnsi"/>
          <w:color w:val="C00000"/>
          <w:sz w:val="20"/>
          <w:szCs w:val="20"/>
        </w:rPr>
        <w:t xml:space="preserve">. </w:t>
      </w:r>
    </w:p>
    <w:p w14:paraId="51E4A30E" w14:textId="77777777" w:rsidR="007A08F1" w:rsidRPr="00B97F37" w:rsidRDefault="007A08F1" w:rsidP="001E2961">
      <w:pPr>
        <w:spacing w:after="0" w:line="240" w:lineRule="auto"/>
        <w:jc w:val="both"/>
        <w:rPr>
          <w:rFonts w:cstheme="minorHAnsi"/>
          <w:color w:val="C00000"/>
          <w:sz w:val="20"/>
          <w:szCs w:val="20"/>
        </w:rPr>
      </w:pPr>
    </w:p>
    <w:p w14:paraId="54F01AC9" w14:textId="77777777" w:rsidR="007A08F1" w:rsidRPr="00B97F37" w:rsidRDefault="007A08F1" w:rsidP="001E2961">
      <w:pPr>
        <w:spacing w:after="0" w:line="240" w:lineRule="auto"/>
        <w:jc w:val="both"/>
        <w:rPr>
          <w:rFonts w:cstheme="minorHAnsi"/>
          <w:b/>
          <w:bCs/>
          <w:color w:val="C00000"/>
          <w:sz w:val="20"/>
          <w:szCs w:val="20"/>
        </w:rPr>
      </w:pPr>
      <w:proofErr w:type="gramStart"/>
      <w:r w:rsidRPr="00B97F37">
        <w:rPr>
          <w:rFonts w:cstheme="minorHAnsi"/>
          <w:b/>
          <w:bCs/>
          <w:color w:val="C00000"/>
          <w:sz w:val="20"/>
          <w:szCs w:val="20"/>
        </w:rPr>
        <w:t>II</w:t>
      </w:r>
      <w:proofErr w:type="gramEnd"/>
      <w:r w:rsidRPr="00B97F37">
        <w:rPr>
          <w:rFonts w:cstheme="minorHAnsi"/>
          <w:b/>
          <w:bCs/>
          <w:color w:val="C00000"/>
          <w:sz w:val="20"/>
          <w:szCs w:val="20"/>
        </w:rPr>
        <w:t xml:space="preserve"> RAPPORTO – MINORI STRANIERI NON ACCOMPAGNATI</w:t>
      </w:r>
    </w:p>
    <w:p w14:paraId="1A4062D8" w14:textId="77777777" w:rsidR="007A08F1" w:rsidRPr="00B97F37" w:rsidRDefault="007A08F1" w:rsidP="001E2961">
      <w:pPr>
        <w:spacing w:after="0" w:line="240" w:lineRule="auto"/>
        <w:jc w:val="both"/>
        <w:rPr>
          <w:rFonts w:cstheme="minorHAnsi"/>
          <w:sz w:val="20"/>
          <w:szCs w:val="20"/>
        </w:rPr>
      </w:pPr>
      <w:r w:rsidRPr="00B97F37">
        <w:rPr>
          <w:rFonts w:cstheme="minorHAnsi"/>
          <w:sz w:val="20"/>
          <w:szCs w:val="20"/>
        </w:rPr>
        <w:t xml:space="preserve">24 </w:t>
      </w:r>
      <w:proofErr w:type="gramStart"/>
      <w:r w:rsidRPr="00B97F37">
        <w:rPr>
          <w:rFonts w:cstheme="minorHAnsi"/>
          <w:sz w:val="20"/>
          <w:szCs w:val="20"/>
        </w:rPr>
        <w:t>Marzo</w:t>
      </w:r>
      <w:proofErr w:type="gramEnd"/>
      <w:r w:rsidRPr="00B97F37">
        <w:rPr>
          <w:rFonts w:cstheme="minorHAnsi"/>
          <w:sz w:val="20"/>
          <w:szCs w:val="20"/>
        </w:rPr>
        <w:t xml:space="preserve"> 2007</w:t>
      </w:r>
      <w:hyperlink r:id="rId13" w:tooltip="Vedi tutti i messaggi in: " w:history="1">
        <w:r w:rsidRPr="00B97F37">
          <w:rPr>
            <w:rStyle w:val="Collegamentoipertestuale"/>
            <w:rFonts w:cstheme="minorHAnsi"/>
            <w:color w:val="auto"/>
            <w:sz w:val="20"/>
            <w:szCs w:val="20"/>
          </w:rPr>
          <w:t xml:space="preserve"> Pubblicazioni &amp; Manuali</w:t>
        </w:r>
      </w:hyperlink>
    </w:p>
    <w:p w14:paraId="7989B7DA" w14:textId="4793D7C7" w:rsidR="007A08F1" w:rsidRPr="00B97F37" w:rsidRDefault="007A08F1" w:rsidP="001E2961">
      <w:pPr>
        <w:spacing w:after="0" w:line="240" w:lineRule="auto"/>
        <w:jc w:val="both"/>
        <w:rPr>
          <w:rFonts w:cstheme="minorHAnsi"/>
          <w:sz w:val="20"/>
          <w:szCs w:val="20"/>
        </w:rPr>
      </w:pPr>
      <w:r w:rsidRPr="00B97F37">
        <w:rPr>
          <w:rFonts w:cstheme="minorHAnsi"/>
          <w:sz w:val="20"/>
          <w:szCs w:val="20"/>
        </w:rPr>
        <w:t>Vengono sempre più spesso definiti il “volto invisibile dell’immigrazione”, e proprio per cercare di gettare un cono di luce sul fenomeno l’ANCI ha promosso la realizzazione dell’indagine nazionale presentata in questo volume, nella convinzione che attraverso questo lavoro si possa aggiungere qualcosa di nuovo alla conoscenza dei diversi contesti territoriali e, più in generale, dell’Italia.</w:t>
      </w:r>
      <w:r w:rsidR="0025560F" w:rsidRPr="00B97F37">
        <w:rPr>
          <w:rFonts w:cstheme="minorHAnsi"/>
          <w:sz w:val="20"/>
          <w:szCs w:val="20"/>
        </w:rPr>
        <w:t xml:space="preserve"> </w:t>
      </w:r>
      <w:r w:rsidRPr="00B97F37">
        <w:rPr>
          <w:rFonts w:cstheme="minorHAnsi"/>
          <w:sz w:val="20"/>
          <w:szCs w:val="20"/>
        </w:rPr>
        <w:t>L’obiettivo ultimo è quello di contribuire, attraverso una più approfondita conoscenza del fenomeno, a migliorare la qualità delle politiche sociali e degli interventi amministrativi a favore dell’integrazione dei minori.</w:t>
      </w:r>
      <w:r w:rsidR="0025560F" w:rsidRPr="00B97F37">
        <w:rPr>
          <w:rFonts w:cstheme="minorHAnsi"/>
          <w:sz w:val="20"/>
          <w:szCs w:val="20"/>
        </w:rPr>
        <w:t xml:space="preserve"> </w:t>
      </w:r>
      <w:r w:rsidRPr="00B97F37">
        <w:rPr>
          <w:rFonts w:cstheme="minorHAnsi"/>
          <w:sz w:val="20"/>
          <w:szCs w:val="20"/>
        </w:rPr>
        <w:t>Infatti, questo rapporto, vorrebbe rappresentare uno strumento di lavoro per i Comuni, le istituzioni pubbliche e gli operatori del privato sociale coinvolti nella presa in carico dei minori, dal quale partire per individuare nuove ipotesi di lavoro comuni e condivise nel “superiore interesse del minore” al fine di poter esprimere una politica comune di governo.”</w:t>
      </w:r>
    </w:p>
    <w:p w14:paraId="335F0F05" w14:textId="77777777" w:rsidR="007A08F1" w:rsidRPr="00B97F37" w:rsidRDefault="00000000" w:rsidP="001E2961">
      <w:pPr>
        <w:spacing w:after="0" w:line="240" w:lineRule="auto"/>
        <w:jc w:val="both"/>
        <w:rPr>
          <w:rFonts w:cstheme="minorHAnsi"/>
          <w:color w:val="C00000"/>
          <w:sz w:val="20"/>
          <w:szCs w:val="20"/>
        </w:rPr>
      </w:pPr>
      <w:hyperlink r:id="rId14" w:tgtFrame="_blank" w:history="1">
        <w:r w:rsidR="007A08F1" w:rsidRPr="00B97F37">
          <w:rPr>
            <w:rStyle w:val="Collegamentoipertestuale"/>
            <w:rFonts w:cstheme="minorHAnsi"/>
            <w:sz w:val="20"/>
            <w:szCs w:val="20"/>
          </w:rPr>
          <w:t>Scarica il rapporto in formato PDF</w:t>
        </w:r>
      </w:hyperlink>
    </w:p>
    <w:p w14:paraId="379FF3DD" w14:textId="1CD4E60D" w:rsidR="007A08F1" w:rsidRPr="00B97F37" w:rsidRDefault="00000000" w:rsidP="001E2961">
      <w:pPr>
        <w:spacing w:after="0" w:line="240" w:lineRule="auto"/>
        <w:jc w:val="both"/>
        <w:rPr>
          <w:rFonts w:cstheme="minorHAnsi"/>
          <w:color w:val="C00000"/>
          <w:sz w:val="20"/>
          <w:szCs w:val="20"/>
        </w:rPr>
      </w:pPr>
      <w:hyperlink r:id="rId15" w:history="1">
        <w:r w:rsidR="007A08F1" w:rsidRPr="00B97F37">
          <w:rPr>
            <w:rStyle w:val="Collegamentoipertestuale"/>
            <w:rFonts w:cstheme="minorHAnsi"/>
            <w:sz w:val="20"/>
            <w:szCs w:val="20"/>
          </w:rPr>
          <w:t>https://www.retesai.it/ii-rapporto-minori-stranieri-non-accompagnati/</w:t>
        </w:r>
      </w:hyperlink>
      <w:r w:rsidR="007A08F1" w:rsidRPr="00B97F37">
        <w:rPr>
          <w:rFonts w:cstheme="minorHAnsi"/>
          <w:color w:val="C00000"/>
          <w:sz w:val="20"/>
          <w:szCs w:val="20"/>
        </w:rPr>
        <w:t xml:space="preserve">. </w:t>
      </w:r>
    </w:p>
    <w:p w14:paraId="076686BD" w14:textId="77777777" w:rsidR="007A08F1" w:rsidRPr="00B97F37" w:rsidRDefault="007A08F1" w:rsidP="001E2961">
      <w:pPr>
        <w:spacing w:after="0" w:line="240" w:lineRule="auto"/>
        <w:jc w:val="both"/>
        <w:rPr>
          <w:sz w:val="20"/>
          <w:szCs w:val="20"/>
        </w:rPr>
      </w:pPr>
    </w:p>
    <w:p w14:paraId="08107D53" w14:textId="77777777" w:rsidR="002D61E7" w:rsidRPr="00B97F37" w:rsidRDefault="002D61E7" w:rsidP="001E2961">
      <w:pPr>
        <w:spacing w:after="0" w:line="240" w:lineRule="auto"/>
        <w:jc w:val="both"/>
        <w:rPr>
          <w:b/>
          <w:bCs/>
          <w:sz w:val="20"/>
          <w:szCs w:val="20"/>
        </w:rPr>
      </w:pPr>
      <w:r w:rsidRPr="00B97F37">
        <w:rPr>
          <w:b/>
          <w:bCs/>
          <w:sz w:val="20"/>
          <w:szCs w:val="20"/>
        </w:rPr>
        <w:t>IV RAPPORTO MSNA – I MINORI STRANIERI NON ACCOMPAGNATI IN ITALIA</w:t>
      </w:r>
    </w:p>
    <w:p w14:paraId="7BA49FE2" w14:textId="77777777" w:rsidR="002D61E7" w:rsidRPr="00B97F37" w:rsidRDefault="002D61E7" w:rsidP="001E2961">
      <w:pPr>
        <w:spacing w:after="0" w:line="240" w:lineRule="auto"/>
        <w:jc w:val="both"/>
        <w:rPr>
          <w:sz w:val="20"/>
          <w:szCs w:val="20"/>
        </w:rPr>
      </w:pPr>
      <w:r w:rsidRPr="00B97F37">
        <w:rPr>
          <w:sz w:val="20"/>
          <w:szCs w:val="20"/>
        </w:rPr>
        <w:t xml:space="preserve">27 </w:t>
      </w:r>
      <w:proofErr w:type="gramStart"/>
      <w:r w:rsidRPr="00B97F37">
        <w:rPr>
          <w:sz w:val="20"/>
          <w:szCs w:val="20"/>
        </w:rPr>
        <w:t>Marzo</w:t>
      </w:r>
      <w:proofErr w:type="gramEnd"/>
      <w:r w:rsidRPr="00B97F37">
        <w:rPr>
          <w:sz w:val="20"/>
          <w:szCs w:val="20"/>
        </w:rPr>
        <w:t xml:space="preserve"> 2012</w:t>
      </w:r>
      <w:hyperlink r:id="rId16" w:tooltip="Vedi tutti i messaggi in: " w:history="1">
        <w:r w:rsidRPr="00B97F37">
          <w:rPr>
            <w:rStyle w:val="Collegamentoipertestuale"/>
            <w:sz w:val="20"/>
            <w:szCs w:val="20"/>
          </w:rPr>
          <w:t xml:space="preserve"> Pubblicazioni &amp; Manuali</w:t>
        </w:r>
      </w:hyperlink>
    </w:p>
    <w:p w14:paraId="0313FC07" w14:textId="724241E2" w:rsidR="002D61E7" w:rsidRPr="00B97F37" w:rsidRDefault="002D61E7" w:rsidP="001E2961">
      <w:pPr>
        <w:spacing w:after="0" w:line="240" w:lineRule="auto"/>
        <w:jc w:val="both"/>
        <w:rPr>
          <w:sz w:val="20"/>
          <w:szCs w:val="20"/>
        </w:rPr>
      </w:pPr>
      <w:r w:rsidRPr="00B97F37">
        <w:rPr>
          <w:sz w:val="20"/>
          <w:szCs w:val="20"/>
        </w:rPr>
        <w:t>Da oltre sette anni, l’ANCI promuove un’indagine nazionale che coinvolge a cadenza biennale tutti i Comuni italiani. I dai raccolti sul fenomeno, di carattere quantitativo e qualitativo, danno la fotografi a reale di un segmento migratorio che ha caratteristiche particolari sia sul fronte della protezione sociale sia su quello della gestione.</w:t>
      </w:r>
      <w:r w:rsidR="00993055" w:rsidRPr="00B97F37">
        <w:rPr>
          <w:sz w:val="20"/>
          <w:szCs w:val="20"/>
        </w:rPr>
        <w:t xml:space="preserve"> </w:t>
      </w:r>
      <w:r w:rsidRPr="00B97F37">
        <w:rPr>
          <w:sz w:val="20"/>
          <w:szCs w:val="20"/>
        </w:rPr>
        <w:t>Gli esiti di quest’ultima rilevazione confermano, ancora una volta, la complessità nella quale si trovano ad agire le istituzioni preposte. Il fenomeno necessita, infatti, di interventi mirati, ma in un quadro sufficientemente elastico da rispondere alle esigenze di un contesto in continua trasformazione.</w:t>
      </w:r>
    </w:p>
    <w:p w14:paraId="30B85A1B" w14:textId="77777777" w:rsidR="002D61E7" w:rsidRPr="00B97F37" w:rsidRDefault="002D61E7" w:rsidP="001E2961">
      <w:pPr>
        <w:spacing w:after="0" w:line="240" w:lineRule="auto"/>
        <w:jc w:val="both"/>
        <w:rPr>
          <w:sz w:val="20"/>
          <w:szCs w:val="20"/>
        </w:rPr>
      </w:pPr>
      <w:r w:rsidRPr="00B97F37">
        <w:rPr>
          <w:sz w:val="20"/>
          <w:szCs w:val="20"/>
        </w:rPr>
        <w:t xml:space="preserve">Scarica il rapporto in formato </w:t>
      </w:r>
      <w:hyperlink r:id="rId17" w:tgtFrame="_blank" w:history="1">
        <w:r w:rsidRPr="00B97F37">
          <w:rPr>
            <w:rStyle w:val="Collegamentoipertestuale"/>
            <w:sz w:val="20"/>
            <w:szCs w:val="20"/>
          </w:rPr>
          <w:t>PDF</w:t>
        </w:r>
      </w:hyperlink>
    </w:p>
    <w:p w14:paraId="2B65952E" w14:textId="77777777" w:rsidR="002D61E7" w:rsidRPr="00B97F37" w:rsidRDefault="00000000" w:rsidP="001E2961">
      <w:pPr>
        <w:spacing w:after="0" w:line="240" w:lineRule="auto"/>
        <w:jc w:val="both"/>
        <w:rPr>
          <w:sz w:val="20"/>
          <w:szCs w:val="20"/>
        </w:rPr>
      </w:pPr>
      <w:hyperlink r:id="rId18" w:history="1">
        <w:r w:rsidR="002D61E7" w:rsidRPr="00B97F37">
          <w:rPr>
            <w:rStyle w:val="Collegamentoipertestuale"/>
            <w:sz w:val="20"/>
            <w:szCs w:val="20"/>
          </w:rPr>
          <w:t>Scarica il Compendio al IV Rapporto ANCI 2011 sulle politiche di accoglienza dei minori stranieri non accompagnati</w:t>
        </w:r>
      </w:hyperlink>
    </w:p>
    <w:p w14:paraId="00BE5427" w14:textId="145D7CCE" w:rsidR="007A08F1" w:rsidRPr="00B97F37" w:rsidRDefault="00000000" w:rsidP="001E2961">
      <w:pPr>
        <w:spacing w:after="0" w:line="240" w:lineRule="auto"/>
        <w:jc w:val="both"/>
        <w:rPr>
          <w:sz w:val="20"/>
          <w:szCs w:val="20"/>
        </w:rPr>
      </w:pPr>
      <w:hyperlink r:id="rId19" w:history="1">
        <w:r w:rsidR="002D61E7" w:rsidRPr="00B97F37">
          <w:rPr>
            <w:rStyle w:val="Collegamentoipertestuale"/>
            <w:sz w:val="20"/>
            <w:szCs w:val="20"/>
          </w:rPr>
          <w:t>https://www.retesai.it/iv-rapporto-msna-i-minori-stranieri-non-accompagnati-in-italia/</w:t>
        </w:r>
      </w:hyperlink>
      <w:r w:rsidR="002D61E7" w:rsidRPr="00B97F37">
        <w:rPr>
          <w:sz w:val="20"/>
          <w:szCs w:val="20"/>
        </w:rPr>
        <w:t xml:space="preserve">. </w:t>
      </w:r>
    </w:p>
    <w:p w14:paraId="3F7D88E9" w14:textId="77777777" w:rsidR="001E2961" w:rsidRPr="00B97F37" w:rsidRDefault="001E2961" w:rsidP="001E2961">
      <w:pPr>
        <w:spacing w:after="0" w:line="240" w:lineRule="auto"/>
        <w:jc w:val="both"/>
        <w:rPr>
          <w:sz w:val="20"/>
          <w:szCs w:val="20"/>
        </w:rPr>
      </w:pPr>
    </w:p>
    <w:p w14:paraId="5A83E3F7" w14:textId="77777777" w:rsidR="001E2961" w:rsidRPr="001E2961" w:rsidRDefault="001E2961" w:rsidP="001E2961">
      <w:pPr>
        <w:spacing w:after="0" w:line="240" w:lineRule="auto"/>
        <w:jc w:val="both"/>
        <w:rPr>
          <w:b/>
          <w:bCs/>
          <w:sz w:val="20"/>
          <w:szCs w:val="20"/>
        </w:rPr>
      </w:pPr>
      <w:r w:rsidRPr="001E2961">
        <w:rPr>
          <w:b/>
          <w:bCs/>
          <w:sz w:val="20"/>
          <w:szCs w:val="20"/>
        </w:rPr>
        <w:t>V RAPPORTO MSNA – I MINORI STRANIERI NON ACCOMPAGNATI IN ITALIA</w:t>
      </w:r>
    </w:p>
    <w:p w14:paraId="10CD5E8A" w14:textId="77777777" w:rsidR="001E2961" w:rsidRPr="001E2961" w:rsidRDefault="001E2961" w:rsidP="001E2961">
      <w:pPr>
        <w:spacing w:after="0" w:line="240" w:lineRule="auto"/>
        <w:jc w:val="both"/>
        <w:rPr>
          <w:sz w:val="20"/>
          <w:szCs w:val="20"/>
        </w:rPr>
      </w:pPr>
      <w:r w:rsidRPr="001E2961">
        <w:rPr>
          <w:sz w:val="20"/>
          <w:szCs w:val="20"/>
        </w:rPr>
        <w:t xml:space="preserve">16 </w:t>
      </w:r>
      <w:proofErr w:type="gramStart"/>
      <w:r w:rsidRPr="001E2961">
        <w:rPr>
          <w:sz w:val="20"/>
          <w:szCs w:val="20"/>
        </w:rPr>
        <w:t>Dicembre</w:t>
      </w:r>
      <w:proofErr w:type="gramEnd"/>
      <w:r w:rsidRPr="001E2961">
        <w:rPr>
          <w:sz w:val="20"/>
          <w:szCs w:val="20"/>
        </w:rPr>
        <w:t xml:space="preserve"> 2014</w:t>
      </w:r>
      <w:hyperlink r:id="rId20" w:tooltip="Vedi tutti i messaggi in: “Pubblicazioni &amp; Manuali”" w:history="1">
        <w:r w:rsidRPr="001E2961">
          <w:rPr>
            <w:rStyle w:val="Collegamentoipertestuale"/>
            <w:sz w:val="20"/>
            <w:szCs w:val="20"/>
          </w:rPr>
          <w:t xml:space="preserve"> Pubblicazioni &amp; Manuali</w:t>
        </w:r>
      </w:hyperlink>
    </w:p>
    <w:p w14:paraId="2C978478" w14:textId="77777777" w:rsidR="001E2961" w:rsidRPr="00B97F37" w:rsidRDefault="001E2961" w:rsidP="001E2961">
      <w:pPr>
        <w:spacing w:after="0" w:line="240" w:lineRule="auto"/>
        <w:jc w:val="both"/>
        <w:rPr>
          <w:b/>
          <w:bCs/>
          <w:i/>
          <w:iCs/>
          <w:sz w:val="20"/>
          <w:szCs w:val="20"/>
        </w:rPr>
      </w:pPr>
      <w:r w:rsidRPr="001E2961">
        <w:rPr>
          <w:b/>
          <w:bCs/>
          <w:i/>
          <w:iCs/>
          <w:sz w:val="20"/>
          <w:szCs w:val="20"/>
        </w:rPr>
        <w:t>A cura di Monia Giovannetti</w:t>
      </w:r>
      <w:r w:rsidRPr="001E2961">
        <w:rPr>
          <w:sz w:val="20"/>
          <w:szCs w:val="20"/>
        </w:rPr>
        <w:t>,</w:t>
      </w:r>
      <w:r w:rsidRPr="001E2961">
        <w:rPr>
          <w:i/>
          <w:iCs/>
          <w:sz w:val="20"/>
          <w:szCs w:val="20"/>
        </w:rPr>
        <w:t xml:space="preserve"> </w:t>
      </w:r>
      <w:r w:rsidRPr="001E2961">
        <w:rPr>
          <w:b/>
          <w:bCs/>
          <w:i/>
          <w:iCs/>
          <w:sz w:val="20"/>
          <w:szCs w:val="20"/>
        </w:rPr>
        <w:t>marzo 2014</w:t>
      </w:r>
    </w:p>
    <w:p w14:paraId="31B08583" w14:textId="4BC1B427" w:rsidR="001E2961" w:rsidRPr="001E2961" w:rsidRDefault="001E2961" w:rsidP="001E2961">
      <w:pPr>
        <w:spacing w:after="0" w:line="240" w:lineRule="auto"/>
        <w:jc w:val="both"/>
        <w:rPr>
          <w:sz w:val="20"/>
          <w:szCs w:val="20"/>
        </w:rPr>
      </w:pPr>
      <w:r w:rsidRPr="001E2961">
        <w:rPr>
          <w:sz w:val="20"/>
          <w:szCs w:val="20"/>
        </w:rPr>
        <w:t xml:space="preserve">Più di 9 mila minori stranieri non accompagnati, aumentati del 98,4% in due anni. Sempre più maschi, prossimi alla maggiore età, e provenienti soprattutto dai Paesi dell’Africa, dal Bangladesh e dall’Afghanistan. </w:t>
      </w:r>
      <w:proofErr w:type="gramStart"/>
      <w:r w:rsidRPr="001E2961">
        <w:rPr>
          <w:sz w:val="20"/>
          <w:szCs w:val="20"/>
        </w:rPr>
        <w:t>E’</w:t>
      </w:r>
      <w:proofErr w:type="gramEnd"/>
      <w:r w:rsidRPr="001E2961">
        <w:rPr>
          <w:sz w:val="20"/>
          <w:szCs w:val="20"/>
        </w:rPr>
        <w:t xml:space="preserve"> questa, in estrema sintesi, la fotografia sviluppata dal V Rapporto Anci-</w:t>
      </w:r>
      <w:proofErr w:type="spellStart"/>
      <w:r w:rsidRPr="001E2961">
        <w:rPr>
          <w:sz w:val="20"/>
          <w:szCs w:val="20"/>
        </w:rPr>
        <w:t>Cittalia</w:t>
      </w:r>
      <w:proofErr w:type="spellEnd"/>
      <w:r w:rsidRPr="001E2961">
        <w:rPr>
          <w:sz w:val="20"/>
          <w:szCs w:val="20"/>
        </w:rPr>
        <w:t xml:space="preserve"> sui minori stranieri non accompagnati in Italia.</w:t>
      </w:r>
    </w:p>
    <w:p w14:paraId="573D9D6B" w14:textId="01662F15" w:rsidR="001E2961" w:rsidRPr="001E2961" w:rsidRDefault="001E2961" w:rsidP="001E2961">
      <w:pPr>
        <w:spacing w:after="0" w:line="240" w:lineRule="auto"/>
        <w:jc w:val="both"/>
        <w:rPr>
          <w:sz w:val="20"/>
          <w:szCs w:val="20"/>
        </w:rPr>
      </w:pPr>
      <w:r w:rsidRPr="001E2961">
        <w:rPr>
          <w:sz w:val="20"/>
          <w:szCs w:val="20"/>
        </w:rPr>
        <w:t>Il Rapporto rappresenta nei fatti quasi un censimento, dato che i Comuni che hanno partecipato attivamente all’indagine rappresentano circa il 70% del totale della popolazione residente in Italia al 31 dicembre 2012. Tra i dati sottolineati nel Rapporto, inoltre, il netto incremento dei Comuni di medie e piccole dimensioni impegnati nell’accoglienza, che si affiancano all’ovvia preponderanza delle città metropolitane all’interno di un contesto in cui, sottolinea lo stesso Rapporto, “i minori non accompagnati rappresentano sempre più una comp</w:t>
      </w:r>
      <w:r w:rsidRPr="00B97F37">
        <w:rPr>
          <w:sz w:val="20"/>
          <w:szCs w:val="20"/>
        </w:rPr>
        <w:t>o</w:t>
      </w:r>
      <w:r w:rsidRPr="001E2961">
        <w:rPr>
          <w:sz w:val="20"/>
          <w:szCs w:val="20"/>
        </w:rPr>
        <w:t>nente del più vasto fenomeno migratorio ma, più specificamente, della migrazione di categorie particolarmente vulnerabili”.</w:t>
      </w:r>
    </w:p>
    <w:p w14:paraId="71CCFBF8" w14:textId="77777777" w:rsidR="001E2961" w:rsidRPr="001E2961" w:rsidRDefault="001E2961" w:rsidP="001E2961">
      <w:pPr>
        <w:spacing w:after="0" w:line="240" w:lineRule="auto"/>
        <w:rPr>
          <w:sz w:val="20"/>
          <w:szCs w:val="20"/>
        </w:rPr>
      </w:pPr>
      <w:hyperlink r:id="rId21" w:tgtFrame="_blank" w:history="1">
        <w:r w:rsidRPr="001E2961">
          <w:rPr>
            <w:rStyle w:val="Collegamentoipertestuale"/>
            <w:b/>
            <w:bCs/>
            <w:sz w:val="20"/>
            <w:szCs w:val="20"/>
          </w:rPr>
          <w:t>Scarica il Rapporto in formato PDF</w:t>
        </w:r>
      </w:hyperlink>
      <w:r w:rsidRPr="001E2961">
        <w:rPr>
          <w:sz w:val="20"/>
          <w:szCs w:val="20"/>
        </w:rPr>
        <w:br/>
      </w:r>
      <w:hyperlink r:id="rId22" w:tgtFrame="_blank" w:history="1">
        <w:r w:rsidRPr="001E2961">
          <w:rPr>
            <w:rStyle w:val="Collegamentoipertestuale"/>
            <w:b/>
            <w:bCs/>
            <w:sz w:val="20"/>
            <w:szCs w:val="20"/>
          </w:rPr>
          <w:t>Guarda l’infografica del Rapporto</w:t>
        </w:r>
        <w:r w:rsidRPr="001E2961">
          <w:rPr>
            <w:rStyle w:val="Collegamentoipertestuale"/>
            <w:b/>
            <w:bCs/>
            <w:sz w:val="20"/>
            <w:szCs w:val="20"/>
          </w:rPr>
          <w:br/>
        </w:r>
      </w:hyperlink>
      <w:hyperlink r:id="rId23" w:tgtFrame="_blank" w:history="1">
        <w:r w:rsidRPr="001E2961">
          <w:rPr>
            <w:rStyle w:val="Collegamentoipertestuale"/>
            <w:b/>
            <w:bCs/>
            <w:sz w:val="20"/>
            <w:szCs w:val="20"/>
          </w:rPr>
          <w:t xml:space="preserve">Scarica l’Appendice </w:t>
        </w:r>
        <w:proofErr w:type="spellStart"/>
        <w:r w:rsidRPr="001E2961">
          <w:rPr>
            <w:rStyle w:val="Collegamentoipertestuale"/>
            <w:b/>
            <w:bCs/>
            <w:sz w:val="20"/>
            <w:szCs w:val="20"/>
          </w:rPr>
          <w:t>statitstica</w:t>
        </w:r>
        <w:proofErr w:type="spellEnd"/>
        <w:r w:rsidRPr="001E2961">
          <w:rPr>
            <w:rStyle w:val="Collegamentoipertestuale"/>
            <w:b/>
            <w:bCs/>
            <w:sz w:val="20"/>
            <w:szCs w:val="20"/>
          </w:rPr>
          <w:t xml:space="preserve"> del Rapporto</w:t>
        </w:r>
      </w:hyperlink>
    </w:p>
    <w:p w14:paraId="0E5347B6" w14:textId="771B3448" w:rsidR="001E2961" w:rsidRPr="00B97F37" w:rsidRDefault="001E2961" w:rsidP="001E2961">
      <w:pPr>
        <w:spacing w:after="0" w:line="240" w:lineRule="auto"/>
        <w:jc w:val="both"/>
        <w:rPr>
          <w:sz w:val="20"/>
          <w:szCs w:val="20"/>
        </w:rPr>
      </w:pPr>
      <w:hyperlink r:id="rId24" w:history="1">
        <w:r w:rsidRPr="00B97F37">
          <w:rPr>
            <w:rStyle w:val="Collegamentoipertestuale"/>
            <w:sz w:val="20"/>
            <w:szCs w:val="20"/>
          </w:rPr>
          <w:t>https://www.retesai.it/v-rapporto-msna-i-minori-stranieri-non-accompagnati-in-italia/</w:t>
        </w:r>
      </w:hyperlink>
      <w:r w:rsidRPr="00B97F37">
        <w:rPr>
          <w:sz w:val="20"/>
          <w:szCs w:val="20"/>
        </w:rPr>
        <w:t xml:space="preserve">. </w:t>
      </w:r>
    </w:p>
    <w:sectPr w:rsidR="001E2961" w:rsidRPr="00B97F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61A43"/>
    <w:rsid w:val="000956F1"/>
    <w:rsid w:val="001E2961"/>
    <w:rsid w:val="0025560F"/>
    <w:rsid w:val="002D61E7"/>
    <w:rsid w:val="0031062F"/>
    <w:rsid w:val="004176C1"/>
    <w:rsid w:val="006955F1"/>
    <w:rsid w:val="007A08F1"/>
    <w:rsid w:val="00993055"/>
    <w:rsid w:val="009E7B53"/>
    <w:rsid w:val="00B97F37"/>
    <w:rsid w:val="00BC19B4"/>
    <w:rsid w:val="00D61A43"/>
    <w:rsid w:val="00E222A3"/>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209A"/>
  <w15:chartTrackingRefBased/>
  <w15:docId w15:val="{330479EB-29BF-464D-A7E9-E990FE0A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61A4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D61A4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D61A4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D61A4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D61A4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D61A4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61A4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61A4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61A4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61A4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D61A4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D61A4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D61A4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D61A4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D61A4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61A4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61A4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61A43"/>
    <w:rPr>
      <w:rFonts w:eastAsiaTheme="majorEastAsia" w:cstheme="majorBidi"/>
      <w:color w:val="272727" w:themeColor="text1" w:themeTint="D8"/>
    </w:rPr>
  </w:style>
  <w:style w:type="paragraph" w:styleId="Titolo">
    <w:name w:val="Title"/>
    <w:basedOn w:val="Normale"/>
    <w:next w:val="Normale"/>
    <w:link w:val="TitoloCarattere"/>
    <w:uiPriority w:val="10"/>
    <w:qFormat/>
    <w:rsid w:val="00D61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61A4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61A4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61A4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61A4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61A43"/>
    <w:rPr>
      <w:i/>
      <w:iCs/>
      <w:color w:val="404040" w:themeColor="text1" w:themeTint="BF"/>
    </w:rPr>
  </w:style>
  <w:style w:type="paragraph" w:styleId="Paragrafoelenco">
    <w:name w:val="List Paragraph"/>
    <w:basedOn w:val="Normale"/>
    <w:uiPriority w:val="34"/>
    <w:qFormat/>
    <w:rsid w:val="00D61A43"/>
    <w:pPr>
      <w:ind w:left="720"/>
      <w:contextualSpacing/>
    </w:pPr>
  </w:style>
  <w:style w:type="character" w:styleId="Enfasiintensa">
    <w:name w:val="Intense Emphasis"/>
    <w:basedOn w:val="Carpredefinitoparagrafo"/>
    <w:uiPriority w:val="21"/>
    <w:qFormat/>
    <w:rsid w:val="00D61A43"/>
    <w:rPr>
      <w:i/>
      <w:iCs/>
      <w:color w:val="365F91" w:themeColor="accent1" w:themeShade="BF"/>
    </w:rPr>
  </w:style>
  <w:style w:type="paragraph" w:styleId="Citazioneintensa">
    <w:name w:val="Intense Quote"/>
    <w:basedOn w:val="Normale"/>
    <w:next w:val="Normale"/>
    <w:link w:val="CitazioneintensaCarattere"/>
    <w:uiPriority w:val="30"/>
    <w:qFormat/>
    <w:rsid w:val="00D61A4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D61A43"/>
    <w:rPr>
      <w:i/>
      <w:iCs/>
      <w:color w:val="365F91" w:themeColor="accent1" w:themeShade="BF"/>
    </w:rPr>
  </w:style>
  <w:style w:type="character" w:styleId="Riferimentointenso">
    <w:name w:val="Intense Reference"/>
    <w:basedOn w:val="Carpredefinitoparagrafo"/>
    <w:uiPriority w:val="32"/>
    <w:qFormat/>
    <w:rsid w:val="00D61A43"/>
    <w:rPr>
      <w:b/>
      <w:bCs/>
      <w:smallCaps/>
      <w:color w:val="365F91" w:themeColor="accent1" w:themeShade="BF"/>
      <w:spacing w:val="5"/>
    </w:rPr>
  </w:style>
  <w:style w:type="character" w:styleId="Collegamentoipertestuale">
    <w:name w:val="Hyperlink"/>
    <w:basedOn w:val="Carpredefinitoparagrafo"/>
    <w:uiPriority w:val="99"/>
    <w:unhideWhenUsed/>
    <w:rsid w:val="007A08F1"/>
    <w:rPr>
      <w:color w:val="0000FF" w:themeColor="hyperlink"/>
      <w:u w:val="single"/>
    </w:rPr>
  </w:style>
  <w:style w:type="character" w:styleId="Menzionenonrisolta">
    <w:name w:val="Unresolved Mention"/>
    <w:basedOn w:val="Carpredefinitoparagrafo"/>
    <w:uiPriority w:val="99"/>
    <w:semiHidden/>
    <w:unhideWhenUsed/>
    <w:rsid w:val="007A08F1"/>
    <w:rPr>
      <w:color w:val="605E5C"/>
      <w:shd w:val="clear" w:color="auto" w:fill="E1DFDD"/>
    </w:rPr>
  </w:style>
  <w:style w:type="character" w:styleId="Collegamentovisitato">
    <w:name w:val="FollowedHyperlink"/>
    <w:basedOn w:val="Carpredefinitoparagrafo"/>
    <w:uiPriority w:val="99"/>
    <w:semiHidden/>
    <w:unhideWhenUsed/>
    <w:rsid w:val="002D61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44748">
      <w:bodyDiv w:val="1"/>
      <w:marLeft w:val="0"/>
      <w:marRight w:val="0"/>
      <w:marTop w:val="0"/>
      <w:marBottom w:val="0"/>
      <w:divBdr>
        <w:top w:val="none" w:sz="0" w:space="0" w:color="auto"/>
        <w:left w:val="none" w:sz="0" w:space="0" w:color="auto"/>
        <w:bottom w:val="none" w:sz="0" w:space="0" w:color="auto"/>
        <w:right w:val="none" w:sz="0" w:space="0" w:color="auto"/>
      </w:divBdr>
    </w:div>
    <w:div w:id="318730681">
      <w:bodyDiv w:val="1"/>
      <w:marLeft w:val="0"/>
      <w:marRight w:val="0"/>
      <w:marTop w:val="0"/>
      <w:marBottom w:val="0"/>
      <w:divBdr>
        <w:top w:val="none" w:sz="0" w:space="0" w:color="auto"/>
        <w:left w:val="none" w:sz="0" w:space="0" w:color="auto"/>
        <w:bottom w:val="none" w:sz="0" w:space="0" w:color="auto"/>
        <w:right w:val="none" w:sz="0" w:space="0" w:color="auto"/>
      </w:divBdr>
      <w:divsChild>
        <w:div w:id="1399674499">
          <w:marLeft w:val="0"/>
          <w:marRight w:val="0"/>
          <w:marTop w:val="0"/>
          <w:marBottom w:val="0"/>
          <w:divBdr>
            <w:top w:val="none" w:sz="0" w:space="0" w:color="auto"/>
            <w:left w:val="none" w:sz="0" w:space="0" w:color="auto"/>
            <w:bottom w:val="none" w:sz="0" w:space="0" w:color="auto"/>
            <w:right w:val="none" w:sz="0" w:space="0" w:color="auto"/>
          </w:divBdr>
        </w:div>
      </w:divsChild>
    </w:div>
    <w:div w:id="627468892">
      <w:bodyDiv w:val="1"/>
      <w:marLeft w:val="0"/>
      <w:marRight w:val="0"/>
      <w:marTop w:val="0"/>
      <w:marBottom w:val="0"/>
      <w:divBdr>
        <w:top w:val="none" w:sz="0" w:space="0" w:color="auto"/>
        <w:left w:val="none" w:sz="0" w:space="0" w:color="auto"/>
        <w:bottom w:val="none" w:sz="0" w:space="0" w:color="auto"/>
        <w:right w:val="none" w:sz="0" w:space="0" w:color="auto"/>
      </w:divBdr>
      <w:divsChild>
        <w:div w:id="1952584386">
          <w:marLeft w:val="0"/>
          <w:marRight w:val="0"/>
          <w:marTop w:val="0"/>
          <w:marBottom w:val="0"/>
          <w:divBdr>
            <w:top w:val="none" w:sz="0" w:space="0" w:color="auto"/>
            <w:left w:val="none" w:sz="0" w:space="0" w:color="auto"/>
            <w:bottom w:val="none" w:sz="0" w:space="0" w:color="auto"/>
            <w:right w:val="none" w:sz="0" w:space="0" w:color="auto"/>
          </w:divBdr>
        </w:div>
      </w:divsChild>
    </w:div>
    <w:div w:id="808783230">
      <w:bodyDiv w:val="1"/>
      <w:marLeft w:val="0"/>
      <w:marRight w:val="0"/>
      <w:marTop w:val="0"/>
      <w:marBottom w:val="0"/>
      <w:divBdr>
        <w:top w:val="none" w:sz="0" w:space="0" w:color="auto"/>
        <w:left w:val="none" w:sz="0" w:space="0" w:color="auto"/>
        <w:bottom w:val="none" w:sz="0" w:space="0" w:color="auto"/>
        <w:right w:val="none" w:sz="0" w:space="0" w:color="auto"/>
      </w:divBdr>
    </w:div>
    <w:div w:id="1120756817">
      <w:bodyDiv w:val="1"/>
      <w:marLeft w:val="0"/>
      <w:marRight w:val="0"/>
      <w:marTop w:val="0"/>
      <w:marBottom w:val="0"/>
      <w:divBdr>
        <w:top w:val="none" w:sz="0" w:space="0" w:color="auto"/>
        <w:left w:val="none" w:sz="0" w:space="0" w:color="auto"/>
        <w:bottom w:val="none" w:sz="0" w:space="0" w:color="auto"/>
        <w:right w:val="none" w:sz="0" w:space="0" w:color="auto"/>
      </w:divBdr>
      <w:divsChild>
        <w:div w:id="2101440798">
          <w:marLeft w:val="0"/>
          <w:marRight w:val="0"/>
          <w:marTop w:val="0"/>
          <w:marBottom w:val="0"/>
          <w:divBdr>
            <w:top w:val="none" w:sz="0" w:space="0" w:color="auto"/>
            <w:left w:val="none" w:sz="0" w:space="0" w:color="auto"/>
            <w:bottom w:val="none" w:sz="0" w:space="0" w:color="auto"/>
            <w:right w:val="none" w:sz="0" w:space="0" w:color="auto"/>
          </w:divBdr>
          <w:divsChild>
            <w:div w:id="241378059">
              <w:marLeft w:val="0"/>
              <w:marRight w:val="0"/>
              <w:marTop w:val="0"/>
              <w:marBottom w:val="0"/>
              <w:divBdr>
                <w:top w:val="none" w:sz="0" w:space="0" w:color="auto"/>
                <w:left w:val="none" w:sz="0" w:space="0" w:color="auto"/>
                <w:bottom w:val="none" w:sz="0" w:space="0" w:color="auto"/>
                <w:right w:val="none" w:sz="0" w:space="0" w:color="auto"/>
              </w:divBdr>
              <w:divsChild>
                <w:div w:id="1764375253">
                  <w:marLeft w:val="0"/>
                  <w:marRight w:val="0"/>
                  <w:marTop w:val="0"/>
                  <w:marBottom w:val="0"/>
                  <w:divBdr>
                    <w:top w:val="none" w:sz="0" w:space="0" w:color="auto"/>
                    <w:left w:val="none" w:sz="0" w:space="0" w:color="auto"/>
                    <w:bottom w:val="none" w:sz="0" w:space="0" w:color="auto"/>
                    <w:right w:val="none" w:sz="0" w:space="0" w:color="auto"/>
                  </w:divBdr>
                  <w:divsChild>
                    <w:div w:id="1184785571">
                      <w:marLeft w:val="0"/>
                      <w:marRight w:val="0"/>
                      <w:marTop w:val="0"/>
                      <w:marBottom w:val="0"/>
                      <w:divBdr>
                        <w:top w:val="none" w:sz="0" w:space="0" w:color="auto"/>
                        <w:left w:val="none" w:sz="0" w:space="0" w:color="auto"/>
                        <w:bottom w:val="none" w:sz="0" w:space="0" w:color="auto"/>
                        <w:right w:val="none" w:sz="0" w:space="0" w:color="auto"/>
                      </w:divBdr>
                      <w:divsChild>
                        <w:div w:id="1388451516">
                          <w:marLeft w:val="0"/>
                          <w:marRight w:val="0"/>
                          <w:marTop w:val="0"/>
                          <w:marBottom w:val="0"/>
                          <w:divBdr>
                            <w:top w:val="none" w:sz="0" w:space="0" w:color="auto"/>
                            <w:left w:val="none" w:sz="0" w:space="0" w:color="auto"/>
                            <w:bottom w:val="none" w:sz="0" w:space="0" w:color="auto"/>
                            <w:right w:val="none" w:sz="0" w:space="0" w:color="auto"/>
                          </w:divBdr>
                          <w:divsChild>
                            <w:div w:id="156441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079037">
      <w:bodyDiv w:val="1"/>
      <w:marLeft w:val="0"/>
      <w:marRight w:val="0"/>
      <w:marTop w:val="0"/>
      <w:marBottom w:val="0"/>
      <w:divBdr>
        <w:top w:val="none" w:sz="0" w:space="0" w:color="auto"/>
        <w:left w:val="none" w:sz="0" w:space="0" w:color="auto"/>
        <w:bottom w:val="none" w:sz="0" w:space="0" w:color="auto"/>
        <w:right w:val="none" w:sz="0" w:space="0" w:color="auto"/>
      </w:divBdr>
    </w:div>
    <w:div w:id="1294941261">
      <w:bodyDiv w:val="1"/>
      <w:marLeft w:val="0"/>
      <w:marRight w:val="0"/>
      <w:marTop w:val="0"/>
      <w:marBottom w:val="0"/>
      <w:divBdr>
        <w:top w:val="none" w:sz="0" w:space="0" w:color="auto"/>
        <w:left w:val="none" w:sz="0" w:space="0" w:color="auto"/>
        <w:bottom w:val="none" w:sz="0" w:space="0" w:color="auto"/>
        <w:right w:val="none" w:sz="0" w:space="0" w:color="auto"/>
      </w:divBdr>
      <w:divsChild>
        <w:div w:id="259291670">
          <w:marLeft w:val="0"/>
          <w:marRight w:val="0"/>
          <w:marTop w:val="0"/>
          <w:marBottom w:val="0"/>
          <w:divBdr>
            <w:top w:val="none" w:sz="0" w:space="0" w:color="auto"/>
            <w:left w:val="none" w:sz="0" w:space="0" w:color="auto"/>
            <w:bottom w:val="none" w:sz="0" w:space="0" w:color="auto"/>
            <w:right w:val="none" w:sz="0" w:space="0" w:color="auto"/>
          </w:divBdr>
        </w:div>
      </w:divsChild>
    </w:div>
    <w:div w:id="1525053995">
      <w:bodyDiv w:val="1"/>
      <w:marLeft w:val="0"/>
      <w:marRight w:val="0"/>
      <w:marTop w:val="0"/>
      <w:marBottom w:val="0"/>
      <w:divBdr>
        <w:top w:val="none" w:sz="0" w:space="0" w:color="auto"/>
        <w:left w:val="none" w:sz="0" w:space="0" w:color="auto"/>
        <w:bottom w:val="none" w:sz="0" w:space="0" w:color="auto"/>
        <w:right w:val="none" w:sz="0" w:space="0" w:color="auto"/>
      </w:divBdr>
    </w:div>
    <w:div w:id="1911646432">
      <w:bodyDiv w:val="1"/>
      <w:marLeft w:val="0"/>
      <w:marRight w:val="0"/>
      <w:marTop w:val="0"/>
      <w:marBottom w:val="0"/>
      <w:divBdr>
        <w:top w:val="none" w:sz="0" w:space="0" w:color="auto"/>
        <w:left w:val="none" w:sz="0" w:space="0" w:color="auto"/>
        <w:bottom w:val="none" w:sz="0" w:space="0" w:color="auto"/>
        <w:right w:val="none" w:sz="0" w:space="0" w:color="auto"/>
      </w:divBdr>
      <w:divsChild>
        <w:div w:id="1337807220">
          <w:marLeft w:val="0"/>
          <w:marRight w:val="0"/>
          <w:marTop w:val="0"/>
          <w:marBottom w:val="0"/>
          <w:divBdr>
            <w:top w:val="none" w:sz="0" w:space="0" w:color="auto"/>
            <w:left w:val="none" w:sz="0" w:space="0" w:color="auto"/>
            <w:bottom w:val="none" w:sz="0" w:space="0" w:color="auto"/>
            <w:right w:val="none" w:sz="0" w:space="0" w:color="auto"/>
          </w:divBdr>
          <w:divsChild>
            <w:div w:id="1918054429">
              <w:marLeft w:val="0"/>
              <w:marRight w:val="0"/>
              <w:marTop w:val="0"/>
              <w:marBottom w:val="0"/>
              <w:divBdr>
                <w:top w:val="none" w:sz="0" w:space="0" w:color="auto"/>
                <w:left w:val="none" w:sz="0" w:space="0" w:color="auto"/>
                <w:bottom w:val="none" w:sz="0" w:space="0" w:color="auto"/>
                <w:right w:val="none" w:sz="0" w:space="0" w:color="auto"/>
              </w:divBdr>
              <w:divsChild>
                <w:div w:id="793407569">
                  <w:marLeft w:val="0"/>
                  <w:marRight w:val="0"/>
                  <w:marTop w:val="0"/>
                  <w:marBottom w:val="0"/>
                  <w:divBdr>
                    <w:top w:val="none" w:sz="0" w:space="0" w:color="auto"/>
                    <w:left w:val="none" w:sz="0" w:space="0" w:color="auto"/>
                    <w:bottom w:val="none" w:sz="0" w:space="0" w:color="auto"/>
                    <w:right w:val="none" w:sz="0" w:space="0" w:color="auto"/>
                  </w:divBdr>
                  <w:divsChild>
                    <w:div w:id="1079787372">
                      <w:marLeft w:val="0"/>
                      <w:marRight w:val="0"/>
                      <w:marTop w:val="0"/>
                      <w:marBottom w:val="0"/>
                      <w:divBdr>
                        <w:top w:val="none" w:sz="0" w:space="0" w:color="auto"/>
                        <w:left w:val="none" w:sz="0" w:space="0" w:color="auto"/>
                        <w:bottom w:val="none" w:sz="0" w:space="0" w:color="auto"/>
                        <w:right w:val="none" w:sz="0" w:space="0" w:color="auto"/>
                      </w:divBdr>
                      <w:divsChild>
                        <w:div w:id="1415277844">
                          <w:marLeft w:val="0"/>
                          <w:marRight w:val="0"/>
                          <w:marTop w:val="0"/>
                          <w:marBottom w:val="0"/>
                          <w:divBdr>
                            <w:top w:val="none" w:sz="0" w:space="0" w:color="auto"/>
                            <w:left w:val="none" w:sz="0" w:space="0" w:color="auto"/>
                            <w:bottom w:val="none" w:sz="0" w:space="0" w:color="auto"/>
                            <w:right w:val="none" w:sz="0" w:space="0" w:color="auto"/>
                          </w:divBdr>
                          <w:divsChild>
                            <w:div w:id="14107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895469">
      <w:bodyDiv w:val="1"/>
      <w:marLeft w:val="0"/>
      <w:marRight w:val="0"/>
      <w:marTop w:val="0"/>
      <w:marBottom w:val="0"/>
      <w:divBdr>
        <w:top w:val="none" w:sz="0" w:space="0" w:color="auto"/>
        <w:left w:val="none" w:sz="0" w:space="0" w:color="auto"/>
        <w:bottom w:val="none" w:sz="0" w:space="0" w:color="auto"/>
        <w:right w:val="none" w:sz="0" w:space="0" w:color="auto"/>
      </w:divBdr>
      <w:divsChild>
        <w:div w:id="2001083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retesai.it/category/pubblicazioni/" TargetMode="External"/><Relationship Id="rId18" Type="http://schemas.openxmlformats.org/officeDocument/2006/relationships/hyperlink" Target="https://www.retesai.it/wp-content/uploads/2017/03/MSNA-Rapporto-04-COMPENDIO.pd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cittalia.it/images/V_Rapporto_Cittalia_ANCI__msna.pdf" TargetMode="External"/><Relationship Id="rId7" Type="http://schemas.openxmlformats.org/officeDocument/2006/relationships/image" Target="media/image4.png"/><Relationship Id="rId12" Type="http://schemas.openxmlformats.org/officeDocument/2006/relationships/hyperlink" Target="https://www.retesai.it/i-rapporto-msna-minori-stranieri-non-accompagnati-rapporto-anci-20052006/" TargetMode="External"/><Relationship Id="rId17" Type="http://schemas.openxmlformats.org/officeDocument/2006/relationships/hyperlink" Target="https://www.retesai.it/wp-content/uploads/2017/03/MSNA-Rapporto-04-del-2012-light.pd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retesai.it/category/pubblicazioni/" TargetMode="External"/><Relationship Id="rId20" Type="http://schemas.openxmlformats.org/officeDocument/2006/relationships/hyperlink" Target="https://www.retesai.it/category/pubblicazioni/"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retesai.it/wp-content/uploads/2017/03/MSNA-Rapporto-01-del-2006.pdf" TargetMode="External"/><Relationship Id="rId24" Type="http://schemas.openxmlformats.org/officeDocument/2006/relationships/hyperlink" Target="https://www.retesai.it/v-rapporto-msna-i-minori-stranieri-non-accompagnati-in-italia/" TargetMode="External"/><Relationship Id="rId5" Type="http://schemas.openxmlformats.org/officeDocument/2006/relationships/image" Target="media/image2.png"/><Relationship Id="rId15" Type="http://schemas.openxmlformats.org/officeDocument/2006/relationships/hyperlink" Target="https://www.retesai.it/ii-rapporto-minori-stranieri-non-accompagnati/" TargetMode="External"/><Relationship Id="rId23" Type="http://schemas.openxmlformats.org/officeDocument/2006/relationships/hyperlink" Target="http://www.cittalia.it/images/APPENDICE_STATISTICA_RAPPORTO_MSNA2013.pdf" TargetMode="External"/><Relationship Id="rId10" Type="http://schemas.openxmlformats.org/officeDocument/2006/relationships/hyperlink" Target="https://www.retesai.it/pubblicazioni/?sf_paged=4" TargetMode="External"/><Relationship Id="rId19" Type="http://schemas.openxmlformats.org/officeDocument/2006/relationships/hyperlink" Target="https://www.retesai.it/iv-rapporto-msna-i-minori-stranieri-non-accompagnati-in-italia/" TargetMode="Externa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hyperlink" Target="https://www.retesai.it/wp-content/uploads/2017/03/MSNA-Rapporto-02-del-2007.pdf" TargetMode="External"/><Relationship Id="rId22" Type="http://schemas.openxmlformats.org/officeDocument/2006/relationships/hyperlink" Target="http://www.cittalia.it/index.php/cittalia-2-0/mappe-e-grafici/item/5427-minori-stranieri-non-accompagna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1249</TotalTime>
  <Pages>2</Pages>
  <Words>1085</Words>
  <Characters>6191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2024-08-12T09:01:00Z</dcterms:created>
  <dcterms:modified xsi:type="dcterms:W3CDTF">2024-08-18T17:29:00Z</dcterms:modified>
</cp:coreProperties>
</file>