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ECAF" w14:textId="62F02965" w:rsidR="00E97DB7" w:rsidRDefault="00E97DB7" w:rsidP="00E97DB7">
      <w:pPr>
        <w:spacing w:after="0" w:line="240" w:lineRule="auto"/>
        <w:jc w:val="both"/>
        <w:rPr>
          <w:rFonts w:cstheme="minorHAnsi"/>
          <w:i/>
          <w:sz w:val="16"/>
          <w:szCs w:val="16"/>
        </w:rPr>
      </w:pPr>
      <w:r>
        <w:rPr>
          <w:rFonts w:cstheme="minorHAnsi"/>
          <w:b/>
          <w:color w:val="C00000"/>
          <w:sz w:val="44"/>
          <w:szCs w:val="44"/>
        </w:rPr>
        <w:t>XU105</w:t>
      </w:r>
      <w:r>
        <w:rPr>
          <w:rFonts w:cstheme="minorHAnsi"/>
          <w:b/>
          <w:color w:val="C00000"/>
          <w:sz w:val="44"/>
          <w:szCs w:val="44"/>
        </w:rPr>
        <w:t>8</w:t>
      </w:r>
      <w:r w:rsidRPr="003466DC">
        <w:rPr>
          <w:rFonts w:cstheme="minorHAnsi"/>
          <w:b/>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i/>
          <w:sz w:val="16"/>
          <w:szCs w:val="16"/>
        </w:rPr>
        <w:t xml:space="preserve">Scheda creata il </w:t>
      </w:r>
      <w:r>
        <w:rPr>
          <w:rFonts w:cstheme="minorHAnsi"/>
          <w:i/>
          <w:sz w:val="16"/>
          <w:szCs w:val="16"/>
        </w:rPr>
        <w:t>22 gennaio 2025</w:t>
      </w:r>
    </w:p>
    <w:p w14:paraId="71892B41" w14:textId="77777777" w:rsidR="00E97DB7" w:rsidRPr="00032D2C" w:rsidRDefault="00E97DB7" w:rsidP="00E97DB7">
      <w:pPr>
        <w:spacing w:after="0" w:line="240" w:lineRule="auto"/>
        <w:jc w:val="both"/>
        <w:rPr>
          <w:rFonts w:cstheme="minorHAnsi"/>
          <w:b/>
          <w:color w:val="C00000"/>
          <w:sz w:val="44"/>
          <w:szCs w:val="44"/>
        </w:rPr>
      </w:pPr>
      <w:r w:rsidRPr="00032D2C">
        <w:rPr>
          <w:rFonts w:cstheme="minorHAnsi"/>
          <w:b/>
          <w:color w:val="C00000"/>
          <w:sz w:val="44"/>
          <w:szCs w:val="44"/>
        </w:rPr>
        <w:t>Descrizione bibliografica</w:t>
      </w:r>
    </w:p>
    <w:p w14:paraId="24362244" w14:textId="1DF40DBB" w:rsidR="0031062F" w:rsidRPr="00746519" w:rsidRDefault="00E97DB7" w:rsidP="00E97DB7">
      <w:pPr>
        <w:jc w:val="both"/>
        <w:rPr>
          <w:sz w:val="28"/>
          <w:szCs w:val="28"/>
        </w:rPr>
      </w:pPr>
      <w:r w:rsidRPr="00746519">
        <w:rPr>
          <w:sz w:val="28"/>
          <w:szCs w:val="28"/>
        </w:rPr>
        <w:t>L'</w:t>
      </w:r>
      <w:r w:rsidRPr="00746519">
        <w:rPr>
          <w:sz w:val="28"/>
          <w:szCs w:val="28"/>
        </w:rPr>
        <w:t>*</w:t>
      </w:r>
      <w:r w:rsidRPr="00746519">
        <w:rPr>
          <w:b/>
          <w:bCs/>
          <w:sz w:val="28"/>
          <w:szCs w:val="28"/>
        </w:rPr>
        <w:t>aurora</w:t>
      </w:r>
      <w:r w:rsidRPr="00746519">
        <w:rPr>
          <w:sz w:val="28"/>
          <w:szCs w:val="28"/>
        </w:rPr>
        <w:t xml:space="preserve">. - </w:t>
      </w:r>
      <w:r w:rsidRPr="00746519">
        <w:rPr>
          <w:sz w:val="28"/>
          <w:szCs w:val="28"/>
        </w:rPr>
        <w:t>N</w:t>
      </w:r>
      <w:r w:rsidRPr="00746519">
        <w:rPr>
          <w:sz w:val="28"/>
          <w:szCs w:val="28"/>
        </w:rPr>
        <w:t>. 1 (8 ago</w:t>
      </w:r>
      <w:r w:rsidRPr="00746519">
        <w:rPr>
          <w:sz w:val="28"/>
          <w:szCs w:val="28"/>
        </w:rPr>
        <w:t>sto</w:t>
      </w:r>
      <w:r w:rsidRPr="00746519">
        <w:rPr>
          <w:sz w:val="28"/>
          <w:szCs w:val="28"/>
        </w:rPr>
        <w:t xml:space="preserve"> </w:t>
      </w:r>
      <w:proofErr w:type="gramStart"/>
      <w:r w:rsidRPr="00746519">
        <w:rPr>
          <w:sz w:val="28"/>
          <w:szCs w:val="28"/>
        </w:rPr>
        <w:t>1848)-</w:t>
      </w:r>
      <w:proofErr w:type="gramEnd"/>
      <w:r w:rsidRPr="00746519">
        <w:rPr>
          <w:sz w:val="28"/>
          <w:szCs w:val="28"/>
        </w:rPr>
        <w:t>n. 30 (13 set</w:t>
      </w:r>
      <w:r w:rsidRPr="00746519">
        <w:rPr>
          <w:sz w:val="28"/>
          <w:szCs w:val="28"/>
        </w:rPr>
        <w:t>tembre 18</w:t>
      </w:r>
      <w:r w:rsidRPr="00746519">
        <w:rPr>
          <w:sz w:val="28"/>
          <w:szCs w:val="28"/>
        </w:rPr>
        <w:t xml:space="preserve">48). - </w:t>
      </w:r>
      <w:proofErr w:type="gramStart"/>
      <w:r w:rsidRPr="00746519">
        <w:rPr>
          <w:sz w:val="28"/>
          <w:szCs w:val="28"/>
        </w:rPr>
        <w:t>Gorizia :</w:t>
      </w:r>
      <w:proofErr w:type="gramEnd"/>
      <w:r w:rsidRPr="00746519">
        <w:rPr>
          <w:sz w:val="28"/>
          <w:szCs w:val="28"/>
        </w:rPr>
        <w:t xml:space="preserve"> G. B. </w:t>
      </w:r>
      <w:proofErr w:type="spellStart"/>
      <w:r w:rsidRPr="00746519">
        <w:rPr>
          <w:sz w:val="28"/>
          <w:szCs w:val="28"/>
        </w:rPr>
        <w:t>Seit</w:t>
      </w:r>
      <w:proofErr w:type="spellEnd"/>
      <w:r w:rsidRPr="00746519">
        <w:rPr>
          <w:sz w:val="28"/>
          <w:szCs w:val="28"/>
        </w:rPr>
        <w:t>, 1</w:t>
      </w:r>
      <w:r w:rsidRPr="00746519">
        <w:rPr>
          <w:sz w:val="28"/>
          <w:szCs w:val="28"/>
        </w:rPr>
        <w:t xml:space="preserve">848. - 1 </w:t>
      </w:r>
      <w:proofErr w:type="gramStart"/>
      <w:r w:rsidRPr="00746519">
        <w:rPr>
          <w:sz w:val="28"/>
          <w:szCs w:val="28"/>
        </w:rPr>
        <w:t>volume ;</w:t>
      </w:r>
      <w:proofErr w:type="gramEnd"/>
      <w:r w:rsidRPr="00746519">
        <w:rPr>
          <w:sz w:val="28"/>
          <w:szCs w:val="28"/>
        </w:rPr>
        <w:t xml:space="preserve"> 25 cm</w:t>
      </w:r>
      <w:r w:rsidRPr="00746519">
        <w:rPr>
          <w:sz w:val="28"/>
          <w:szCs w:val="28"/>
        </w:rPr>
        <w:t>.</w:t>
      </w:r>
      <w:r w:rsidRPr="00746519">
        <w:rPr>
          <w:sz w:val="28"/>
          <w:szCs w:val="28"/>
        </w:rPr>
        <w:t xml:space="preserve"> ((Quotidiano. - Precede programma editoriale. - Direttore responsabile: G. </w:t>
      </w:r>
      <w:proofErr w:type="spellStart"/>
      <w:r w:rsidRPr="00746519">
        <w:rPr>
          <w:sz w:val="28"/>
          <w:szCs w:val="28"/>
        </w:rPr>
        <w:t>Deperis</w:t>
      </w:r>
      <w:proofErr w:type="spellEnd"/>
      <w:r w:rsidRPr="00746519">
        <w:rPr>
          <w:sz w:val="28"/>
          <w:szCs w:val="28"/>
        </w:rPr>
        <w:t>. - Contiene Suppl</w:t>
      </w:r>
      <w:r w:rsidRPr="00746519">
        <w:rPr>
          <w:sz w:val="28"/>
          <w:szCs w:val="28"/>
        </w:rPr>
        <w:t>emento</w:t>
      </w:r>
      <w:r w:rsidRPr="00746519">
        <w:rPr>
          <w:sz w:val="28"/>
          <w:szCs w:val="28"/>
        </w:rPr>
        <w:t xml:space="preserve"> al n. 30 (</w:t>
      </w:r>
      <w:proofErr w:type="spellStart"/>
      <w:r w:rsidRPr="00746519">
        <w:rPr>
          <w:sz w:val="28"/>
          <w:szCs w:val="28"/>
        </w:rPr>
        <w:t>Tip</w:t>
      </w:r>
      <w:proofErr w:type="spellEnd"/>
      <w:r w:rsidRPr="00746519">
        <w:rPr>
          <w:sz w:val="28"/>
          <w:szCs w:val="28"/>
        </w:rPr>
        <w:t xml:space="preserve">. de Valeri). - Contiene: A </w:t>
      </w:r>
      <w:proofErr w:type="gramStart"/>
      <w:r w:rsidRPr="00746519">
        <w:rPr>
          <w:sz w:val="28"/>
          <w:szCs w:val="28"/>
        </w:rPr>
        <w:t>Pelican :</w:t>
      </w:r>
      <w:proofErr w:type="gramEnd"/>
      <w:r w:rsidRPr="00746519">
        <w:rPr>
          <w:sz w:val="28"/>
          <w:szCs w:val="28"/>
        </w:rPr>
        <w:t xml:space="preserve"> sonetto / G.L. Filli.</w:t>
      </w:r>
      <w:r w:rsidRPr="00746519">
        <w:rPr>
          <w:sz w:val="28"/>
          <w:szCs w:val="28"/>
        </w:rPr>
        <w:t xml:space="preserve"> - </w:t>
      </w:r>
      <w:r w:rsidRPr="00746519">
        <w:rPr>
          <w:sz w:val="28"/>
          <w:szCs w:val="28"/>
        </w:rPr>
        <w:t>LO10738602</w:t>
      </w:r>
    </w:p>
    <w:p w14:paraId="70625A3F" w14:textId="4179080E" w:rsidR="00E97DB7" w:rsidRPr="00E97DB7" w:rsidRDefault="00E97DB7" w:rsidP="00E97DB7">
      <w:pPr>
        <w:jc w:val="both"/>
        <w:rPr>
          <w:sz w:val="28"/>
          <w:szCs w:val="28"/>
        </w:rPr>
      </w:pPr>
      <w:r w:rsidRPr="00746519">
        <w:rPr>
          <w:sz w:val="28"/>
          <w:szCs w:val="28"/>
        </w:rPr>
        <w:t xml:space="preserve">Autore: </w:t>
      </w:r>
      <w:r w:rsidRPr="00E97DB7">
        <w:rPr>
          <w:sz w:val="28"/>
          <w:szCs w:val="28"/>
        </w:rPr>
        <w:t xml:space="preserve">Filli, Giovanni </w:t>
      </w:r>
    </w:p>
    <w:p w14:paraId="082D16CE" w14:textId="572F66C2" w:rsidR="00E97DB7" w:rsidRPr="00746519" w:rsidRDefault="00E97DB7" w:rsidP="00E97DB7">
      <w:pPr>
        <w:jc w:val="both"/>
        <w:rPr>
          <w:sz w:val="28"/>
          <w:szCs w:val="28"/>
        </w:rPr>
      </w:pPr>
      <w:r w:rsidRPr="00E97DB7">
        <w:rPr>
          <w:sz w:val="28"/>
          <w:szCs w:val="28"/>
        </w:rPr>
        <w:t>Direttore editoriale</w:t>
      </w:r>
      <w:r w:rsidRPr="00746519">
        <w:rPr>
          <w:sz w:val="28"/>
          <w:szCs w:val="28"/>
        </w:rPr>
        <w:t>:</w:t>
      </w:r>
      <w:r w:rsidRPr="00E97DB7">
        <w:rPr>
          <w:b/>
          <w:bCs/>
          <w:sz w:val="28"/>
          <w:szCs w:val="28"/>
        </w:rPr>
        <w:t xml:space="preserve"> </w:t>
      </w:r>
      <w:proofErr w:type="spellStart"/>
      <w:r w:rsidRPr="00E97DB7">
        <w:rPr>
          <w:sz w:val="28"/>
          <w:szCs w:val="28"/>
        </w:rPr>
        <w:t>Deperis</w:t>
      </w:r>
      <w:proofErr w:type="spellEnd"/>
      <w:r w:rsidRPr="00E97DB7">
        <w:rPr>
          <w:sz w:val="28"/>
          <w:szCs w:val="28"/>
        </w:rPr>
        <w:t xml:space="preserve">, Giuseppe </w:t>
      </w:r>
    </w:p>
    <w:p w14:paraId="6B9780AA" w14:textId="2C61A9B4" w:rsidR="00E97DB7" w:rsidRPr="00746519" w:rsidRDefault="00E97DB7" w:rsidP="00E97DB7">
      <w:pPr>
        <w:jc w:val="both"/>
        <w:rPr>
          <w:sz w:val="28"/>
          <w:szCs w:val="28"/>
        </w:rPr>
      </w:pPr>
      <w:r w:rsidRPr="00746519">
        <w:rPr>
          <w:sz w:val="28"/>
          <w:szCs w:val="28"/>
        </w:rPr>
        <w:t xml:space="preserve">Soggetto: </w:t>
      </w:r>
      <w:r w:rsidR="00746519" w:rsidRPr="00746519">
        <w:rPr>
          <w:sz w:val="28"/>
          <w:szCs w:val="28"/>
        </w:rPr>
        <w:t xml:space="preserve">Politica - </w:t>
      </w:r>
      <w:r w:rsidRPr="00746519">
        <w:rPr>
          <w:sz w:val="28"/>
          <w:szCs w:val="28"/>
        </w:rPr>
        <w:t>Gorizia – 1848</w:t>
      </w:r>
    </w:p>
    <w:p w14:paraId="18FA2210" w14:textId="77777777" w:rsidR="00E97DB7" w:rsidRDefault="00E97DB7" w:rsidP="00E97DB7">
      <w:pPr>
        <w:spacing w:after="0" w:line="240" w:lineRule="auto"/>
        <w:jc w:val="both"/>
        <w:rPr>
          <w:b/>
          <w:bCs/>
          <w:color w:val="C00000"/>
          <w:sz w:val="44"/>
          <w:szCs w:val="44"/>
        </w:rPr>
      </w:pPr>
      <w:r>
        <w:rPr>
          <w:b/>
          <w:bCs/>
          <w:color w:val="C00000"/>
          <w:sz w:val="44"/>
          <w:szCs w:val="44"/>
        </w:rPr>
        <w:t>Informazioni storico-bibliografiche</w:t>
      </w:r>
    </w:p>
    <w:p w14:paraId="6B870E44" w14:textId="165DA4D8" w:rsidR="00E97DB7" w:rsidRPr="00746519" w:rsidRDefault="00746519" w:rsidP="00E97DB7">
      <w:pPr>
        <w:jc w:val="both"/>
        <w:rPr>
          <w:sz w:val="24"/>
          <w:szCs w:val="24"/>
        </w:rPr>
      </w:pPr>
      <w:r w:rsidRPr="00746519">
        <w:rPr>
          <w:b/>
          <w:bCs/>
          <w:sz w:val="24"/>
          <w:szCs w:val="24"/>
        </w:rPr>
        <w:t xml:space="preserve">Giovanni Rismondo. </w:t>
      </w:r>
      <w:r w:rsidRPr="00746519">
        <w:rPr>
          <w:sz w:val="24"/>
          <w:szCs w:val="24"/>
        </w:rPr>
        <w:t xml:space="preserve">Ancora nel 1848 l’avvocato istriano, insieme con Ascoli e con Reggio, diede vita a un giornale chiamato «L’Aurora»: si trattava di un foglietto quotidiano di formato molto ridotto che voleva essere un notiziario politico, con i rendiconti di quanto accadeva nei parlamenti di Vienna e Francoforte, ma che lasciava anche un certo spazio alla cronaca locale. Fu un primo tentativo di fornire ai goriziani un quotidiano liberale teso </w:t>
      </w:r>
      <w:proofErr w:type="gramStart"/>
      <w:r w:rsidRPr="00746519">
        <w:rPr>
          <w:sz w:val="24"/>
          <w:szCs w:val="24"/>
        </w:rPr>
        <w:t>ad</w:t>
      </w:r>
      <w:proofErr w:type="gramEnd"/>
      <w:r w:rsidRPr="00746519">
        <w:rPr>
          <w:sz w:val="24"/>
          <w:szCs w:val="24"/>
        </w:rPr>
        <w:t xml:space="preserve"> educare il pubblico alle dottrine liberali e costituzionali. Il giornale ebbe breve durata, dall’8 agosto al 13 settembre, anche a causa della mancanza di un programma editoriale ben definito e del differente orientamento politico-culturale dei redattori, tra cui figuravano, oltre ai due fondatori, Giuseppe </w:t>
      </w:r>
      <w:proofErr w:type="spellStart"/>
      <w:r w:rsidRPr="00746519">
        <w:rPr>
          <w:sz w:val="24"/>
          <w:szCs w:val="24"/>
        </w:rPr>
        <w:t>Deperis</w:t>
      </w:r>
      <w:proofErr w:type="spellEnd"/>
      <w:r w:rsidRPr="00746519">
        <w:rPr>
          <w:sz w:val="24"/>
          <w:szCs w:val="24"/>
        </w:rPr>
        <w:t xml:space="preserve"> e Carlo </w:t>
      </w:r>
      <w:proofErr w:type="spellStart"/>
      <w:r w:rsidRPr="00746519">
        <w:rPr>
          <w:sz w:val="24"/>
          <w:szCs w:val="24"/>
        </w:rPr>
        <w:t>Favetti</w:t>
      </w:r>
      <w:proofErr w:type="spellEnd"/>
      <w:r w:rsidRPr="00746519">
        <w:rPr>
          <w:sz w:val="24"/>
          <w:szCs w:val="24"/>
        </w:rPr>
        <w:t>. Nei pochi numeri usciti si coglie l’intenzione di raccontare gli abusi del governo austriaco e il desiderio di sollecitare i goriziani ad occuparsi delle questioni che potevano essere risolte a livello locale.</w:t>
      </w:r>
      <w:r w:rsidRPr="00746519">
        <w:rPr>
          <w:sz w:val="24"/>
          <w:szCs w:val="24"/>
        </w:rPr>
        <w:t xml:space="preserve"> </w:t>
      </w:r>
      <w:hyperlink r:id="rId5" w:history="1">
        <w:r w:rsidRPr="00746519">
          <w:rPr>
            <w:rStyle w:val="Collegamentoipertestuale"/>
            <w:sz w:val="24"/>
            <w:szCs w:val="24"/>
          </w:rPr>
          <w:t>https://www.dizionariobiograficodeifriulani.it/rismondo-giovanni/</w:t>
        </w:r>
      </w:hyperlink>
      <w:r w:rsidRPr="00746519">
        <w:rPr>
          <w:sz w:val="24"/>
          <w:szCs w:val="24"/>
        </w:rPr>
        <w:t xml:space="preserve">. </w:t>
      </w:r>
    </w:p>
    <w:p w14:paraId="69AE53FC" w14:textId="63F9CBE1" w:rsidR="00746519" w:rsidRPr="00746519" w:rsidRDefault="00746519" w:rsidP="00E97DB7">
      <w:pPr>
        <w:jc w:val="both"/>
        <w:rPr>
          <w:i/>
          <w:iCs/>
          <w:sz w:val="24"/>
          <w:szCs w:val="24"/>
        </w:rPr>
      </w:pPr>
      <w:r w:rsidRPr="00746519">
        <w:rPr>
          <w:sz w:val="24"/>
          <w:szCs w:val="24"/>
        </w:rPr>
        <w:t xml:space="preserve">«L’Aurora» – direttore Giuseppe </w:t>
      </w:r>
      <w:proofErr w:type="spellStart"/>
      <w:r w:rsidRPr="00746519">
        <w:rPr>
          <w:sz w:val="24"/>
          <w:szCs w:val="24"/>
        </w:rPr>
        <w:t>Deperis</w:t>
      </w:r>
      <w:proofErr w:type="spellEnd"/>
      <w:r w:rsidRPr="00746519">
        <w:rPr>
          <w:sz w:val="24"/>
          <w:szCs w:val="24"/>
        </w:rPr>
        <w:t xml:space="preserve">, che sarà podestà negli anni Settanta – esce per soli trenta numeri nel corso dell’estate, mentre sta finendo la prima fase della guerra, ormai chiaramente </w:t>
      </w:r>
      <w:proofErr w:type="spellStart"/>
      <w:r w:rsidRPr="00746519">
        <w:rPr>
          <w:sz w:val="24"/>
          <w:szCs w:val="24"/>
        </w:rPr>
        <w:t>sfavorevo</w:t>
      </w:r>
      <w:proofErr w:type="spellEnd"/>
      <w:r w:rsidRPr="00746519">
        <w:rPr>
          <w:sz w:val="24"/>
          <w:szCs w:val="24"/>
        </w:rPr>
        <w:t xml:space="preserve"> </w:t>
      </w:r>
      <w:proofErr w:type="gramStart"/>
      <w:r w:rsidRPr="00746519">
        <w:rPr>
          <w:sz w:val="24"/>
          <w:szCs w:val="24"/>
        </w:rPr>
        <w:t>le alle</w:t>
      </w:r>
      <w:proofErr w:type="gramEnd"/>
      <w:r w:rsidRPr="00746519">
        <w:rPr>
          <w:sz w:val="24"/>
          <w:szCs w:val="24"/>
        </w:rPr>
        <w:t xml:space="preserve"> armi piemontesi, marcando dunque un discreto ritardo rispetto ai fatti di marzo, che hanno peraltro visto la pronta formazione di una Guardia nazionale, con un ampio contributo della élite locale 8. Alle co stanti professioni di attaccamento alla dinastia «L’Aurora» accompagna una riflessione sulle opportunità offerte dall’avvento di un assetto liberale, ma anche sulle scelte che in esso vanno compiute</w:t>
      </w:r>
      <w:r w:rsidRPr="00746519">
        <w:rPr>
          <w:sz w:val="24"/>
          <w:szCs w:val="24"/>
        </w:rPr>
        <w:t xml:space="preserve">. </w:t>
      </w:r>
      <w:r w:rsidRPr="00746519">
        <w:rPr>
          <w:i/>
          <w:iCs/>
          <w:sz w:val="24"/>
          <w:szCs w:val="24"/>
        </w:rPr>
        <w:t>Ferrari, p.61</w:t>
      </w:r>
    </w:p>
    <w:p w14:paraId="7A43D669" w14:textId="77777777" w:rsidR="00E97DB7" w:rsidRPr="00F5050E" w:rsidRDefault="00E97DB7" w:rsidP="00E97DB7">
      <w:pPr>
        <w:spacing w:after="0" w:line="240" w:lineRule="auto"/>
        <w:jc w:val="both"/>
        <w:rPr>
          <w:b/>
          <w:bCs/>
          <w:color w:val="C00000"/>
          <w:sz w:val="44"/>
          <w:szCs w:val="44"/>
        </w:rPr>
      </w:pPr>
      <w:r w:rsidRPr="00F5050E">
        <w:rPr>
          <w:b/>
          <w:bCs/>
          <w:color w:val="C00000"/>
          <w:sz w:val="44"/>
          <w:szCs w:val="44"/>
        </w:rPr>
        <w:t>Note e riferimenti bibliografici</w:t>
      </w:r>
    </w:p>
    <w:p w14:paraId="314D3700" w14:textId="38149E06" w:rsidR="00E97DB7" w:rsidRPr="00746519" w:rsidRDefault="00E97DB7" w:rsidP="00746519">
      <w:pPr>
        <w:pStyle w:val="Paragrafoelenco"/>
        <w:numPr>
          <w:ilvl w:val="0"/>
          <w:numId w:val="1"/>
        </w:numPr>
        <w:jc w:val="both"/>
        <w:rPr>
          <w:sz w:val="24"/>
          <w:szCs w:val="24"/>
        </w:rPr>
      </w:pPr>
      <w:hyperlink r:id="rId6" w:history="1">
        <w:r w:rsidRPr="00746519">
          <w:rPr>
            <w:rStyle w:val="Collegamentoipertestuale"/>
            <w:sz w:val="24"/>
            <w:szCs w:val="24"/>
          </w:rPr>
          <w:t>Centocin</w:t>
        </w:r>
        <w:r w:rsidRPr="00746519">
          <w:rPr>
            <w:rStyle w:val="Collegamentoipertestuale"/>
            <w:sz w:val="24"/>
            <w:szCs w:val="24"/>
          </w:rPr>
          <w:t>q</w:t>
        </w:r>
        <w:r w:rsidRPr="00746519">
          <w:rPr>
            <w:rStyle w:val="Collegamentoipertestuale"/>
            <w:sz w:val="24"/>
            <w:szCs w:val="24"/>
          </w:rPr>
          <w:t xml:space="preserve">uant'anni di </w:t>
        </w:r>
        <w:r w:rsidRPr="00746519">
          <w:rPr>
            <w:rStyle w:val="Collegamentoipertestuale"/>
            <w:sz w:val="24"/>
            <w:szCs w:val="24"/>
          </w:rPr>
          <w:t>s</w:t>
        </w:r>
        <w:r w:rsidRPr="00746519">
          <w:rPr>
            <w:rStyle w:val="Collegamentoipertestuale"/>
            <w:sz w:val="24"/>
            <w:szCs w:val="24"/>
          </w:rPr>
          <w:t>tampa pe</w:t>
        </w:r>
        <w:r w:rsidRPr="00746519">
          <w:rPr>
            <w:rStyle w:val="Collegamentoipertestuale"/>
            <w:sz w:val="24"/>
            <w:szCs w:val="24"/>
          </w:rPr>
          <w:t>r</w:t>
        </w:r>
        <w:r w:rsidRPr="00746519">
          <w:rPr>
            <w:rStyle w:val="Collegamentoipertestuale"/>
            <w:sz w:val="24"/>
            <w:szCs w:val="24"/>
          </w:rPr>
          <w:t xml:space="preserve">iodica a </w:t>
        </w:r>
        <w:r w:rsidRPr="00746519">
          <w:rPr>
            <w:rStyle w:val="Collegamentoipertestuale"/>
            <w:sz w:val="24"/>
            <w:szCs w:val="24"/>
          </w:rPr>
          <w:t>Goriz</w:t>
        </w:r>
        <w:r w:rsidRPr="00746519">
          <w:rPr>
            <w:rStyle w:val="Collegamentoipertestuale"/>
            <w:sz w:val="24"/>
            <w:szCs w:val="24"/>
          </w:rPr>
          <w:t>ia</w:t>
        </w:r>
        <w:r w:rsidRPr="00746519">
          <w:rPr>
            <w:rStyle w:val="Collegamentoipertestuale"/>
            <w:sz w:val="24"/>
            <w:szCs w:val="24"/>
          </w:rPr>
          <w:t xml:space="preserve"> / Luigi </w:t>
        </w:r>
        <w:proofErr w:type="spellStart"/>
        <w:r w:rsidRPr="00746519">
          <w:rPr>
            <w:rStyle w:val="Collegamentoipertestuale"/>
            <w:sz w:val="24"/>
            <w:szCs w:val="24"/>
          </w:rPr>
          <w:t>Bardusco</w:t>
        </w:r>
        <w:proofErr w:type="spellEnd"/>
        <w:r w:rsidRPr="00746519">
          <w:rPr>
            <w:rStyle w:val="Collegamentoipertestuale"/>
            <w:sz w:val="24"/>
            <w:szCs w:val="24"/>
          </w:rPr>
          <w:t>, p.19-21</w:t>
        </w:r>
      </w:hyperlink>
    </w:p>
    <w:p w14:paraId="702E3C9F" w14:textId="019BC94A" w:rsidR="00E97DB7" w:rsidRPr="00746519" w:rsidRDefault="00746519" w:rsidP="00E97DB7">
      <w:pPr>
        <w:pStyle w:val="Paragrafoelenco"/>
        <w:numPr>
          <w:ilvl w:val="0"/>
          <w:numId w:val="1"/>
        </w:numPr>
        <w:jc w:val="both"/>
        <w:rPr>
          <w:sz w:val="24"/>
          <w:szCs w:val="24"/>
        </w:rPr>
      </w:pPr>
      <w:hyperlink r:id="rId7" w:history="1">
        <w:r w:rsidRPr="00746519">
          <w:rPr>
            <w:rStyle w:val="Collegamentoipertestuale"/>
            <w:sz w:val="24"/>
            <w:szCs w:val="24"/>
          </w:rPr>
          <w:t>Il goriziano e il Regno d'Italia / Liliana Ferrari.</w:t>
        </w:r>
        <w:r w:rsidRPr="00746519">
          <w:rPr>
            <w:rStyle w:val="Collegamentoipertestuale"/>
            <w:sz w:val="24"/>
            <w:szCs w:val="24"/>
          </w:rPr>
          <w:t xml:space="preserve"> In: </w:t>
        </w:r>
        <w:r w:rsidRPr="00746519">
          <w:rPr>
            <w:rStyle w:val="Collegamentoipertestuale"/>
            <w:sz w:val="24"/>
            <w:szCs w:val="24"/>
          </w:rPr>
          <w:t xml:space="preserve">Atti e memorie della </w:t>
        </w:r>
        <w:proofErr w:type="spellStart"/>
        <w:r w:rsidRPr="00746519">
          <w:rPr>
            <w:rStyle w:val="Collegamentoipertestuale"/>
            <w:sz w:val="24"/>
            <w:szCs w:val="24"/>
          </w:rPr>
          <w:t>Societa</w:t>
        </w:r>
        <w:proofErr w:type="spellEnd"/>
        <w:r w:rsidRPr="00746519">
          <w:rPr>
            <w:rStyle w:val="Collegamentoipertestuale"/>
            <w:sz w:val="24"/>
            <w:szCs w:val="24"/>
          </w:rPr>
          <w:t xml:space="preserve"> dalmata di storia </w:t>
        </w:r>
        <w:proofErr w:type="gramStart"/>
        <w:r w:rsidRPr="00746519">
          <w:rPr>
            <w:rStyle w:val="Collegamentoipertestuale"/>
            <w:sz w:val="24"/>
            <w:szCs w:val="24"/>
          </w:rPr>
          <w:t>patria ,</w:t>
        </w:r>
        <w:proofErr w:type="gramEnd"/>
        <w:r w:rsidRPr="00746519">
          <w:rPr>
            <w:rStyle w:val="Collegamentoipertestuale"/>
            <w:sz w:val="24"/>
            <w:szCs w:val="24"/>
          </w:rPr>
          <w:t xml:space="preserve"> 2014, 36(2014), p. [57]-80</w:t>
        </w:r>
      </w:hyperlink>
    </w:p>
    <w:sectPr w:rsidR="00E97DB7" w:rsidRPr="0074651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1B53"/>
    <w:multiLevelType w:val="hybridMultilevel"/>
    <w:tmpl w:val="C06A4D1C"/>
    <w:lvl w:ilvl="0" w:tplc="FF3650B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00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1DF3"/>
    <w:rsid w:val="0031062F"/>
    <w:rsid w:val="003605E3"/>
    <w:rsid w:val="00375F4B"/>
    <w:rsid w:val="003811E4"/>
    <w:rsid w:val="004E011F"/>
    <w:rsid w:val="00653982"/>
    <w:rsid w:val="00746519"/>
    <w:rsid w:val="00C71CAA"/>
    <w:rsid w:val="00CC1DF3"/>
    <w:rsid w:val="00D544E6"/>
    <w:rsid w:val="00E84EF4"/>
    <w:rsid w:val="00E97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7EA2"/>
  <w15:chartTrackingRefBased/>
  <w15:docId w15:val="{6299A8B7-74FC-428B-AC15-131F5A09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C1DF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C1DF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C1DF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C1DF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C1DF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C1DF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1DF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1DF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1DF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1DF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C1DF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C1DF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C1DF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C1DF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C1DF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1DF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1DF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1DF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1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1DF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1DF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1DF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1DF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1DF3"/>
    <w:rPr>
      <w:i/>
      <w:iCs/>
      <w:color w:val="404040" w:themeColor="text1" w:themeTint="BF"/>
    </w:rPr>
  </w:style>
  <w:style w:type="paragraph" w:styleId="Paragrafoelenco">
    <w:name w:val="List Paragraph"/>
    <w:basedOn w:val="Normale"/>
    <w:uiPriority w:val="34"/>
    <w:qFormat/>
    <w:rsid w:val="00CC1DF3"/>
    <w:pPr>
      <w:ind w:left="720"/>
      <w:contextualSpacing/>
    </w:pPr>
  </w:style>
  <w:style w:type="character" w:styleId="Enfasiintensa">
    <w:name w:val="Intense Emphasis"/>
    <w:basedOn w:val="Carpredefinitoparagrafo"/>
    <w:uiPriority w:val="21"/>
    <w:qFormat/>
    <w:rsid w:val="00CC1DF3"/>
    <w:rPr>
      <w:i/>
      <w:iCs/>
      <w:color w:val="365F91" w:themeColor="accent1" w:themeShade="BF"/>
    </w:rPr>
  </w:style>
  <w:style w:type="paragraph" w:styleId="Citazioneintensa">
    <w:name w:val="Intense Quote"/>
    <w:basedOn w:val="Normale"/>
    <w:next w:val="Normale"/>
    <w:link w:val="CitazioneintensaCarattere"/>
    <w:uiPriority w:val="30"/>
    <w:qFormat/>
    <w:rsid w:val="00CC1D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C1DF3"/>
    <w:rPr>
      <w:i/>
      <w:iCs/>
      <w:color w:val="365F91" w:themeColor="accent1" w:themeShade="BF"/>
    </w:rPr>
  </w:style>
  <w:style w:type="character" w:styleId="Riferimentointenso">
    <w:name w:val="Intense Reference"/>
    <w:basedOn w:val="Carpredefinitoparagrafo"/>
    <w:uiPriority w:val="32"/>
    <w:qFormat/>
    <w:rsid w:val="00CC1DF3"/>
    <w:rPr>
      <w:b/>
      <w:bCs/>
      <w:smallCaps/>
      <w:color w:val="365F91" w:themeColor="accent1" w:themeShade="BF"/>
      <w:spacing w:val="5"/>
    </w:rPr>
  </w:style>
  <w:style w:type="character" w:styleId="Collegamentoipertestuale">
    <w:name w:val="Hyperlink"/>
    <w:basedOn w:val="Carpredefinitoparagrafo"/>
    <w:uiPriority w:val="99"/>
    <w:unhideWhenUsed/>
    <w:rsid w:val="00E97DB7"/>
    <w:rPr>
      <w:color w:val="0000FF" w:themeColor="hyperlink"/>
      <w:u w:val="single"/>
    </w:rPr>
  </w:style>
  <w:style w:type="character" w:styleId="Menzionenonrisolta">
    <w:name w:val="Unresolved Mention"/>
    <w:basedOn w:val="Carpredefinitoparagrafo"/>
    <w:uiPriority w:val="99"/>
    <w:semiHidden/>
    <w:unhideWhenUsed/>
    <w:rsid w:val="00E97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52180">
      <w:bodyDiv w:val="1"/>
      <w:marLeft w:val="0"/>
      <w:marRight w:val="0"/>
      <w:marTop w:val="0"/>
      <w:marBottom w:val="0"/>
      <w:divBdr>
        <w:top w:val="none" w:sz="0" w:space="0" w:color="auto"/>
        <w:left w:val="none" w:sz="0" w:space="0" w:color="auto"/>
        <w:bottom w:val="none" w:sz="0" w:space="0" w:color="auto"/>
        <w:right w:val="none" w:sz="0" w:space="0" w:color="auto"/>
      </w:divBdr>
      <w:divsChild>
        <w:div w:id="718094688">
          <w:marLeft w:val="0"/>
          <w:marRight w:val="0"/>
          <w:marTop w:val="0"/>
          <w:marBottom w:val="0"/>
          <w:divBdr>
            <w:top w:val="none" w:sz="0" w:space="0" w:color="auto"/>
            <w:left w:val="none" w:sz="0" w:space="0" w:color="auto"/>
            <w:bottom w:val="none" w:sz="0" w:space="0" w:color="auto"/>
            <w:right w:val="none" w:sz="0" w:space="0" w:color="auto"/>
          </w:divBdr>
        </w:div>
      </w:divsChild>
    </w:div>
    <w:div w:id="1058820965">
      <w:bodyDiv w:val="1"/>
      <w:marLeft w:val="0"/>
      <w:marRight w:val="0"/>
      <w:marTop w:val="0"/>
      <w:marBottom w:val="0"/>
      <w:divBdr>
        <w:top w:val="none" w:sz="0" w:space="0" w:color="auto"/>
        <w:left w:val="none" w:sz="0" w:space="0" w:color="auto"/>
        <w:bottom w:val="none" w:sz="0" w:space="0" w:color="auto"/>
        <w:right w:val="none" w:sz="0" w:space="0" w:color="auto"/>
      </w:divBdr>
      <w:divsChild>
        <w:div w:id="2067753704">
          <w:marLeft w:val="0"/>
          <w:marRight w:val="0"/>
          <w:marTop w:val="0"/>
          <w:marBottom w:val="0"/>
          <w:divBdr>
            <w:top w:val="none" w:sz="0" w:space="0" w:color="auto"/>
            <w:left w:val="none" w:sz="0" w:space="0" w:color="auto"/>
            <w:bottom w:val="none" w:sz="0" w:space="0" w:color="auto"/>
            <w:right w:val="none" w:sz="0" w:space="0" w:color="auto"/>
          </w:divBdr>
        </w:div>
        <w:div w:id="1578133159">
          <w:marLeft w:val="0"/>
          <w:marRight w:val="0"/>
          <w:marTop w:val="0"/>
          <w:marBottom w:val="0"/>
          <w:divBdr>
            <w:top w:val="none" w:sz="0" w:space="0" w:color="auto"/>
            <w:left w:val="none" w:sz="0" w:space="0" w:color="auto"/>
            <w:bottom w:val="none" w:sz="0" w:space="0" w:color="auto"/>
            <w:right w:val="none" w:sz="0" w:space="0" w:color="auto"/>
          </w:divBdr>
        </w:div>
      </w:divsChild>
    </w:div>
    <w:div w:id="1091203122">
      <w:bodyDiv w:val="1"/>
      <w:marLeft w:val="0"/>
      <w:marRight w:val="0"/>
      <w:marTop w:val="0"/>
      <w:marBottom w:val="0"/>
      <w:divBdr>
        <w:top w:val="none" w:sz="0" w:space="0" w:color="auto"/>
        <w:left w:val="none" w:sz="0" w:space="0" w:color="auto"/>
        <w:bottom w:val="none" w:sz="0" w:space="0" w:color="auto"/>
        <w:right w:val="none" w:sz="0" w:space="0" w:color="auto"/>
      </w:divBdr>
      <w:divsChild>
        <w:div w:id="486287635">
          <w:marLeft w:val="0"/>
          <w:marRight w:val="0"/>
          <w:marTop w:val="0"/>
          <w:marBottom w:val="0"/>
          <w:divBdr>
            <w:top w:val="none" w:sz="0" w:space="0" w:color="auto"/>
            <w:left w:val="none" w:sz="0" w:space="0" w:color="auto"/>
            <w:bottom w:val="none" w:sz="0" w:space="0" w:color="auto"/>
            <w:right w:val="none" w:sz="0" w:space="0" w:color="auto"/>
          </w:divBdr>
        </w:div>
      </w:divsChild>
    </w:div>
    <w:div w:id="1748648855">
      <w:bodyDiv w:val="1"/>
      <w:marLeft w:val="0"/>
      <w:marRight w:val="0"/>
      <w:marTop w:val="0"/>
      <w:marBottom w:val="0"/>
      <w:divBdr>
        <w:top w:val="none" w:sz="0" w:space="0" w:color="auto"/>
        <w:left w:val="none" w:sz="0" w:space="0" w:color="auto"/>
        <w:bottom w:val="none" w:sz="0" w:space="0" w:color="auto"/>
        <w:right w:val="none" w:sz="0" w:space="0" w:color="auto"/>
      </w:divBdr>
      <w:divsChild>
        <w:div w:id="2033873953">
          <w:marLeft w:val="0"/>
          <w:marRight w:val="0"/>
          <w:marTop w:val="0"/>
          <w:marBottom w:val="0"/>
          <w:divBdr>
            <w:top w:val="none" w:sz="0" w:space="0" w:color="auto"/>
            <w:left w:val="none" w:sz="0" w:space="0" w:color="auto"/>
            <w:bottom w:val="none" w:sz="0" w:space="0" w:color="auto"/>
            <w:right w:val="none" w:sz="0" w:space="0" w:color="auto"/>
          </w:divBdr>
        </w:div>
        <w:div w:id="122456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source=web&amp;rct=j&amp;opi=89978449&amp;url=https://www.sddsp.it/images/atti-memorie/2014Ferrari.pdf&amp;ved=2ahUKEwjNs_fdvYiLAxXsgP0HHekODHQQFnoECBcQAQ&amp;usg=AOvVaw35DTxaM6j9dlUi0FLvq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source=web&amp;rct=j&amp;opi=89978449&amp;url=https://www.techefriulane.it/download.aspx%3Fs%3DDTMI%252FRTIYIlDKL8dZZ%252BnA%252BGf1teJDlQiv3KWkJSPWHisH5ZOXU82sJcGDKItO%252B3i&amp;ved=2ahUKEwjNs_fdvYiLAxXsgP0HHekODHQQFnoECBUQAQ&amp;usg=AOvVaw0dG3M9vQ_l-Ow4Ko9O_heE" TargetMode="External"/><Relationship Id="rId5" Type="http://schemas.openxmlformats.org/officeDocument/2006/relationships/hyperlink" Target="https://www.dizionariobiograficodeifriulani.it/rismondo-giovan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2025-01-22T04:26:00Z</dcterms:created>
  <dcterms:modified xsi:type="dcterms:W3CDTF">2025-01-22T04:44:00Z</dcterms:modified>
</cp:coreProperties>
</file>