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DCFE" w14:textId="77EC7DC2" w:rsidR="007416B9" w:rsidRDefault="00D13265" w:rsidP="00AA06C9">
      <w:pPr>
        <w:spacing w:after="0" w:line="240" w:lineRule="auto"/>
      </w:pPr>
      <w:r w:rsidRPr="00AA06C9">
        <w:rPr>
          <w:b/>
          <w:color w:val="C00000"/>
          <w:sz w:val="44"/>
          <w:szCs w:val="44"/>
        </w:rPr>
        <w:t>XU17</w:t>
      </w:r>
      <w:r w:rsidRPr="00AA06C9">
        <w:rPr>
          <w:color w:val="C00000"/>
        </w:rPr>
        <w:t xml:space="preserve"> </w:t>
      </w:r>
      <w:r w:rsidR="008A08AD">
        <w:tab/>
      </w:r>
      <w:r w:rsidR="008A08AD">
        <w:tab/>
      </w:r>
      <w:r w:rsidR="008A08AD">
        <w:tab/>
      </w:r>
      <w:r w:rsidR="008A08AD">
        <w:tab/>
      </w:r>
      <w:r w:rsidR="008A08AD">
        <w:tab/>
      </w:r>
      <w:r w:rsidRPr="008A08AD">
        <w:rPr>
          <w:i/>
          <w:sz w:val="16"/>
          <w:szCs w:val="16"/>
        </w:rPr>
        <w:t>Scheda creata il 1 gennaio 2022</w:t>
      </w:r>
      <w:r w:rsidR="00AA06C9">
        <w:rPr>
          <w:i/>
          <w:sz w:val="16"/>
          <w:szCs w:val="16"/>
        </w:rPr>
        <w:t>; Ultimo aggiornamento: 18 settembre 2024</w:t>
      </w:r>
    </w:p>
    <w:p w14:paraId="1BF2456B" w14:textId="40DF4F80" w:rsidR="00AA06C9" w:rsidRDefault="00AA06C9" w:rsidP="00AA06C9">
      <w:pPr>
        <w:spacing w:after="0" w:line="240" w:lineRule="auto"/>
        <w:jc w:val="center"/>
        <w:rPr>
          <w:b/>
          <w:color w:val="C00000"/>
          <w:sz w:val="44"/>
          <w:szCs w:val="44"/>
        </w:rPr>
      </w:pPr>
      <w:r w:rsidRPr="00AA06C9">
        <w:drawing>
          <wp:inline distT="0" distB="0" distL="0" distR="0" wp14:anchorId="22DC8017" wp14:editId="290F092A">
            <wp:extent cx="2293200" cy="3600000"/>
            <wp:effectExtent l="0" t="0" r="0" b="635"/>
            <wp:docPr id="1983820885" name="Immagine 1" descr="Immagine che contiene schizzo, testo, arte,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820885" name="Immagine 1" descr="Immagine che contiene schizzo, testo, arte, illustrazione&#10;&#10;Descrizione generata automaticamente"/>
                    <pic:cNvPicPr/>
                  </pic:nvPicPr>
                  <pic:blipFill>
                    <a:blip r:embed="rId5"/>
                    <a:stretch>
                      <a:fillRect/>
                    </a:stretch>
                  </pic:blipFill>
                  <pic:spPr>
                    <a:xfrm>
                      <a:off x="0" y="0"/>
                      <a:ext cx="2293200" cy="3600000"/>
                    </a:xfrm>
                    <a:prstGeom prst="rect">
                      <a:avLst/>
                    </a:prstGeom>
                  </pic:spPr>
                </pic:pic>
              </a:graphicData>
            </a:graphic>
          </wp:inline>
        </w:drawing>
      </w:r>
      <w:r w:rsidR="008A08AD" w:rsidRPr="00AA06C9">
        <w:rPr>
          <w:noProof/>
          <w:color w:val="C00000"/>
          <w:sz w:val="44"/>
          <w:szCs w:val="44"/>
          <w:lang w:eastAsia="it-IT"/>
        </w:rPr>
        <w:drawing>
          <wp:inline distT="0" distB="0" distL="0" distR="0" wp14:anchorId="2791AB8C" wp14:editId="01976BCB">
            <wp:extent cx="2296800" cy="3600000"/>
            <wp:effectExtent l="0" t="0" r="8255" b="635"/>
            <wp:docPr id="2" name="Immagine 2" descr="L&amp;#39;IRIDE. STRENNA PEL CAPO D&amp;#39;ANNO E PE&amp;#39; GIORNI ONOMASTICI. ANNO 1845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p;#39;IRIDE. STRENNA PEL CAPO D&amp;#39;ANNO E PE&amp;#39; GIORNI ONOMASTICI. ANNO 1845 | eB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6800" cy="3600000"/>
                    </a:xfrm>
                    <a:prstGeom prst="rect">
                      <a:avLst/>
                    </a:prstGeom>
                    <a:noFill/>
                    <a:ln>
                      <a:noFill/>
                    </a:ln>
                  </pic:spPr>
                </pic:pic>
              </a:graphicData>
            </a:graphic>
          </wp:inline>
        </w:drawing>
      </w:r>
    </w:p>
    <w:p w14:paraId="7184985F" w14:textId="45D6F334" w:rsidR="00D13265" w:rsidRPr="00AA06C9" w:rsidRDefault="00D13265" w:rsidP="00AA06C9">
      <w:pPr>
        <w:spacing w:after="0" w:line="240" w:lineRule="auto"/>
        <w:rPr>
          <w:b/>
          <w:color w:val="C00000"/>
          <w:sz w:val="44"/>
          <w:szCs w:val="44"/>
        </w:rPr>
      </w:pPr>
      <w:r w:rsidRPr="00AA06C9">
        <w:rPr>
          <w:b/>
          <w:color w:val="C00000"/>
          <w:sz w:val="44"/>
          <w:szCs w:val="44"/>
        </w:rPr>
        <w:t xml:space="preserve">Descrizione </w:t>
      </w:r>
      <w:r w:rsidR="00AA06C9">
        <w:rPr>
          <w:b/>
          <w:color w:val="C00000"/>
          <w:sz w:val="44"/>
          <w:szCs w:val="44"/>
        </w:rPr>
        <w:t>storico-</w:t>
      </w:r>
      <w:r w:rsidRPr="00AA06C9">
        <w:rPr>
          <w:b/>
          <w:color w:val="C00000"/>
          <w:sz w:val="44"/>
          <w:szCs w:val="44"/>
        </w:rPr>
        <w:t>bibliografica</w:t>
      </w:r>
    </w:p>
    <w:p w14:paraId="3C2992A3" w14:textId="77DECE3E" w:rsidR="00AA06C9" w:rsidRDefault="00AA06C9" w:rsidP="00AA06C9">
      <w:pPr>
        <w:spacing w:after="0" w:line="240" w:lineRule="auto"/>
        <w:jc w:val="both"/>
        <w:rPr>
          <w:bCs/>
        </w:rPr>
      </w:pPr>
      <w:proofErr w:type="gramStart"/>
      <w:r w:rsidRPr="00AA06C9">
        <w:rPr>
          <w:bCs/>
        </w:rPr>
        <w:t>L'</w:t>
      </w:r>
      <w:r w:rsidRPr="00AA06C9">
        <w:rPr>
          <w:b/>
        </w:rPr>
        <w:t>iride</w:t>
      </w:r>
      <w:r w:rsidRPr="00AA06C9">
        <w:rPr>
          <w:bCs/>
        </w:rPr>
        <w:t xml:space="preserve"> :</w:t>
      </w:r>
      <w:proofErr w:type="gramEnd"/>
      <w:r w:rsidRPr="00AA06C9">
        <w:rPr>
          <w:bCs/>
        </w:rPr>
        <w:t xml:space="preserve"> o il dono di moda pel capo d'anno o pei giorni onomastici. - N. 1</w:t>
      </w:r>
      <w:r>
        <w:rPr>
          <w:bCs/>
        </w:rPr>
        <w:t xml:space="preserve"> </w:t>
      </w:r>
      <w:r w:rsidRPr="00AA06C9">
        <w:rPr>
          <w:bCs/>
        </w:rPr>
        <w:t>[</w:t>
      </w:r>
      <w:proofErr w:type="gramStart"/>
      <w:r w:rsidRPr="00AA06C9">
        <w:rPr>
          <w:bCs/>
        </w:rPr>
        <w:t>1834]-</w:t>
      </w:r>
      <w:proofErr w:type="gramEnd"/>
      <w:r w:rsidRPr="00AA06C9">
        <w:rPr>
          <w:bCs/>
        </w:rPr>
        <w:t>4</w:t>
      </w:r>
      <w:r>
        <w:rPr>
          <w:bCs/>
        </w:rPr>
        <w:t xml:space="preserve"> </w:t>
      </w:r>
      <w:r w:rsidRPr="00AA06C9">
        <w:rPr>
          <w:bCs/>
        </w:rPr>
        <w:t xml:space="preserve">(1837). - </w:t>
      </w:r>
      <w:proofErr w:type="gramStart"/>
      <w:r w:rsidRPr="00AA06C9">
        <w:rPr>
          <w:bCs/>
        </w:rPr>
        <w:t>Milano :</w:t>
      </w:r>
      <w:proofErr w:type="gramEnd"/>
      <w:r w:rsidRPr="00AA06C9">
        <w:rPr>
          <w:bCs/>
        </w:rPr>
        <w:t xml:space="preserve"> Lorenzo Sonzogno, [1833-1836]. - 4 </w:t>
      </w:r>
      <w:proofErr w:type="gramStart"/>
      <w:r w:rsidRPr="00AA06C9">
        <w:rPr>
          <w:bCs/>
        </w:rPr>
        <w:t>v</w:t>
      </w:r>
      <w:r>
        <w:rPr>
          <w:bCs/>
        </w:rPr>
        <w:t>olumi</w:t>
      </w:r>
      <w:r w:rsidRPr="00AA06C9">
        <w:rPr>
          <w:bCs/>
        </w:rPr>
        <w:t xml:space="preserve"> :</w:t>
      </w:r>
      <w:proofErr w:type="gramEnd"/>
      <w:r w:rsidRPr="00AA06C9">
        <w:rPr>
          <w:bCs/>
        </w:rPr>
        <w:t xml:space="preserve"> ill. ; 19 cm. </w:t>
      </w:r>
      <w:r>
        <w:rPr>
          <w:bCs/>
        </w:rPr>
        <w:t>((</w:t>
      </w:r>
      <w:r w:rsidRPr="00AA06C9">
        <w:rPr>
          <w:bCs/>
        </w:rPr>
        <w:t>Annuale. - Il complemento del titolo varia, da 4</w:t>
      </w:r>
      <w:r>
        <w:rPr>
          <w:bCs/>
        </w:rPr>
        <w:t xml:space="preserve"> </w:t>
      </w:r>
      <w:r w:rsidRPr="00AA06C9">
        <w:rPr>
          <w:bCs/>
        </w:rPr>
        <w:t>(1837): o strenna pittoresca. - VEA0176970</w:t>
      </w:r>
    </w:p>
    <w:p w14:paraId="2FCA17F6" w14:textId="0CBE7493" w:rsidR="00AA06C9" w:rsidRDefault="00AA06C9" w:rsidP="00AA06C9">
      <w:pPr>
        <w:spacing w:after="0" w:line="240" w:lineRule="auto"/>
      </w:pPr>
      <w:r>
        <w:t xml:space="preserve">Soggetto: Almanacchi – </w:t>
      </w:r>
      <w:r>
        <w:t>Milano</w:t>
      </w:r>
      <w:r>
        <w:t xml:space="preserve"> – 1834-18</w:t>
      </w:r>
      <w:r>
        <w:t>37</w:t>
      </w:r>
      <w:r>
        <w:t xml:space="preserve">; Cultura – </w:t>
      </w:r>
      <w:r>
        <w:t>Milano</w:t>
      </w:r>
      <w:r>
        <w:t xml:space="preserve"> – 1834-18</w:t>
      </w:r>
      <w:r>
        <w:t>37</w:t>
      </w:r>
    </w:p>
    <w:p w14:paraId="7E1E75DD" w14:textId="58F6729A" w:rsidR="00AA06C9" w:rsidRPr="00AA06C9" w:rsidRDefault="00AA06C9" w:rsidP="00AA06C9">
      <w:pPr>
        <w:spacing w:after="0" w:line="240" w:lineRule="auto"/>
      </w:pPr>
      <w:r w:rsidRPr="00AA06C9">
        <w:rPr>
          <w:b/>
          <w:bCs/>
          <w:color w:val="C00000"/>
        </w:rPr>
        <w:t>Copia digitale</w:t>
      </w:r>
      <w:r>
        <w:rPr>
          <w:b/>
          <w:bCs/>
        </w:rPr>
        <w:t xml:space="preserve">: </w:t>
      </w:r>
      <w:hyperlink r:id="rId7" w:anchor="v=onepage&amp;q&amp;f=false" w:history="1">
        <w:r w:rsidRPr="00AA06C9">
          <w:rPr>
            <w:rStyle w:val="Collegamentoipertestuale"/>
          </w:rPr>
          <w:t>4(1837)</w:t>
        </w:r>
      </w:hyperlink>
    </w:p>
    <w:p w14:paraId="6301530F" w14:textId="77777777" w:rsidR="00AA06C9" w:rsidRDefault="00AA06C9" w:rsidP="00AA06C9">
      <w:pPr>
        <w:spacing w:after="0" w:line="240" w:lineRule="auto"/>
        <w:jc w:val="both"/>
        <w:rPr>
          <w:rStyle w:val="Enfasigrassetto"/>
          <w:b w:val="0"/>
        </w:rPr>
      </w:pPr>
    </w:p>
    <w:p w14:paraId="06D65E50" w14:textId="09357620" w:rsidR="00D13265" w:rsidRDefault="00D13265" w:rsidP="00AA06C9">
      <w:pPr>
        <w:spacing w:after="0" w:line="240" w:lineRule="auto"/>
        <w:jc w:val="both"/>
      </w:pPr>
      <w:r w:rsidRPr="00D13265">
        <w:rPr>
          <w:rStyle w:val="Enfasigrassetto"/>
          <w:b w:val="0"/>
        </w:rPr>
        <w:t>L'</w:t>
      </w:r>
      <w:r>
        <w:rPr>
          <w:rStyle w:val="Enfasigrassetto"/>
        </w:rPr>
        <w:t>*</w:t>
      </w:r>
      <w:proofErr w:type="gramStart"/>
      <w:r>
        <w:rPr>
          <w:rStyle w:val="Enfasigrassetto"/>
        </w:rPr>
        <w:t xml:space="preserve">iride </w:t>
      </w:r>
      <w:r w:rsidRPr="00D13265">
        <w:rPr>
          <w:rStyle w:val="Enfasigrassetto"/>
          <w:b w:val="0"/>
        </w:rPr>
        <w:t>:</w:t>
      </w:r>
      <w:proofErr w:type="gramEnd"/>
      <w:r w:rsidRPr="00D13265">
        <w:rPr>
          <w:rStyle w:val="Enfasigrassetto"/>
          <w:b w:val="0"/>
        </w:rPr>
        <w:t xml:space="preserve"> strenna pel capo d'anno e pe' giorni onomastici.</w:t>
      </w:r>
      <w:r>
        <w:rPr>
          <w:rStyle w:val="Enfasigrassetto"/>
        </w:rPr>
        <w:t xml:space="preserve"> </w:t>
      </w:r>
      <w:r>
        <w:t>- Anno 1 (</w:t>
      </w:r>
      <w:proofErr w:type="gramStart"/>
      <w:r>
        <w:t>1834)-</w:t>
      </w:r>
      <w:proofErr w:type="gramEnd"/>
      <w:r>
        <w:t xml:space="preserve">anno 10 (1843); nuova serie, anno 1 (1845)-anno 2 (1846). - </w:t>
      </w:r>
      <w:proofErr w:type="gramStart"/>
      <w:r>
        <w:t>Napoli :</w:t>
      </w:r>
      <w:proofErr w:type="gramEnd"/>
      <w:r>
        <w:t xml:space="preserve"> tip. nella Pietà de' Turchini, 1834-1846. - 12 </w:t>
      </w:r>
      <w:proofErr w:type="gramStart"/>
      <w:r>
        <w:t>volumi :</w:t>
      </w:r>
      <w:proofErr w:type="gramEnd"/>
      <w:r>
        <w:t xml:space="preserve"> ill. ; 16 cm. ((Annuale. – Fondata da Giuseppe Del Re. - Dall'anno 5 (1838) l'indicazione di edizione varia in: </w:t>
      </w:r>
      <w:proofErr w:type="gramStart"/>
      <w:r>
        <w:t>Napoli :</w:t>
      </w:r>
      <w:proofErr w:type="gramEnd"/>
      <w:r>
        <w:t xml:space="preserve"> dalla stamperia dell'Iride. - TO00199922</w:t>
      </w:r>
    </w:p>
    <w:p w14:paraId="68ECE8D2" w14:textId="77777777" w:rsidR="00D13265" w:rsidRDefault="00D13265" w:rsidP="00AA06C9">
      <w:pPr>
        <w:spacing w:after="0" w:line="240" w:lineRule="auto"/>
      </w:pPr>
      <w:r>
        <w:t>Continuazione parziale di: Il *topo letterato [</w:t>
      </w:r>
      <w:hyperlink r:id="rId8" w:history="1">
        <w:r w:rsidR="00924288" w:rsidRPr="00924288">
          <w:rPr>
            <w:rStyle w:val="Collegamentoipertestuale"/>
          </w:rPr>
          <w:t>CD10</w:t>
        </w:r>
      </w:hyperlink>
      <w:r>
        <w:t>]</w:t>
      </w:r>
    </w:p>
    <w:p w14:paraId="63AC9E3F" w14:textId="77777777" w:rsidR="00D13265" w:rsidRDefault="00D13265" w:rsidP="00AA06C9">
      <w:pPr>
        <w:spacing w:after="0" w:line="240" w:lineRule="auto"/>
      </w:pPr>
      <w:r>
        <w:t xml:space="preserve">Soggetto: </w:t>
      </w:r>
      <w:r w:rsidR="008A08AD">
        <w:t xml:space="preserve">Almanacchi – Napoli – 1834-1846; </w:t>
      </w:r>
      <w:r>
        <w:t>Cultura – Napoli – 1834-1846</w:t>
      </w:r>
    </w:p>
    <w:p w14:paraId="532D6AF0" w14:textId="77777777" w:rsidR="00AA06C9" w:rsidRDefault="00AA06C9" w:rsidP="00AA06C9">
      <w:pPr>
        <w:spacing w:after="0" w:line="240" w:lineRule="auto"/>
      </w:pPr>
    </w:p>
    <w:p w14:paraId="703FCE8B" w14:textId="44DC5172" w:rsidR="00D13265" w:rsidRDefault="008A08AD" w:rsidP="00AA06C9">
      <w:pPr>
        <w:spacing w:after="0" w:line="240" w:lineRule="auto"/>
      </w:pPr>
      <w:r>
        <w:t>Classe: D035.102</w:t>
      </w:r>
    </w:p>
    <w:p w14:paraId="28F60B7B" w14:textId="77777777" w:rsidR="00AA06C9" w:rsidRDefault="00AA06C9" w:rsidP="00AA06C9">
      <w:pPr>
        <w:spacing w:after="0" w:line="240" w:lineRule="auto"/>
      </w:pPr>
    </w:p>
    <w:p w14:paraId="5AE3ADC5" w14:textId="77777777" w:rsidR="00D13265" w:rsidRPr="00AA06C9" w:rsidRDefault="00D13265" w:rsidP="00AA06C9">
      <w:pPr>
        <w:spacing w:after="0" w:line="240" w:lineRule="auto"/>
        <w:rPr>
          <w:b/>
          <w:color w:val="C00000"/>
          <w:sz w:val="40"/>
          <w:szCs w:val="40"/>
        </w:rPr>
      </w:pPr>
      <w:r w:rsidRPr="00AA06C9">
        <w:rPr>
          <w:b/>
          <w:color w:val="C00000"/>
          <w:sz w:val="40"/>
          <w:szCs w:val="40"/>
        </w:rPr>
        <w:t>Informazioni storico-bibliografiche</w:t>
      </w:r>
    </w:p>
    <w:p w14:paraId="2C764DC5" w14:textId="3993DA48" w:rsidR="00AA06C9" w:rsidRDefault="00AA06C9" w:rsidP="00AA06C9">
      <w:pPr>
        <w:spacing w:after="0" w:line="240" w:lineRule="auto"/>
        <w:jc w:val="both"/>
        <w:rPr>
          <w:b/>
          <w:bCs/>
        </w:rPr>
      </w:pPr>
      <w:r>
        <w:rPr>
          <w:b/>
          <w:bCs/>
        </w:rPr>
        <w:t xml:space="preserve">Milano. </w:t>
      </w:r>
      <w:r>
        <w:t>L</w:t>
      </w:r>
      <w:r w:rsidRPr="00AA06C9">
        <w:t xml:space="preserve">egatura riccamente ornata in oro ai piatti ed al dorso, tagli dorati e astuccio. Ritratto di fanciulla in antiporta, vignetta al titolo e 6 bellissime incisioni su acciaio: "L'iride" di Luigi Bridi, "L'innondazione" di Bonatti, "La spiaggia" Falkeisen, "L'inverno d'una galleria" di Buccinelli, "Il caffé" di Rivelanti, "Il Nilo" di </w:t>
      </w:r>
      <w:proofErr w:type="gramStart"/>
      <w:r w:rsidRPr="00AA06C9">
        <w:t>Falkeisen .</w:t>
      </w:r>
      <w:proofErr w:type="gramEnd"/>
      <w:r w:rsidRPr="00AA06C9">
        <w:t xml:space="preserve"> Raccolta di racconti brevi di diversi autori tra i quali Michele Sartorio, Tullio Dandolo, Cesare Cantù </w:t>
      </w:r>
      <w:proofErr w:type="gramStart"/>
      <w:r w:rsidRPr="00AA06C9">
        <w:t>etc  Primo</w:t>
      </w:r>
      <w:proofErr w:type="gramEnd"/>
      <w:r w:rsidRPr="00AA06C9">
        <w:t xml:space="preserve"> volume di una serie di 4; della stessa strenna pittoresca uscirono altri 3 volumi, l'ultimo venne pubblicato nel 1836.</w:t>
      </w:r>
      <w:r w:rsidRPr="00AA06C9">
        <w:t xml:space="preserve"> </w:t>
      </w:r>
      <w:hyperlink r:id="rId9" w:history="1">
        <w:r w:rsidRPr="009C54C9">
          <w:rPr>
            <w:rStyle w:val="Collegamentoipertestuale"/>
          </w:rPr>
          <w:t>https://www.abebooks.it/Liride-dono-moda-A.A-V.V-pel/31729046657/bd</w:t>
        </w:r>
      </w:hyperlink>
      <w:r>
        <w:t xml:space="preserve">. </w:t>
      </w:r>
    </w:p>
    <w:p w14:paraId="1C3FAB17" w14:textId="77777777" w:rsidR="00AA06C9" w:rsidRDefault="00AA06C9" w:rsidP="00AA06C9">
      <w:pPr>
        <w:spacing w:after="0" w:line="240" w:lineRule="auto"/>
        <w:jc w:val="both"/>
        <w:rPr>
          <w:b/>
          <w:bCs/>
        </w:rPr>
      </w:pPr>
    </w:p>
    <w:p w14:paraId="6B8E4165" w14:textId="0223389E" w:rsidR="00D13265" w:rsidRDefault="00AA06C9" w:rsidP="00AA06C9">
      <w:pPr>
        <w:spacing w:after="0" w:line="240" w:lineRule="auto"/>
        <w:jc w:val="both"/>
      </w:pPr>
      <w:r>
        <w:rPr>
          <w:b/>
          <w:bCs/>
        </w:rPr>
        <w:t xml:space="preserve">Napoli. </w:t>
      </w:r>
      <w:r w:rsidR="00D13265">
        <w:t xml:space="preserve">Una strenna che si cominciò a pubblicare nel 1834 e durò, la prima serie fino al 1843 e la seconda fino al 1846, imponendosi per la qualità della impostazione e la ricchezza dei contributi che ne fecero un "vero e proprio repertorio della contemporanea cultura napoletana" (Sansone, p. 318). Tuttavia il carattere sostanzialmente astratto degli interventi da essa ospitati e la mancanza di un indirizzo culturale preciso che </w:t>
      </w:r>
      <w:r w:rsidR="00D13265">
        <w:lastRenderedPageBreak/>
        <w:t>non fosse la ricerca di una eleganza tutta formale - frutto, questo, d'una generale arretratezza degli studi a Napoli - impedirono all'</w:t>
      </w:r>
      <w:r w:rsidR="00D13265">
        <w:rPr>
          <w:rStyle w:val="Enfasicorsivo"/>
        </w:rPr>
        <w:t>Iride</w:t>
      </w:r>
      <w:r w:rsidR="00D13265">
        <w:t>, malgrado la collaborazione di personaggi come B. Puoti, A. Poerio e P. E. Imbriani, di svolgere una concreta azione di svecchiamento e di incidere più profondamente sul dibattito, altrove in atto, tra cultura classica e cultura romantica.</w:t>
      </w:r>
    </w:p>
    <w:p w14:paraId="4B6FAFEF" w14:textId="77777777" w:rsidR="007E0D8A" w:rsidRDefault="00D13265" w:rsidP="00AA06C9">
      <w:pPr>
        <w:spacing w:after="0" w:line="240" w:lineRule="auto"/>
        <w:jc w:val="both"/>
      </w:pPr>
      <w:r>
        <w:t>A parziale giustificazione del Del Re e dei suoi amici c'è però da dire che l'ambiente non era tra i più adatti per una prospettiva del genere: bastò infatti che il Del Re ospitasse nell'</w:t>
      </w:r>
      <w:r>
        <w:rPr>
          <w:rStyle w:val="Enfasicorsivo"/>
        </w:rPr>
        <w:t>Iride</w:t>
      </w:r>
      <w:r>
        <w:t xml:space="preserve"> due scritti dal profilo più robusto anche se del tutto innocuo - uno dei quali dedicato dall'Ayala a Gioacchino Murat - perché le autorità disponessero l'immediata sospensione della rivista (1843). In sostanza, l'unica linea culturale tollerabile dai Borboni era quella di una ricerca pura e fine a </w:t>
      </w:r>
      <w:proofErr w:type="gramStart"/>
      <w:r>
        <w:t>se</w:t>
      </w:r>
      <w:proofErr w:type="gramEnd"/>
      <w:r>
        <w:t xml:space="preserve"> stessa.</w:t>
      </w:r>
    </w:p>
    <w:p w14:paraId="16BD4190" w14:textId="77777777" w:rsidR="00D13265" w:rsidRDefault="00000000" w:rsidP="00AA06C9">
      <w:pPr>
        <w:spacing w:after="0" w:line="240" w:lineRule="auto"/>
        <w:jc w:val="both"/>
      </w:pPr>
      <w:hyperlink r:id="rId10" w:history="1">
        <w:r w:rsidR="007E0D8A" w:rsidRPr="00A01237">
          <w:rPr>
            <w:rStyle w:val="Collegamentoipertestuale"/>
          </w:rPr>
          <w:t>https://www.treccani.it/enciclopedia/giuseppe-del-re_(Dizionario-Biografico)/</w:t>
        </w:r>
      </w:hyperlink>
    </w:p>
    <w:p w14:paraId="7588EDB4" w14:textId="77777777" w:rsidR="008A08AD" w:rsidRDefault="008A08AD" w:rsidP="00AA06C9">
      <w:pPr>
        <w:spacing w:after="0" w:line="240" w:lineRule="auto"/>
        <w:jc w:val="both"/>
        <w:rPr>
          <w:rStyle w:val="Collegamentoipertestuale"/>
        </w:rPr>
      </w:pPr>
      <w:r>
        <w:t xml:space="preserve">Raccolta di testi poetici e narrativi di vari autori – tra gli altri: Carlo Bonucci, N. Tommaseo, Stanislao Gatti, Giovanni Manna, Scipione Volpicella, Irene Capecelatro Ricciardi, Giuseppe Ricciardi, Achille Antonio Rossi, Felice Bisazza, Carlo Mele, Giambattista Aiello, Raffaele d’Ortensio, Opprandino Arrivabene, Giacomo Ricci, Bernardo Quaranta, Achille de Lauzieres, Gaetano Filangieri. Rarissimo. - </w:t>
      </w:r>
      <w:hyperlink r:id="rId11" w:history="1">
        <w:r w:rsidRPr="00A01237">
          <w:rPr>
            <w:rStyle w:val="Collegamentoipertestuale"/>
          </w:rPr>
          <w:t>https://www.maremagnum.com/libri-antichi/l-iride-strenna-pel-capo-d-anno-e-pe-giorni-onomastici-1840/135467866</w:t>
        </w:r>
      </w:hyperlink>
    </w:p>
    <w:p w14:paraId="1BDE0FDF" w14:textId="77777777" w:rsidR="00AA06C9" w:rsidRDefault="00AA06C9" w:rsidP="00AA06C9">
      <w:pPr>
        <w:spacing w:after="0" w:line="240" w:lineRule="auto"/>
        <w:jc w:val="both"/>
        <w:rPr>
          <w:rStyle w:val="Collegamentoipertestuale"/>
        </w:rPr>
      </w:pPr>
    </w:p>
    <w:p w14:paraId="0CB3EECF" w14:textId="24D0EC94" w:rsidR="00AA06C9" w:rsidRPr="00AA06C9" w:rsidRDefault="00AA06C9" w:rsidP="00AA06C9">
      <w:pPr>
        <w:spacing w:after="0" w:line="240" w:lineRule="auto"/>
        <w:jc w:val="both"/>
        <w:rPr>
          <w:rStyle w:val="Collegamentoipertestuale"/>
          <w:b/>
          <w:bCs/>
          <w:color w:val="C00000"/>
          <w:sz w:val="44"/>
          <w:szCs w:val="44"/>
          <w:u w:val="none"/>
        </w:rPr>
      </w:pPr>
      <w:r w:rsidRPr="00AA06C9">
        <w:rPr>
          <w:rStyle w:val="Collegamentoipertestuale"/>
          <w:b/>
          <w:bCs/>
          <w:color w:val="C00000"/>
          <w:sz w:val="44"/>
          <w:szCs w:val="44"/>
          <w:u w:val="none"/>
        </w:rPr>
        <w:t>Note e riferimenti bibliografici</w:t>
      </w:r>
    </w:p>
    <w:p w14:paraId="61754247" w14:textId="4035A024" w:rsidR="00AA06C9" w:rsidRDefault="00AA06C9" w:rsidP="00AA06C9">
      <w:pPr>
        <w:pStyle w:val="Paragrafoelenco"/>
        <w:numPr>
          <w:ilvl w:val="0"/>
          <w:numId w:val="1"/>
        </w:numPr>
        <w:spacing w:after="0" w:line="240" w:lineRule="auto"/>
        <w:jc w:val="both"/>
      </w:pPr>
      <w:r w:rsidRPr="00AA06C9">
        <w:rPr>
          <w:bCs/>
        </w:rPr>
        <w:t>Biblioteca italiana, o sia giornale di letteratura, scienze ed arti, 18(1833), p. 90. -</w:t>
      </w:r>
    </w:p>
    <w:p w14:paraId="2113FBAB" w14:textId="77777777" w:rsidR="008A08AD" w:rsidRPr="00D13265" w:rsidRDefault="008A08AD" w:rsidP="00AA06C9">
      <w:pPr>
        <w:spacing w:after="0" w:line="240" w:lineRule="auto"/>
        <w:jc w:val="both"/>
        <w:rPr>
          <w:b/>
        </w:rPr>
      </w:pPr>
    </w:p>
    <w:p w14:paraId="16AA8A8B" w14:textId="77777777" w:rsidR="00D13265" w:rsidRDefault="00D13265" w:rsidP="00AA06C9">
      <w:pPr>
        <w:spacing w:after="0" w:line="240" w:lineRule="auto"/>
      </w:pPr>
    </w:p>
    <w:sectPr w:rsidR="00D132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C095B"/>
    <w:multiLevelType w:val="hybridMultilevel"/>
    <w:tmpl w:val="476A0A08"/>
    <w:lvl w:ilvl="0" w:tplc="97A6592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157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DD9"/>
    <w:rsid w:val="00191DD9"/>
    <w:rsid w:val="007416B9"/>
    <w:rsid w:val="007E0D8A"/>
    <w:rsid w:val="008A08AD"/>
    <w:rsid w:val="00924288"/>
    <w:rsid w:val="00A3178E"/>
    <w:rsid w:val="00AA06C9"/>
    <w:rsid w:val="00D132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ECBC"/>
  <w15:docId w15:val="{119DE3CC-4BA9-45FE-ACDA-99353D3D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13265"/>
    <w:rPr>
      <w:b/>
      <w:bCs/>
    </w:rPr>
  </w:style>
  <w:style w:type="character" w:styleId="Enfasicorsivo">
    <w:name w:val="Emphasis"/>
    <w:basedOn w:val="Carpredefinitoparagrafo"/>
    <w:uiPriority w:val="20"/>
    <w:qFormat/>
    <w:rsid w:val="00D13265"/>
    <w:rPr>
      <w:i/>
      <w:iCs/>
    </w:rPr>
  </w:style>
  <w:style w:type="character" w:styleId="Collegamentoipertestuale">
    <w:name w:val="Hyperlink"/>
    <w:basedOn w:val="Carpredefinitoparagrafo"/>
    <w:uiPriority w:val="99"/>
    <w:unhideWhenUsed/>
    <w:rsid w:val="008A08AD"/>
    <w:rPr>
      <w:color w:val="0000FF" w:themeColor="hyperlink"/>
      <w:u w:val="single"/>
    </w:rPr>
  </w:style>
  <w:style w:type="paragraph" w:styleId="Testofumetto">
    <w:name w:val="Balloon Text"/>
    <w:basedOn w:val="Normale"/>
    <w:link w:val="TestofumettoCarattere"/>
    <w:uiPriority w:val="99"/>
    <w:semiHidden/>
    <w:unhideWhenUsed/>
    <w:rsid w:val="008A08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08AD"/>
    <w:rPr>
      <w:rFonts w:ascii="Tahoma" w:hAnsi="Tahoma" w:cs="Tahoma"/>
      <w:sz w:val="16"/>
      <w:szCs w:val="16"/>
    </w:rPr>
  </w:style>
  <w:style w:type="paragraph" w:styleId="Paragrafoelenco">
    <w:name w:val="List Paragraph"/>
    <w:basedOn w:val="Normale"/>
    <w:uiPriority w:val="34"/>
    <w:qFormat/>
    <w:rsid w:val="00AA06C9"/>
    <w:pPr>
      <w:ind w:left="720"/>
      <w:contextualSpacing/>
    </w:pPr>
  </w:style>
  <w:style w:type="character" w:styleId="Menzionenonrisolta">
    <w:name w:val="Unresolved Mention"/>
    <w:basedOn w:val="Carpredefinitoparagrafo"/>
    <w:uiPriority w:val="99"/>
    <w:semiHidden/>
    <w:unhideWhenUsed/>
    <w:rsid w:val="00AA0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uliopalanga.com/wp-content/uploads/2022/01/CD10.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google.it/books?id=c1BnAAAAcAAJ&amp;printsec=frontcover&amp;hl=it&amp;source=gbs_ge_summary_r&amp;ca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aremagnum.com/libri-antichi/l-iride-strenna-pel-capo-d-anno-e-pe-giorni-onomastici-1840/135467866" TargetMode="External"/><Relationship Id="rId5" Type="http://schemas.openxmlformats.org/officeDocument/2006/relationships/image" Target="media/image1.png"/><Relationship Id="rId10" Type="http://schemas.openxmlformats.org/officeDocument/2006/relationships/hyperlink" Target="https://www.treccani.it/enciclopedia/giuseppe-del-re_(Dizionario-Biografico)/" TargetMode="External"/><Relationship Id="rId4" Type="http://schemas.openxmlformats.org/officeDocument/2006/relationships/webSettings" Target="webSettings.xml"/><Relationship Id="rId9" Type="http://schemas.openxmlformats.org/officeDocument/2006/relationships/hyperlink" Target="https://www.abebooks.it/Liride-dono-moda-A.A-V.V-pel/31729046657/b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631</Words>
  <Characters>3601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5</cp:revision>
  <dcterms:created xsi:type="dcterms:W3CDTF">2022-01-01T10:24:00Z</dcterms:created>
  <dcterms:modified xsi:type="dcterms:W3CDTF">2024-09-18T04:27:00Z</dcterms:modified>
</cp:coreProperties>
</file>