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C9DAB" w14:textId="03FBE56D" w:rsidR="0008630D" w:rsidRDefault="0008630D" w:rsidP="0008630D">
      <w:pPr>
        <w:spacing w:after="0" w:line="240" w:lineRule="auto"/>
        <w:jc w:val="both"/>
        <w:rPr>
          <w:rFonts w:cstheme="minorHAnsi"/>
          <w:i/>
          <w:sz w:val="16"/>
          <w:szCs w:val="16"/>
        </w:rPr>
      </w:pPr>
      <w:r w:rsidRPr="00584ACA">
        <w:rPr>
          <w:rFonts w:cstheme="minorHAnsi"/>
          <w:b/>
          <w:color w:val="C00000"/>
          <w:sz w:val="44"/>
          <w:szCs w:val="44"/>
        </w:rPr>
        <w:t>XU7</w:t>
      </w:r>
      <w:r>
        <w:rPr>
          <w:rFonts w:cstheme="minorHAnsi"/>
          <w:b/>
          <w:color w:val="C00000"/>
          <w:sz w:val="44"/>
          <w:szCs w:val="44"/>
        </w:rPr>
        <w:t>79</w:t>
      </w:r>
      <w:r w:rsidRPr="00584ACA">
        <w:rPr>
          <w:rFonts w:cstheme="minorHAnsi"/>
          <w:b/>
          <w:sz w:val="20"/>
          <w:szCs w:val="20"/>
        </w:rPr>
        <w:tab/>
      </w:r>
      <w:r w:rsidRPr="00584ACA">
        <w:rPr>
          <w:rFonts w:cstheme="minorHAnsi"/>
          <w:b/>
          <w:sz w:val="20"/>
          <w:szCs w:val="20"/>
        </w:rPr>
        <w:tab/>
      </w:r>
      <w:r w:rsidRPr="00584ACA">
        <w:rPr>
          <w:rFonts w:cstheme="minorHAnsi"/>
          <w:b/>
          <w:sz w:val="20"/>
          <w:szCs w:val="20"/>
        </w:rPr>
        <w:tab/>
      </w:r>
      <w:r w:rsidRPr="00584ACA">
        <w:rPr>
          <w:rFonts w:cstheme="minorHAnsi"/>
          <w:b/>
          <w:sz w:val="20"/>
          <w:szCs w:val="20"/>
        </w:rPr>
        <w:tab/>
      </w:r>
      <w:r w:rsidRPr="00584ACA">
        <w:rPr>
          <w:rFonts w:cstheme="minorHAnsi"/>
          <w:b/>
          <w:sz w:val="20"/>
          <w:szCs w:val="20"/>
        </w:rPr>
        <w:tab/>
      </w:r>
      <w:r w:rsidRPr="00584ACA">
        <w:rPr>
          <w:rFonts w:cstheme="minorHAnsi"/>
          <w:b/>
          <w:sz w:val="20"/>
          <w:szCs w:val="20"/>
        </w:rPr>
        <w:tab/>
      </w:r>
      <w:r w:rsidRPr="00584ACA">
        <w:rPr>
          <w:rFonts w:cstheme="minorHAnsi"/>
          <w:b/>
          <w:sz w:val="20"/>
          <w:szCs w:val="20"/>
        </w:rPr>
        <w:tab/>
      </w:r>
      <w:r w:rsidRPr="00584ACA">
        <w:rPr>
          <w:rFonts w:cstheme="minorHAnsi"/>
          <w:b/>
          <w:sz w:val="20"/>
          <w:szCs w:val="20"/>
        </w:rPr>
        <w:tab/>
      </w:r>
      <w:r w:rsidRPr="00584ACA">
        <w:rPr>
          <w:rFonts w:cstheme="minorHAnsi"/>
          <w:b/>
          <w:sz w:val="20"/>
          <w:szCs w:val="20"/>
        </w:rPr>
        <w:tab/>
      </w:r>
      <w:r w:rsidRPr="00584ACA">
        <w:rPr>
          <w:rFonts w:cstheme="minorHAnsi"/>
          <w:i/>
          <w:sz w:val="16"/>
          <w:szCs w:val="16"/>
        </w:rPr>
        <w:t xml:space="preserve">Scheda creata il </w:t>
      </w:r>
      <w:r>
        <w:rPr>
          <w:rFonts w:cstheme="minorHAnsi"/>
          <w:i/>
          <w:sz w:val="16"/>
          <w:szCs w:val="16"/>
        </w:rPr>
        <w:t>4</w:t>
      </w:r>
      <w:r w:rsidRPr="00584ACA">
        <w:rPr>
          <w:rFonts w:cstheme="minorHAnsi"/>
          <w:i/>
          <w:sz w:val="16"/>
          <w:szCs w:val="16"/>
        </w:rPr>
        <w:t xml:space="preserve"> </w:t>
      </w:r>
      <w:r>
        <w:rPr>
          <w:rFonts w:cstheme="minorHAnsi"/>
          <w:i/>
          <w:sz w:val="16"/>
          <w:szCs w:val="16"/>
        </w:rPr>
        <w:t>settembre</w:t>
      </w:r>
      <w:r w:rsidRPr="00584ACA">
        <w:rPr>
          <w:rFonts w:cstheme="minorHAnsi"/>
          <w:i/>
          <w:sz w:val="16"/>
          <w:szCs w:val="16"/>
        </w:rPr>
        <w:t xml:space="preserve"> 2024</w:t>
      </w:r>
    </w:p>
    <w:p w14:paraId="2B7A1A9E" w14:textId="734DACB3" w:rsidR="00242264" w:rsidRDefault="00242264" w:rsidP="00242264">
      <w:pPr>
        <w:spacing w:after="0" w:line="240" w:lineRule="auto"/>
        <w:jc w:val="center"/>
        <w:rPr>
          <w:rFonts w:cstheme="minorHAnsi"/>
          <w:b/>
          <w:color w:val="C00000"/>
          <w:sz w:val="44"/>
          <w:szCs w:val="44"/>
        </w:rPr>
      </w:pPr>
      <w:r w:rsidRPr="00242264">
        <w:rPr>
          <w:rFonts w:cstheme="minorHAnsi"/>
          <w:b/>
          <w:color w:val="C00000"/>
          <w:sz w:val="44"/>
          <w:szCs w:val="44"/>
        </w:rPr>
        <w:drawing>
          <wp:inline distT="0" distB="0" distL="0" distR="0" wp14:anchorId="38B5D8FC" wp14:editId="2B04D435">
            <wp:extent cx="1219200" cy="1790700"/>
            <wp:effectExtent l="0" t="0" r="0" b="0"/>
            <wp:docPr id="1545514025" name="Immagine 2" descr="Voork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frontcover" descr="Voorka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790700"/>
                    </a:xfrm>
                    <a:prstGeom prst="rect">
                      <a:avLst/>
                    </a:prstGeom>
                    <a:noFill/>
                    <a:ln>
                      <a:noFill/>
                    </a:ln>
                  </pic:spPr>
                </pic:pic>
              </a:graphicData>
            </a:graphic>
          </wp:inline>
        </w:drawing>
      </w:r>
    </w:p>
    <w:p w14:paraId="369ECA06" w14:textId="1001ADED" w:rsidR="0008630D" w:rsidRPr="009A4FDC" w:rsidRDefault="0008630D" w:rsidP="0008630D">
      <w:pPr>
        <w:spacing w:after="0" w:line="240" w:lineRule="auto"/>
        <w:jc w:val="both"/>
        <w:rPr>
          <w:rFonts w:cstheme="minorHAnsi"/>
          <w:b/>
          <w:color w:val="C00000"/>
          <w:sz w:val="44"/>
          <w:szCs w:val="44"/>
        </w:rPr>
      </w:pPr>
      <w:r w:rsidRPr="009A4FDC">
        <w:rPr>
          <w:rFonts w:cstheme="minorHAnsi"/>
          <w:b/>
          <w:color w:val="C00000"/>
          <w:sz w:val="44"/>
          <w:szCs w:val="44"/>
        </w:rPr>
        <w:t xml:space="preserve">Descrizione </w:t>
      </w:r>
      <w:r>
        <w:rPr>
          <w:rFonts w:cstheme="minorHAnsi"/>
          <w:b/>
          <w:color w:val="C00000"/>
          <w:sz w:val="44"/>
          <w:szCs w:val="44"/>
        </w:rPr>
        <w:t>storico-</w:t>
      </w:r>
      <w:r w:rsidRPr="009A4FDC">
        <w:rPr>
          <w:rFonts w:cstheme="minorHAnsi"/>
          <w:b/>
          <w:color w:val="C00000"/>
          <w:sz w:val="44"/>
          <w:szCs w:val="44"/>
        </w:rPr>
        <w:t>bibliografica</w:t>
      </w:r>
    </w:p>
    <w:p w14:paraId="5DE48B98" w14:textId="77777777" w:rsidR="0008630D" w:rsidRDefault="0008630D" w:rsidP="0008630D">
      <w:pPr>
        <w:spacing w:after="0" w:line="240" w:lineRule="auto"/>
        <w:jc w:val="both"/>
        <w:sectPr w:rsidR="0008630D">
          <w:pgSz w:w="11906" w:h="16838"/>
          <w:pgMar w:top="1417" w:right="1134" w:bottom="1134" w:left="1134" w:header="708" w:footer="708" w:gutter="0"/>
          <w:cols w:space="708"/>
          <w:docGrid w:linePitch="360"/>
        </w:sectPr>
      </w:pPr>
    </w:p>
    <w:p w14:paraId="5D1D8AEB" w14:textId="23935C2E" w:rsidR="0031062F" w:rsidRPr="00242264" w:rsidRDefault="0008630D" w:rsidP="0008630D">
      <w:pPr>
        <w:spacing w:after="0" w:line="240" w:lineRule="auto"/>
        <w:jc w:val="both"/>
      </w:pPr>
      <w:r w:rsidRPr="00242264">
        <w:t>*</w:t>
      </w:r>
      <w:r w:rsidR="005666F7" w:rsidRPr="00242264">
        <w:rPr>
          <w:b/>
          <w:bCs/>
        </w:rPr>
        <w:t xml:space="preserve">Termometro mercantile e </w:t>
      </w:r>
      <w:proofErr w:type="gramStart"/>
      <w:r w:rsidR="005666F7" w:rsidRPr="00242264">
        <w:rPr>
          <w:b/>
          <w:bCs/>
        </w:rPr>
        <w:t>d'industria</w:t>
      </w:r>
      <w:r w:rsidR="005666F7" w:rsidRPr="00242264">
        <w:t xml:space="preserve"> :</w:t>
      </w:r>
      <w:proofErr w:type="gramEnd"/>
      <w:r w:rsidR="005666F7" w:rsidRPr="00242264">
        <w:t xml:space="preserve"> col prezzo corrente generale della piazza di Milano. </w:t>
      </w:r>
      <w:r w:rsidRPr="00242264">
        <w:t>–</w:t>
      </w:r>
      <w:r w:rsidR="005666F7" w:rsidRPr="00242264">
        <w:t xml:space="preserve"> </w:t>
      </w:r>
      <w:r w:rsidRPr="00242264">
        <w:t xml:space="preserve">Anno 1, n. 1 (6 aprile </w:t>
      </w:r>
      <w:proofErr w:type="gramStart"/>
      <w:r w:rsidRPr="00242264">
        <w:t>1831)-</w:t>
      </w:r>
      <w:proofErr w:type="gramEnd"/>
      <w:r w:rsidRPr="00242264">
        <w:t xml:space="preserve">anno 9, n. 52 (28 dicembre 1939). - </w:t>
      </w:r>
      <w:proofErr w:type="gramStart"/>
      <w:r w:rsidR="005666F7" w:rsidRPr="00242264">
        <w:t>Milano :</w:t>
      </w:r>
      <w:proofErr w:type="gramEnd"/>
      <w:r w:rsidR="005666F7" w:rsidRPr="00242264">
        <w:t xml:space="preserve"> </w:t>
      </w:r>
      <w:proofErr w:type="spellStart"/>
      <w:r w:rsidR="005666F7" w:rsidRPr="00242264">
        <w:t>Tip</w:t>
      </w:r>
      <w:proofErr w:type="spellEnd"/>
      <w:r w:rsidR="005666F7" w:rsidRPr="00242264">
        <w:t xml:space="preserve">. L. Nervetti, [1831-1839]. – 9 </w:t>
      </w:r>
      <w:proofErr w:type="gramStart"/>
      <w:r w:rsidR="005666F7" w:rsidRPr="00242264">
        <w:t>volumi ;</w:t>
      </w:r>
      <w:proofErr w:type="gramEnd"/>
      <w:r w:rsidR="005666F7" w:rsidRPr="00242264">
        <w:t xml:space="preserve"> 34 cm. </w:t>
      </w:r>
      <w:r w:rsidRPr="00242264">
        <w:t>((</w:t>
      </w:r>
      <w:r w:rsidR="005666F7" w:rsidRPr="00242264">
        <w:t>Bisettimanale. - VEA0152086</w:t>
      </w:r>
    </w:p>
    <w:p w14:paraId="572F90A6" w14:textId="5F254931" w:rsidR="0008630D" w:rsidRPr="00242264" w:rsidRDefault="0008630D" w:rsidP="0008630D">
      <w:pPr>
        <w:spacing w:after="0" w:line="240" w:lineRule="auto"/>
        <w:jc w:val="both"/>
      </w:pPr>
      <w:r w:rsidRPr="00242264">
        <w:t>Contiene: *</w:t>
      </w:r>
      <w:r w:rsidRPr="00242264">
        <w:t>Prezzo corrente della piazza di Milano</w:t>
      </w:r>
    </w:p>
    <w:p w14:paraId="04C190FC" w14:textId="762F0E4B" w:rsidR="0008630D" w:rsidRPr="0008630D" w:rsidRDefault="0008630D" w:rsidP="0008630D">
      <w:pPr>
        <w:spacing w:after="0" w:line="240" w:lineRule="auto"/>
        <w:jc w:val="both"/>
        <w:rPr>
          <w:sz w:val="24"/>
          <w:szCs w:val="24"/>
        </w:rPr>
      </w:pPr>
      <w:r w:rsidRPr="0008630D">
        <w:rPr>
          <w:sz w:val="24"/>
          <w:szCs w:val="24"/>
        </w:rPr>
        <w:t>*</w:t>
      </w:r>
      <w:r w:rsidRPr="0008630D">
        <w:rPr>
          <w:b/>
          <w:bCs/>
          <w:sz w:val="24"/>
          <w:szCs w:val="24"/>
        </w:rPr>
        <w:t>Foglio commerciale di Milano</w:t>
      </w:r>
      <w:r w:rsidRPr="0008630D">
        <w:rPr>
          <w:sz w:val="24"/>
          <w:szCs w:val="24"/>
        </w:rPr>
        <w:t>. - N. 1 (1 ott</w:t>
      </w:r>
      <w:r w:rsidRPr="0008630D">
        <w:rPr>
          <w:sz w:val="24"/>
          <w:szCs w:val="24"/>
        </w:rPr>
        <w:t>obre</w:t>
      </w:r>
      <w:r w:rsidRPr="0008630D">
        <w:rPr>
          <w:sz w:val="24"/>
          <w:szCs w:val="24"/>
        </w:rPr>
        <w:t xml:space="preserve"> </w:t>
      </w:r>
      <w:proofErr w:type="gramStart"/>
      <w:r w:rsidRPr="0008630D">
        <w:rPr>
          <w:sz w:val="24"/>
          <w:szCs w:val="24"/>
        </w:rPr>
        <w:t>1836)-</w:t>
      </w:r>
      <w:proofErr w:type="gramEnd"/>
      <w:r w:rsidR="00242264">
        <w:t>n. 103 (</w:t>
      </w:r>
      <w:r w:rsidR="00242264" w:rsidRPr="00242264">
        <w:rPr>
          <w:sz w:val="24"/>
          <w:szCs w:val="24"/>
        </w:rPr>
        <w:t>28 dicembre 1839</w:t>
      </w:r>
      <w:r w:rsidR="00242264">
        <w:rPr>
          <w:sz w:val="24"/>
          <w:szCs w:val="24"/>
        </w:rPr>
        <w:t>)</w:t>
      </w:r>
      <w:r w:rsidRPr="0008630D">
        <w:rPr>
          <w:sz w:val="24"/>
          <w:szCs w:val="24"/>
        </w:rPr>
        <w:t xml:space="preserve">. - </w:t>
      </w:r>
      <w:proofErr w:type="gramStart"/>
      <w:r w:rsidRPr="0008630D">
        <w:rPr>
          <w:sz w:val="24"/>
          <w:szCs w:val="24"/>
        </w:rPr>
        <w:t>Milano :</w:t>
      </w:r>
      <w:proofErr w:type="gramEnd"/>
      <w:r w:rsidRPr="0008630D">
        <w:rPr>
          <w:sz w:val="24"/>
          <w:szCs w:val="24"/>
        </w:rPr>
        <w:t xml:space="preserve"> </w:t>
      </w:r>
      <w:r w:rsidR="00242264">
        <w:rPr>
          <w:sz w:val="24"/>
          <w:szCs w:val="24"/>
        </w:rPr>
        <w:t>Pirotta e C.</w:t>
      </w:r>
      <w:r w:rsidRPr="0008630D">
        <w:rPr>
          <w:sz w:val="24"/>
          <w:szCs w:val="24"/>
        </w:rPr>
        <w:t>, 1836-</w:t>
      </w:r>
      <w:r w:rsidRPr="0008630D">
        <w:rPr>
          <w:sz w:val="24"/>
          <w:szCs w:val="24"/>
        </w:rPr>
        <w:t>1839</w:t>
      </w:r>
      <w:r w:rsidRPr="0008630D">
        <w:rPr>
          <w:sz w:val="24"/>
          <w:szCs w:val="24"/>
        </w:rPr>
        <w:t xml:space="preserve">. </w:t>
      </w:r>
      <w:r w:rsidRPr="0008630D">
        <w:rPr>
          <w:sz w:val="24"/>
          <w:szCs w:val="24"/>
        </w:rPr>
        <w:t>–</w:t>
      </w:r>
      <w:r w:rsidRPr="0008630D">
        <w:rPr>
          <w:sz w:val="24"/>
          <w:szCs w:val="24"/>
        </w:rPr>
        <w:t xml:space="preserve"> </w:t>
      </w:r>
      <w:r w:rsidRPr="0008630D">
        <w:rPr>
          <w:sz w:val="24"/>
          <w:szCs w:val="24"/>
        </w:rPr>
        <w:t xml:space="preserve">4 </w:t>
      </w:r>
      <w:proofErr w:type="gramStart"/>
      <w:r w:rsidRPr="0008630D">
        <w:rPr>
          <w:sz w:val="24"/>
          <w:szCs w:val="24"/>
        </w:rPr>
        <w:t>v</w:t>
      </w:r>
      <w:r w:rsidRPr="0008630D">
        <w:rPr>
          <w:sz w:val="24"/>
          <w:szCs w:val="24"/>
        </w:rPr>
        <w:t>olumi</w:t>
      </w:r>
      <w:r w:rsidRPr="0008630D">
        <w:rPr>
          <w:sz w:val="24"/>
          <w:szCs w:val="24"/>
        </w:rPr>
        <w:t xml:space="preserve"> :</w:t>
      </w:r>
      <w:proofErr w:type="gramEnd"/>
      <w:r w:rsidRPr="0008630D">
        <w:rPr>
          <w:sz w:val="24"/>
          <w:szCs w:val="24"/>
        </w:rPr>
        <w:t xml:space="preserve"> 25 cm. </w:t>
      </w:r>
      <w:r w:rsidRPr="0008630D">
        <w:rPr>
          <w:sz w:val="24"/>
          <w:szCs w:val="24"/>
        </w:rPr>
        <w:t>((Bisettimanale; e</w:t>
      </w:r>
      <w:r w:rsidRPr="0008630D">
        <w:rPr>
          <w:sz w:val="24"/>
          <w:szCs w:val="24"/>
        </w:rPr>
        <w:t>sce il mercoled</w:t>
      </w:r>
      <w:r w:rsidRPr="0008630D">
        <w:rPr>
          <w:sz w:val="24"/>
          <w:szCs w:val="24"/>
        </w:rPr>
        <w:t>ì</w:t>
      </w:r>
      <w:r w:rsidRPr="0008630D">
        <w:rPr>
          <w:sz w:val="24"/>
          <w:szCs w:val="24"/>
        </w:rPr>
        <w:t xml:space="preserve"> e il sabato.</w:t>
      </w:r>
      <w:r w:rsidRPr="0008630D">
        <w:rPr>
          <w:sz w:val="24"/>
          <w:szCs w:val="24"/>
        </w:rPr>
        <w:t xml:space="preserve"> </w:t>
      </w:r>
      <w:r w:rsidR="00242264">
        <w:rPr>
          <w:sz w:val="24"/>
          <w:szCs w:val="24"/>
        </w:rPr>
        <w:t>–</w:t>
      </w:r>
      <w:r w:rsidRPr="0008630D">
        <w:rPr>
          <w:sz w:val="24"/>
          <w:szCs w:val="24"/>
        </w:rPr>
        <w:t xml:space="preserve"> </w:t>
      </w:r>
      <w:r w:rsidR="00242264">
        <w:rPr>
          <w:sz w:val="24"/>
          <w:szCs w:val="24"/>
        </w:rPr>
        <w:t xml:space="preserve">Direttore: </w:t>
      </w:r>
      <w:r w:rsidR="00242264" w:rsidRPr="0008630D">
        <w:t>Lodovico Hartmann</w:t>
      </w:r>
      <w:r w:rsidR="00242264">
        <w:t>. -</w:t>
      </w:r>
      <w:r w:rsidRPr="0008630D">
        <w:rPr>
          <w:sz w:val="24"/>
          <w:szCs w:val="24"/>
        </w:rPr>
        <w:t>MIL0547926</w:t>
      </w:r>
    </w:p>
    <w:p w14:paraId="23CC29F3" w14:textId="77777777" w:rsidR="0008630D" w:rsidRDefault="0008630D" w:rsidP="0008630D">
      <w:pPr>
        <w:spacing w:after="0" w:line="240" w:lineRule="auto"/>
        <w:jc w:val="both"/>
        <w:sectPr w:rsidR="0008630D" w:rsidSect="0008630D">
          <w:type w:val="continuous"/>
          <w:pgSz w:w="11906" w:h="16838"/>
          <w:pgMar w:top="1417" w:right="1134" w:bottom="1134" w:left="1134" w:header="708" w:footer="708" w:gutter="0"/>
          <w:cols w:num="2" w:space="708"/>
          <w:docGrid w:linePitch="360"/>
        </w:sectPr>
      </w:pPr>
    </w:p>
    <w:p w14:paraId="135B235E" w14:textId="77777777" w:rsidR="0008630D" w:rsidRDefault="0008630D" w:rsidP="0008630D">
      <w:pPr>
        <w:spacing w:after="0" w:line="240" w:lineRule="auto"/>
        <w:jc w:val="both"/>
      </w:pPr>
    </w:p>
    <w:p w14:paraId="0EB13DE3" w14:textId="31368362" w:rsidR="0008630D" w:rsidRPr="0008630D" w:rsidRDefault="0008630D" w:rsidP="0008630D">
      <w:pPr>
        <w:spacing w:after="0" w:line="240" w:lineRule="auto"/>
        <w:jc w:val="both"/>
        <w:rPr>
          <w:sz w:val="24"/>
          <w:szCs w:val="24"/>
        </w:rPr>
      </w:pPr>
      <w:r w:rsidRPr="0008630D">
        <w:rPr>
          <w:sz w:val="24"/>
          <w:szCs w:val="24"/>
        </w:rPr>
        <w:t>*</w:t>
      </w:r>
      <w:r w:rsidRPr="0008630D">
        <w:rPr>
          <w:b/>
          <w:bCs/>
          <w:sz w:val="24"/>
          <w:szCs w:val="24"/>
        </w:rPr>
        <w:t>Foglio commerciale e d'industria</w:t>
      </w:r>
      <w:r w:rsidRPr="0008630D">
        <w:rPr>
          <w:sz w:val="24"/>
          <w:szCs w:val="24"/>
        </w:rPr>
        <w:t>. - A</w:t>
      </w:r>
      <w:r w:rsidRPr="0008630D">
        <w:rPr>
          <w:sz w:val="24"/>
          <w:szCs w:val="24"/>
        </w:rPr>
        <w:t>nno</w:t>
      </w:r>
      <w:r w:rsidRPr="0008630D">
        <w:rPr>
          <w:sz w:val="24"/>
          <w:szCs w:val="24"/>
        </w:rPr>
        <w:t xml:space="preserve"> 1, n. 1</w:t>
      </w:r>
      <w:r w:rsidRPr="0008630D">
        <w:rPr>
          <w:sz w:val="24"/>
          <w:szCs w:val="24"/>
        </w:rPr>
        <w:t xml:space="preserve"> </w:t>
      </w:r>
      <w:r w:rsidRPr="0008630D">
        <w:rPr>
          <w:sz w:val="24"/>
          <w:szCs w:val="24"/>
        </w:rPr>
        <w:t>(4 gen</w:t>
      </w:r>
      <w:r w:rsidRPr="0008630D">
        <w:rPr>
          <w:sz w:val="24"/>
          <w:szCs w:val="24"/>
        </w:rPr>
        <w:t>naio</w:t>
      </w:r>
      <w:r w:rsidRPr="0008630D">
        <w:rPr>
          <w:sz w:val="24"/>
          <w:szCs w:val="24"/>
        </w:rPr>
        <w:t xml:space="preserve"> </w:t>
      </w:r>
      <w:proofErr w:type="gramStart"/>
      <w:r w:rsidRPr="0008630D">
        <w:rPr>
          <w:sz w:val="24"/>
          <w:szCs w:val="24"/>
        </w:rPr>
        <w:t>1840)-</w:t>
      </w:r>
      <w:proofErr w:type="gramEnd"/>
      <w:r w:rsidRPr="0008630D">
        <w:rPr>
          <w:sz w:val="24"/>
          <w:szCs w:val="24"/>
        </w:rPr>
        <w:t>a</w:t>
      </w:r>
      <w:r w:rsidRPr="0008630D">
        <w:rPr>
          <w:sz w:val="24"/>
          <w:szCs w:val="24"/>
        </w:rPr>
        <w:t>nno</w:t>
      </w:r>
      <w:r w:rsidRPr="0008630D">
        <w:rPr>
          <w:sz w:val="24"/>
          <w:szCs w:val="24"/>
        </w:rPr>
        <w:t xml:space="preserve"> 5</w:t>
      </w:r>
      <w:r w:rsidRPr="0008630D">
        <w:rPr>
          <w:sz w:val="24"/>
          <w:szCs w:val="24"/>
        </w:rPr>
        <w:t xml:space="preserve"> </w:t>
      </w:r>
      <w:r w:rsidRPr="0008630D">
        <w:rPr>
          <w:sz w:val="24"/>
          <w:szCs w:val="24"/>
        </w:rPr>
        <w:t xml:space="preserve">(1844). - </w:t>
      </w:r>
      <w:proofErr w:type="gramStart"/>
      <w:r w:rsidRPr="0008630D">
        <w:rPr>
          <w:sz w:val="24"/>
          <w:szCs w:val="24"/>
        </w:rPr>
        <w:t>Milano :</w:t>
      </w:r>
      <w:proofErr w:type="gramEnd"/>
      <w:r w:rsidRPr="0008630D">
        <w:rPr>
          <w:sz w:val="24"/>
          <w:szCs w:val="24"/>
        </w:rPr>
        <w:t xml:space="preserve"> </w:t>
      </w:r>
      <w:r w:rsidRPr="0008630D">
        <w:rPr>
          <w:sz w:val="24"/>
          <w:szCs w:val="24"/>
        </w:rPr>
        <w:t>[</w:t>
      </w:r>
      <w:r w:rsidRPr="0008630D">
        <w:rPr>
          <w:sz w:val="24"/>
          <w:szCs w:val="24"/>
        </w:rPr>
        <w:t>s.n.</w:t>
      </w:r>
      <w:r w:rsidRPr="0008630D">
        <w:rPr>
          <w:sz w:val="24"/>
          <w:szCs w:val="24"/>
        </w:rPr>
        <w:t>]</w:t>
      </w:r>
      <w:r w:rsidRPr="0008630D">
        <w:rPr>
          <w:sz w:val="24"/>
          <w:szCs w:val="24"/>
        </w:rPr>
        <w:t xml:space="preserve">, 1840-1844. </w:t>
      </w:r>
      <w:r w:rsidRPr="0008630D">
        <w:rPr>
          <w:sz w:val="24"/>
          <w:szCs w:val="24"/>
        </w:rPr>
        <w:t>–</w:t>
      </w:r>
      <w:r w:rsidRPr="0008630D">
        <w:rPr>
          <w:sz w:val="24"/>
          <w:szCs w:val="24"/>
        </w:rPr>
        <w:t xml:space="preserve"> </w:t>
      </w:r>
      <w:r w:rsidRPr="0008630D">
        <w:rPr>
          <w:sz w:val="24"/>
          <w:szCs w:val="24"/>
        </w:rPr>
        <w:t xml:space="preserve">5 </w:t>
      </w:r>
      <w:proofErr w:type="gramStart"/>
      <w:r w:rsidRPr="0008630D">
        <w:rPr>
          <w:sz w:val="24"/>
          <w:szCs w:val="24"/>
        </w:rPr>
        <w:t>v</w:t>
      </w:r>
      <w:r w:rsidRPr="0008630D">
        <w:rPr>
          <w:sz w:val="24"/>
          <w:szCs w:val="24"/>
        </w:rPr>
        <w:t>olumi</w:t>
      </w:r>
      <w:r w:rsidRPr="0008630D">
        <w:rPr>
          <w:sz w:val="24"/>
          <w:szCs w:val="24"/>
        </w:rPr>
        <w:t xml:space="preserve"> :</w:t>
      </w:r>
      <w:proofErr w:type="gramEnd"/>
      <w:r w:rsidRPr="0008630D">
        <w:rPr>
          <w:sz w:val="24"/>
          <w:szCs w:val="24"/>
        </w:rPr>
        <w:t xml:space="preserve"> 24 cm. </w:t>
      </w:r>
      <w:r w:rsidRPr="0008630D">
        <w:rPr>
          <w:sz w:val="24"/>
          <w:szCs w:val="24"/>
        </w:rPr>
        <w:t>((Bisettimanale; e</w:t>
      </w:r>
      <w:r w:rsidRPr="0008630D">
        <w:rPr>
          <w:sz w:val="24"/>
          <w:szCs w:val="24"/>
        </w:rPr>
        <w:t>sce il mercoled</w:t>
      </w:r>
      <w:r w:rsidRPr="0008630D">
        <w:rPr>
          <w:sz w:val="24"/>
          <w:szCs w:val="24"/>
        </w:rPr>
        <w:t>ì</w:t>
      </w:r>
      <w:r w:rsidRPr="0008630D">
        <w:rPr>
          <w:sz w:val="24"/>
          <w:szCs w:val="24"/>
        </w:rPr>
        <w:t xml:space="preserve"> e il sabato</w:t>
      </w:r>
      <w:r w:rsidRPr="0008630D">
        <w:rPr>
          <w:sz w:val="24"/>
          <w:szCs w:val="24"/>
        </w:rPr>
        <w:t xml:space="preserve">. - </w:t>
      </w:r>
      <w:r w:rsidRPr="0008630D">
        <w:rPr>
          <w:sz w:val="24"/>
          <w:szCs w:val="24"/>
        </w:rPr>
        <w:t>VEA0152033</w:t>
      </w:r>
    </w:p>
    <w:p w14:paraId="72105DB6" w14:textId="77777777" w:rsidR="0008630D" w:rsidRPr="0008630D" w:rsidRDefault="0008630D" w:rsidP="0008630D">
      <w:pPr>
        <w:spacing w:after="0" w:line="240" w:lineRule="auto"/>
        <w:jc w:val="both"/>
        <w:rPr>
          <w:sz w:val="24"/>
          <w:szCs w:val="24"/>
        </w:rPr>
      </w:pPr>
    </w:p>
    <w:p w14:paraId="7669F8CC" w14:textId="055D9456" w:rsidR="0008630D" w:rsidRDefault="0008630D" w:rsidP="0008630D">
      <w:pPr>
        <w:spacing w:after="0" w:line="240" w:lineRule="auto"/>
        <w:jc w:val="both"/>
        <w:rPr>
          <w:sz w:val="24"/>
          <w:szCs w:val="24"/>
        </w:rPr>
      </w:pPr>
      <w:r w:rsidRPr="0008630D">
        <w:rPr>
          <w:sz w:val="24"/>
          <w:szCs w:val="24"/>
        </w:rPr>
        <w:t>*</w:t>
      </w:r>
      <w:r w:rsidRPr="0008630D">
        <w:rPr>
          <w:b/>
          <w:bCs/>
          <w:sz w:val="24"/>
          <w:szCs w:val="24"/>
        </w:rPr>
        <w:t xml:space="preserve">Foglio </w:t>
      </w:r>
      <w:proofErr w:type="gramStart"/>
      <w:r w:rsidRPr="0008630D">
        <w:rPr>
          <w:b/>
          <w:bCs/>
          <w:sz w:val="24"/>
          <w:szCs w:val="24"/>
        </w:rPr>
        <w:t xml:space="preserve">commerciale </w:t>
      </w:r>
      <w:r w:rsidRPr="0008630D">
        <w:rPr>
          <w:sz w:val="24"/>
          <w:szCs w:val="24"/>
        </w:rPr>
        <w:t>:</w:t>
      </w:r>
      <w:proofErr w:type="gramEnd"/>
      <w:r w:rsidRPr="0008630D">
        <w:rPr>
          <w:sz w:val="24"/>
          <w:szCs w:val="24"/>
        </w:rPr>
        <w:t xml:space="preserve"> notizie di commercio, navigazione, industria. - A</w:t>
      </w:r>
      <w:r w:rsidRPr="0008630D">
        <w:rPr>
          <w:sz w:val="24"/>
          <w:szCs w:val="24"/>
        </w:rPr>
        <w:t>nno</w:t>
      </w:r>
      <w:r w:rsidRPr="0008630D">
        <w:rPr>
          <w:sz w:val="24"/>
          <w:szCs w:val="24"/>
        </w:rPr>
        <w:t xml:space="preserve"> 6, n.</w:t>
      </w:r>
      <w:r w:rsidRPr="0008630D">
        <w:rPr>
          <w:sz w:val="24"/>
          <w:szCs w:val="24"/>
        </w:rPr>
        <w:t xml:space="preserve"> </w:t>
      </w:r>
      <w:r w:rsidRPr="0008630D">
        <w:rPr>
          <w:sz w:val="24"/>
          <w:szCs w:val="24"/>
        </w:rPr>
        <w:t>1</w:t>
      </w:r>
      <w:r w:rsidRPr="0008630D">
        <w:rPr>
          <w:sz w:val="24"/>
          <w:szCs w:val="24"/>
        </w:rPr>
        <w:t xml:space="preserve"> </w:t>
      </w:r>
      <w:r w:rsidRPr="0008630D">
        <w:rPr>
          <w:sz w:val="24"/>
          <w:szCs w:val="24"/>
        </w:rPr>
        <w:t>(1 gen</w:t>
      </w:r>
      <w:r w:rsidRPr="0008630D">
        <w:rPr>
          <w:sz w:val="24"/>
          <w:szCs w:val="24"/>
        </w:rPr>
        <w:t>naio</w:t>
      </w:r>
      <w:r w:rsidRPr="0008630D">
        <w:rPr>
          <w:sz w:val="24"/>
          <w:szCs w:val="24"/>
        </w:rPr>
        <w:t xml:space="preserve"> </w:t>
      </w:r>
      <w:proofErr w:type="gramStart"/>
      <w:r w:rsidRPr="0008630D">
        <w:rPr>
          <w:sz w:val="24"/>
          <w:szCs w:val="24"/>
        </w:rPr>
        <w:t>1845)-</w:t>
      </w:r>
      <w:proofErr w:type="gramEnd"/>
      <w:r w:rsidRPr="0008630D">
        <w:rPr>
          <w:sz w:val="24"/>
          <w:szCs w:val="24"/>
        </w:rPr>
        <w:t>anno 7 (1846)</w:t>
      </w:r>
      <w:r w:rsidRPr="0008630D">
        <w:rPr>
          <w:sz w:val="24"/>
          <w:szCs w:val="24"/>
        </w:rPr>
        <w:t xml:space="preserve">. - </w:t>
      </w:r>
      <w:proofErr w:type="gramStart"/>
      <w:r w:rsidRPr="0008630D">
        <w:rPr>
          <w:sz w:val="24"/>
          <w:szCs w:val="24"/>
        </w:rPr>
        <w:t>Milano :</w:t>
      </w:r>
      <w:proofErr w:type="gramEnd"/>
      <w:r w:rsidRPr="0008630D">
        <w:rPr>
          <w:sz w:val="24"/>
          <w:szCs w:val="24"/>
        </w:rPr>
        <w:t xml:space="preserve"> </w:t>
      </w:r>
      <w:proofErr w:type="spellStart"/>
      <w:r w:rsidRPr="0008630D">
        <w:rPr>
          <w:sz w:val="24"/>
          <w:szCs w:val="24"/>
        </w:rPr>
        <w:t>Tip</w:t>
      </w:r>
      <w:proofErr w:type="spellEnd"/>
      <w:r w:rsidRPr="0008630D">
        <w:rPr>
          <w:sz w:val="24"/>
          <w:szCs w:val="24"/>
        </w:rPr>
        <w:t>. di Commercio</w:t>
      </w:r>
      <w:r w:rsidRPr="0008630D">
        <w:rPr>
          <w:sz w:val="24"/>
          <w:szCs w:val="24"/>
        </w:rPr>
        <w:t>, 1845-1846</w:t>
      </w:r>
      <w:r w:rsidRPr="0008630D">
        <w:rPr>
          <w:sz w:val="24"/>
          <w:szCs w:val="24"/>
        </w:rPr>
        <w:t xml:space="preserve">. </w:t>
      </w:r>
      <w:r w:rsidRPr="0008630D">
        <w:rPr>
          <w:sz w:val="24"/>
          <w:szCs w:val="24"/>
        </w:rPr>
        <w:t>–</w:t>
      </w:r>
      <w:r w:rsidRPr="0008630D">
        <w:rPr>
          <w:sz w:val="24"/>
          <w:szCs w:val="24"/>
        </w:rPr>
        <w:t xml:space="preserve"> </w:t>
      </w:r>
      <w:r w:rsidRPr="0008630D">
        <w:rPr>
          <w:sz w:val="24"/>
          <w:szCs w:val="24"/>
        </w:rPr>
        <w:t xml:space="preserve">2 </w:t>
      </w:r>
      <w:proofErr w:type="gramStart"/>
      <w:r w:rsidRPr="0008630D">
        <w:rPr>
          <w:sz w:val="24"/>
          <w:szCs w:val="24"/>
        </w:rPr>
        <w:t>v</w:t>
      </w:r>
      <w:r w:rsidRPr="0008630D">
        <w:rPr>
          <w:sz w:val="24"/>
          <w:szCs w:val="24"/>
        </w:rPr>
        <w:t>olumi</w:t>
      </w:r>
      <w:r w:rsidRPr="0008630D">
        <w:rPr>
          <w:sz w:val="24"/>
          <w:szCs w:val="24"/>
        </w:rPr>
        <w:t xml:space="preserve"> ;</w:t>
      </w:r>
      <w:proofErr w:type="gramEnd"/>
      <w:r w:rsidRPr="0008630D">
        <w:rPr>
          <w:sz w:val="24"/>
          <w:szCs w:val="24"/>
        </w:rPr>
        <w:t xml:space="preserve"> 37 cm. </w:t>
      </w:r>
      <w:r w:rsidRPr="0008630D">
        <w:rPr>
          <w:sz w:val="24"/>
          <w:szCs w:val="24"/>
        </w:rPr>
        <w:t>((</w:t>
      </w:r>
      <w:r w:rsidRPr="0008630D">
        <w:rPr>
          <w:sz w:val="24"/>
          <w:szCs w:val="24"/>
        </w:rPr>
        <w:t>Bisettimanale. - Dir</w:t>
      </w:r>
      <w:r w:rsidRPr="0008630D">
        <w:rPr>
          <w:sz w:val="24"/>
          <w:szCs w:val="24"/>
        </w:rPr>
        <w:t>ettore</w:t>
      </w:r>
      <w:r w:rsidRPr="0008630D">
        <w:rPr>
          <w:sz w:val="24"/>
          <w:szCs w:val="24"/>
        </w:rPr>
        <w:t>: L. Nervetti.</w:t>
      </w:r>
      <w:r w:rsidRPr="0008630D">
        <w:rPr>
          <w:sz w:val="24"/>
          <w:szCs w:val="24"/>
        </w:rPr>
        <w:t xml:space="preserve"> - </w:t>
      </w:r>
      <w:r w:rsidRPr="0008630D">
        <w:rPr>
          <w:sz w:val="24"/>
          <w:szCs w:val="24"/>
        </w:rPr>
        <w:t>LO11223295</w:t>
      </w:r>
    </w:p>
    <w:p w14:paraId="0C7084A5" w14:textId="3D6F8644" w:rsidR="00242264" w:rsidRPr="0008630D" w:rsidRDefault="00242264" w:rsidP="0008630D">
      <w:pPr>
        <w:spacing w:after="0" w:line="240" w:lineRule="auto"/>
        <w:jc w:val="both"/>
        <w:rPr>
          <w:sz w:val="24"/>
          <w:szCs w:val="24"/>
        </w:rPr>
      </w:pPr>
      <w:r w:rsidRPr="00242264">
        <w:rPr>
          <w:b/>
          <w:bCs/>
          <w:color w:val="C00000"/>
          <w:sz w:val="24"/>
          <w:szCs w:val="24"/>
        </w:rPr>
        <w:t>Copia digitale</w:t>
      </w:r>
      <w:r>
        <w:rPr>
          <w:sz w:val="24"/>
          <w:szCs w:val="24"/>
        </w:rPr>
        <w:t xml:space="preserve">: </w:t>
      </w:r>
      <w:hyperlink r:id="rId5" w:history="1">
        <w:r w:rsidRPr="00242264">
          <w:rPr>
            <w:rStyle w:val="Collegamentoipertestuale"/>
            <w:sz w:val="24"/>
            <w:szCs w:val="24"/>
          </w:rPr>
          <w:t>1845</w:t>
        </w:r>
      </w:hyperlink>
      <w:r>
        <w:rPr>
          <w:sz w:val="24"/>
          <w:szCs w:val="24"/>
        </w:rPr>
        <w:t xml:space="preserve">; </w:t>
      </w:r>
      <w:hyperlink r:id="rId6" w:history="1">
        <w:r w:rsidRPr="00242264">
          <w:rPr>
            <w:rStyle w:val="Collegamentoipertestuale"/>
            <w:sz w:val="24"/>
            <w:szCs w:val="24"/>
          </w:rPr>
          <w:t>1846</w:t>
        </w:r>
      </w:hyperlink>
    </w:p>
    <w:p w14:paraId="79EE2B1E" w14:textId="77777777" w:rsidR="0008630D" w:rsidRDefault="0008630D" w:rsidP="0008630D">
      <w:pPr>
        <w:spacing w:after="0" w:line="240" w:lineRule="auto"/>
        <w:jc w:val="both"/>
      </w:pPr>
    </w:p>
    <w:p w14:paraId="14CBD33A" w14:textId="47D67FE8" w:rsidR="0008630D" w:rsidRDefault="0008630D" w:rsidP="0008630D">
      <w:pPr>
        <w:spacing w:after="0" w:line="240" w:lineRule="auto"/>
        <w:jc w:val="both"/>
      </w:pPr>
      <w:r>
        <w:t>Soggetto: Commercio – 1831-1846; Industria – 1831-1846</w:t>
      </w:r>
    </w:p>
    <w:p w14:paraId="118B6D9A" w14:textId="77777777" w:rsidR="0008630D" w:rsidRDefault="0008630D" w:rsidP="0008630D">
      <w:pPr>
        <w:spacing w:after="0" w:line="240" w:lineRule="auto"/>
        <w:jc w:val="both"/>
      </w:pPr>
    </w:p>
    <w:p w14:paraId="6B881EBA" w14:textId="77777777" w:rsidR="0008630D" w:rsidRPr="000C684F" w:rsidRDefault="0008630D" w:rsidP="0008630D">
      <w:pPr>
        <w:spacing w:after="0" w:line="240" w:lineRule="auto"/>
        <w:jc w:val="both"/>
        <w:rPr>
          <w:b/>
          <w:bCs/>
          <w:color w:val="C00000"/>
          <w:sz w:val="44"/>
          <w:szCs w:val="44"/>
        </w:rPr>
      </w:pPr>
      <w:r w:rsidRPr="000C684F">
        <w:rPr>
          <w:b/>
          <w:bCs/>
          <w:color w:val="C00000"/>
          <w:sz w:val="44"/>
          <w:szCs w:val="44"/>
        </w:rPr>
        <w:t>Informazioni storico-bibliografiche</w:t>
      </w:r>
    </w:p>
    <w:p w14:paraId="6323B29D" w14:textId="2A687BAE" w:rsidR="0008630D" w:rsidRPr="00242264" w:rsidRDefault="0008630D" w:rsidP="0008630D">
      <w:pPr>
        <w:spacing w:after="0" w:line="240" w:lineRule="auto"/>
        <w:jc w:val="both"/>
        <w:rPr>
          <w:rFonts w:cstheme="minorHAnsi"/>
          <w:sz w:val="20"/>
          <w:szCs w:val="20"/>
        </w:rPr>
      </w:pPr>
      <w:r w:rsidRPr="00242264">
        <w:rPr>
          <w:rFonts w:cstheme="minorHAnsi"/>
          <w:sz w:val="20"/>
          <w:szCs w:val="20"/>
        </w:rPr>
        <w:t>Il periodico pubblica dal 6 aprile 1831 (a. I, n. 1) al 28 dicembre 1839 (a. IX, n. 52). Assorbe, all'inizio del 1832, un foglio omonimo. Nel 1840 si fonde con il «Foglio commerciale di Milano» per dar vita al «Foglio commerciale e d'industria». Periodicità: settimanale, poi bisettimanale poi settimanale. A ogni numero è allegato il «Prezzo corrente della piazza di Milano» (13 aprile 1831, a. I, n. 1), settimanale di due pagine. Quando il «Termometro» diviene bisettimanale, l'allegato esce solo il sabato (non presente in questa raccolta); quando poi il «Termometro» torna ad uscire una volta la settimanale il «Prezzo» esce autonomamente.</w:t>
      </w:r>
      <w:r w:rsidRPr="00242264">
        <w:rPr>
          <w:rFonts w:cstheme="minorHAnsi"/>
          <w:sz w:val="20"/>
          <w:szCs w:val="20"/>
        </w:rPr>
        <w:t xml:space="preserve"> </w:t>
      </w:r>
      <w:r w:rsidRPr="00242264">
        <w:rPr>
          <w:rFonts w:cstheme="minorHAnsi"/>
          <w:sz w:val="20"/>
          <w:szCs w:val="20"/>
        </w:rPr>
        <w:t xml:space="preserve">"Sul primo numero l'editore Luigi Nervetti, che pubblica anche il mensile «L'Ape delle cognizioni utili» e un «Listino delle sete», dichiara di volersi rifare alla ormai lontana esperienza degli «Annali di commercio». Annuncia così che "ritorna dopo vari anni a ricomparire questo giornale che delle cose mercantili e d'industria deve particolarmente occuparsi"; esso "verserà su tutte le cose che si riferiscono al movimento generale del traffico. Indicherà quindi le variazioni più rimarchevoli nei prezzi dei generi sulle piazze principali, le fiere e il loro andamento, i raccolti dei prodotti, le nuove ragioni mercantili, le cessazioni del commercio, i fallimenti, </w:t>
      </w:r>
      <w:proofErr w:type="gramStart"/>
      <w:r w:rsidRPr="00242264">
        <w:rPr>
          <w:rFonts w:cstheme="minorHAnsi"/>
          <w:sz w:val="20"/>
          <w:szCs w:val="20"/>
        </w:rPr>
        <w:t>le proposizione</w:t>
      </w:r>
      <w:proofErr w:type="gramEnd"/>
      <w:r w:rsidRPr="00242264">
        <w:rPr>
          <w:rFonts w:cstheme="minorHAnsi"/>
          <w:sz w:val="20"/>
          <w:szCs w:val="20"/>
        </w:rPr>
        <w:t xml:space="preserve"> di compra e di vendita, gli effetti pubblici ed altri [sic] simili indicazioni che si riferiscono alla pratica del traffico. La teoria mercantile verrà poi sviluppata in singoli e ripartiti articoli in modo che il giovine iniziato rinvenga istruzioni, ed il provetto negoziante trovi con che facilitare le sue operazioni. La parte industre non verrà dimenticata, e perciò si accenneranno succintamente le utili scoperte, le invenzioni e i miglioramenti sì nelle arti che nelle manifatture, come pure nell'agricoltura ["]. </w:t>
      </w:r>
      <w:proofErr w:type="gramStart"/>
      <w:r w:rsidRPr="00242264">
        <w:rPr>
          <w:rFonts w:cstheme="minorHAnsi"/>
          <w:sz w:val="20"/>
          <w:szCs w:val="20"/>
        </w:rPr>
        <w:t>Inoltre</w:t>
      </w:r>
      <w:proofErr w:type="gramEnd"/>
      <w:r w:rsidRPr="00242264">
        <w:rPr>
          <w:rFonts w:cstheme="minorHAnsi"/>
          <w:sz w:val="20"/>
          <w:szCs w:val="20"/>
        </w:rPr>
        <w:t xml:space="preserve"> non si tralascerà di dare di tempo in tempo articoli sulla moda, perché essa si lega troppo coll'industria e col traffico, e sui teatri divenuti ormai oggetto di grandiose imprese speculative. Il commercio </w:t>
      </w:r>
      <w:proofErr w:type="spellStart"/>
      <w:r w:rsidRPr="00242264">
        <w:rPr>
          <w:rFonts w:cstheme="minorHAnsi"/>
          <w:sz w:val="20"/>
          <w:szCs w:val="20"/>
        </w:rPr>
        <w:t>librajo</w:t>
      </w:r>
      <w:proofErr w:type="spellEnd"/>
      <w:r w:rsidRPr="00242264">
        <w:rPr>
          <w:rFonts w:cstheme="minorHAnsi"/>
          <w:sz w:val="20"/>
          <w:szCs w:val="20"/>
        </w:rPr>
        <w:t xml:space="preserve"> non sarà dimenticato in verun conto" (Introduzione, 6 aprile 1831). Il giornale si compone di corrispondenze commerciali da tutta Europa e di una parte scientifica; pubblica poi il calendario di </w:t>
      </w:r>
      <w:r w:rsidRPr="00242264">
        <w:rPr>
          <w:rFonts w:cstheme="minorHAnsi"/>
          <w:sz w:val="20"/>
          <w:szCs w:val="20"/>
        </w:rPr>
        <w:lastRenderedPageBreak/>
        <w:t xml:space="preserve">partenze </w:t>
      </w:r>
      <w:proofErr w:type="spellStart"/>
      <w:r w:rsidRPr="00242264">
        <w:rPr>
          <w:rFonts w:cstheme="minorHAnsi"/>
          <w:sz w:val="20"/>
          <w:szCs w:val="20"/>
        </w:rPr>
        <w:t>ed</w:t>
      </w:r>
      <w:proofErr w:type="spellEnd"/>
      <w:r w:rsidRPr="00242264">
        <w:rPr>
          <w:rFonts w:cstheme="minorHAnsi"/>
          <w:sz w:val="20"/>
          <w:szCs w:val="20"/>
        </w:rPr>
        <w:t xml:space="preserve"> arrivi delle navi mercantili, ricerche di capitali, tariffe daziarie, leggi sul commercio, testi di giurisprudenza mercantile e di economia politica. Attinge per le notizie anche a diversi giornali commerciali della penisola. Il «Prezzo corrente» contiene tabelle su tutte le mercanzie estere e nazionali, sui cambi, sul valore degli effetti pubblici e sul corso abusivo delle valute. Il 7 gennaio 1832 s'informano i lettori che un foglio omonimo, fino ad allora pubblicato "a pro dei minori Pianta per cura del di loro tutore signor Giovanni Bisesti, è stato riunito al presente". Alla fine del 1838 annuncia una nuova ripartizione delle materie sia nel supplemento (con l'aggiunta di nuove derrate, di un bollettino ristretto in calce con le notizie più interessanti e di una breve rivista del mercato della piazza di Milano), sia nel «Termometro», nel quale la parte commerciale ("Corrispondenza mercantile"), la moda e le imprese teatrali saranno d'ora in poi distinte dalla parte industriale ("Industria patria"), che si occuperà di meccanica, chimica applicata alle arti, sericoltura, agricoltura e delle maggiori produzioni nazionali oltre che di stampa, statistica, teoria del traffico e delle arti, economia pubblica e privata. Nelle intenzioni dell'editore il giornale dovrebbe avvalersi di nuovi collaboratori e contenere anche tavole e disegni. Di fatto, però, non si ha alcun esemplare del rinnovato supplemento, mentre nel «Termometro» del 1839 è ancora la parte commerciale a occupare quasi tutto lo spazio. ANNATA COMPLETA, PERIODICO RARISSIMO. Formato: 420 p., 33 cm</w:t>
      </w:r>
      <w:r w:rsidRPr="00242264">
        <w:rPr>
          <w:rFonts w:cstheme="minorHAnsi"/>
          <w:sz w:val="20"/>
          <w:szCs w:val="20"/>
        </w:rPr>
        <w:t xml:space="preserve"> </w:t>
      </w:r>
      <w:hyperlink r:id="rId7" w:history="1">
        <w:r w:rsidRPr="00242264">
          <w:rPr>
            <w:rStyle w:val="Collegamentoipertestuale"/>
            <w:rFonts w:cstheme="minorHAnsi"/>
            <w:sz w:val="20"/>
            <w:szCs w:val="20"/>
          </w:rPr>
          <w:t>https://www.abebooks.it/Termometro-mercantile-dindustria-col-prezzo-corrente/15988606434/bd</w:t>
        </w:r>
      </w:hyperlink>
      <w:r w:rsidRPr="00242264">
        <w:rPr>
          <w:rFonts w:cstheme="minorHAnsi"/>
          <w:sz w:val="20"/>
          <w:szCs w:val="20"/>
        </w:rPr>
        <w:t xml:space="preserve">. </w:t>
      </w:r>
    </w:p>
    <w:p w14:paraId="53D3AB16" w14:textId="77777777" w:rsidR="0008630D" w:rsidRPr="00242264" w:rsidRDefault="0008630D" w:rsidP="0008630D">
      <w:pPr>
        <w:spacing w:after="0" w:line="240" w:lineRule="auto"/>
        <w:jc w:val="both"/>
        <w:rPr>
          <w:rFonts w:cstheme="minorHAnsi"/>
          <w:sz w:val="20"/>
          <w:szCs w:val="20"/>
        </w:rPr>
      </w:pPr>
    </w:p>
    <w:p w14:paraId="56C4ACB0" w14:textId="77777777" w:rsidR="0008630D" w:rsidRPr="0008630D" w:rsidRDefault="0008630D" w:rsidP="0008630D">
      <w:pPr>
        <w:spacing w:after="0" w:line="240" w:lineRule="auto"/>
        <w:jc w:val="both"/>
        <w:rPr>
          <w:rFonts w:cstheme="minorHAnsi"/>
          <w:b/>
          <w:bCs/>
          <w:sz w:val="20"/>
          <w:szCs w:val="20"/>
        </w:rPr>
      </w:pPr>
      <w:r w:rsidRPr="0008630D">
        <w:rPr>
          <w:rFonts w:cstheme="minorHAnsi"/>
          <w:b/>
          <w:bCs/>
          <w:sz w:val="20"/>
          <w:szCs w:val="20"/>
        </w:rPr>
        <w:t>351. Foglio commerciale di Milano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4"/>
        <w:gridCol w:w="8704"/>
      </w:tblGrid>
      <w:tr w:rsidR="0008630D" w:rsidRPr="0008630D" w14:paraId="2910AB8D" w14:textId="77777777" w:rsidTr="0008630D">
        <w:trPr>
          <w:tblCellSpacing w:w="15" w:type="dxa"/>
        </w:trPr>
        <w:tc>
          <w:tcPr>
            <w:tcW w:w="0" w:type="auto"/>
            <w:vAlign w:val="center"/>
            <w:hideMark/>
          </w:tcPr>
          <w:p w14:paraId="74A8C98B"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Luogo</w:t>
            </w:r>
          </w:p>
        </w:tc>
        <w:tc>
          <w:tcPr>
            <w:tcW w:w="0" w:type="auto"/>
            <w:vAlign w:val="center"/>
            <w:hideMark/>
          </w:tcPr>
          <w:p w14:paraId="0A48E1F2"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Milano.</w:t>
            </w:r>
          </w:p>
        </w:tc>
      </w:tr>
      <w:tr w:rsidR="0008630D" w:rsidRPr="0008630D" w14:paraId="09ADE9B5" w14:textId="77777777" w:rsidTr="0008630D">
        <w:trPr>
          <w:tblCellSpacing w:w="15" w:type="dxa"/>
        </w:trPr>
        <w:tc>
          <w:tcPr>
            <w:tcW w:w="0" w:type="auto"/>
            <w:vAlign w:val="center"/>
            <w:hideMark/>
          </w:tcPr>
          <w:p w14:paraId="7F920142"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Durata</w:t>
            </w:r>
          </w:p>
        </w:tc>
        <w:tc>
          <w:tcPr>
            <w:tcW w:w="0" w:type="auto"/>
            <w:vAlign w:val="center"/>
            <w:hideMark/>
          </w:tcPr>
          <w:p w14:paraId="1F47344B"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 xml:space="preserve">1° ottobre 1836 (s.a., n. 1) - 28 dicembre 1839 (s.a., n. 103). In seguito si fonde con il «Termometro mercantile e d'industria» (vedi scheda </w:t>
            </w:r>
            <w:proofErr w:type="gramStart"/>
            <w:r w:rsidRPr="0008630D">
              <w:rPr>
                <w:rFonts w:cstheme="minorHAnsi"/>
                <w:sz w:val="20"/>
                <w:szCs w:val="20"/>
              </w:rPr>
              <w:t>n...</w:t>
            </w:r>
            <w:proofErr w:type="gramEnd"/>
            <w:r w:rsidRPr="0008630D">
              <w:rPr>
                <w:rFonts w:cstheme="minorHAnsi"/>
                <w:sz w:val="20"/>
                <w:szCs w:val="20"/>
              </w:rPr>
              <w:t>) e diviene «Foglio commerciale e d'industria» (vedi scheda n...).</w:t>
            </w:r>
          </w:p>
        </w:tc>
      </w:tr>
      <w:tr w:rsidR="0008630D" w:rsidRPr="0008630D" w14:paraId="70B5A40F" w14:textId="77777777" w:rsidTr="0008630D">
        <w:trPr>
          <w:tblCellSpacing w:w="15" w:type="dxa"/>
        </w:trPr>
        <w:tc>
          <w:tcPr>
            <w:tcW w:w="0" w:type="auto"/>
            <w:vAlign w:val="center"/>
            <w:hideMark/>
          </w:tcPr>
          <w:p w14:paraId="6FEB6AAA"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Periodicità</w:t>
            </w:r>
          </w:p>
        </w:tc>
        <w:tc>
          <w:tcPr>
            <w:tcW w:w="0" w:type="auto"/>
            <w:vAlign w:val="center"/>
            <w:hideMark/>
          </w:tcPr>
          <w:p w14:paraId="3567F884"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Bisettimanale.</w:t>
            </w:r>
          </w:p>
        </w:tc>
      </w:tr>
      <w:tr w:rsidR="0008630D" w:rsidRPr="0008630D" w14:paraId="6CBE99C3" w14:textId="77777777" w:rsidTr="0008630D">
        <w:trPr>
          <w:tblCellSpacing w:w="15" w:type="dxa"/>
        </w:trPr>
        <w:tc>
          <w:tcPr>
            <w:tcW w:w="0" w:type="auto"/>
            <w:vAlign w:val="center"/>
            <w:hideMark/>
          </w:tcPr>
          <w:p w14:paraId="0363D7ED"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Direttore</w:t>
            </w:r>
          </w:p>
        </w:tc>
        <w:tc>
          <w:tcPr>
            <w:tcW w:w="0" w:type="auto"/>
            <w:vAlign w:val="center"/>
            <w:hideMark/>
          </w:tcPr>
          <w:p w14:paraId="285F57F8"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 xml:space="preserve">Lodovico Hartmann (redattore) </w:t>
            </w:r>
            <w:r w:rsidRPr="0008630D">
              <w:rPr>
                <w:rFonts w:cstheme="minorHAnsi"/>
                <w:i/>
                <w:iCs/>
                <w:sz w:val="20"/>
                <w:szCs w:val="20"/>
              </w:rPr>
              <w:t>poi</w:t>
            </w:r>
            <w:r w:rsidRPr="0008630D">
              <w:rPr>
                <w:rFonts w:cstheme="minorHAnsi"/>
                <w:sz w:val="20"/>
                <w:szCs w:val="20"/>
              </w:rPr>
              <w:t xml:space="preserve"> (estensore e proprietario).</w:t>
            </w:r>
          </w:p>
        </w:tc>
      </w:tr>
      <w:tr w:rsidR="0008630D" w:rsidRPr="0008630D" w14:paraId="317F5026" w14:textId="77777777" w:rsidTr="0008630D">
        <w:trPr>
          <w:tblCellSpacing w:w="15" w:type="dxa"/>
        </w:trPr>
        <w:tc>
          <w:tcPr>
            <w:tcW w:w="0" w:type="auto"/>
            <w:vAlign w:val="center"/>
            <w:hideMark/>
          </w:tcPr>
          <w:p w14:paraId="671DB16B"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Stampatore</w:t>
            </w:r>
          </w:p>
        </w:tc>
        <w:tc>
          <w:tcPr>
            <w:tcW w:w="0" w:type="auto"/>
            <w:vAlign w:val="center"/>
            <w:hideMark/>
          </w:tcPr>
          <w:p w14:paraId="792C3F24"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Milano, Pirotta e C.</w:t>
            </w:r>
          </w:p>
        </w:tc>
      </w:tr>
      <w:tr w:rsidR="0008630D" w:rsidRPr="0008630D" w14:paraId="0BC6CA73" w14:textId="77777777" w:rsidTr="0008630D">
        <w:trPr>
          <w:tblCellSpacing w:w="15" w:type="dxa"/>
        </w:trPr>
        <w:tc>
          <w:tcPr>
            <w:tcW w:w="0" w:type="auto"/>
            <w:vAlign w:val="center"/>
            <w:hideMark/>
          </w:tcPr>
          <w:p w14:paraId="7C32963F"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Pagine</w:t>
            </w:r>
          </w:p>
        </w:tc>
        <w:tc>
          <w:tcPr>
            <w:tcW w:w="0" w:type="auto"/>
            <w:vAlign w:val="center"/>
            <w:hideMark/>
          </w:tcPr>
          <w:p w14:paraId="3BBAE3ED"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Da 4 a 8.</w:t>
            </w:r>
          </w:p>
        </w:tc>
      </w:tr>
      <w:tr w:rsidR="0008630D" w:rsidRPr="0008630D" w14:paraId="5B7F07E6" w14:textId="77777777" w:rsidTr="0008630D">
        <w:trPr>
          <w:tblCellSpacing w:w="15" w:type="dxa"/>
        </w:trPr>
        <w:tc>
          <w:tcPr>
            <w:tcW w:w="0" w:type="auto"/>
            <w:vAlign w:val="center"/>
            <w:hideMark/>
          </w:tcPr>
          <w:p w14:paraId="64515EF7"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Formato</w:t>
            </w:r>
          </w:p>
        </w:tc>
        <w:tc>
          <w:tcPr>
            <w:tcW w:w="0" w:type="auto"/>
            <w:vAlign w:val="center"/>
            <w:hideMark/>
          </w:tcPr>
          <w:p w14:paraId="20B5049F"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25x19 cm.</w:t>
            </w:r>
          </w:p>
        </w:tc>
      </w:tr>
      <w:tr w:rsidR="0008630D" w:rsidRPr="0008630D" w14:paraId="7097BE0E" w14:textId="77777777" w:rsidTr="0008630D">
        <w:trPr>
          <w:tblCellSpacing w:w="15" w:type="dxa"/>
        </w:trPr>
        <w:tc>
          <w:tcPr>
            <w:tcW w:w="0" w:type="auto"/>
            <w:vAlign w:val="center"/>
            <w:hideMark/>
          </w:tcPr>
          <w:p w14:paraId="335EEEFA"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Note</w:t>
            </w:r>
          </w:p>
        </w:tc>
        <w:tc>
          <w:tcPr>
            <w:tcW w:w="0" w:type="auto"/>
            <w:vAlign w:val="center"/>
            <w:hideMark/>
          </w:tcPr>
          <w:p w14:paraId="5C02C04A" w14:textId="77777777" w:rsidR="0008630D" w:rsidRPr="0008630D" w:rsidRDefault="0008630D" w:rsidP="0008630D">
            <w:pPr>
              <w:spacing w:after="0" w:line="240" w:lineRule="auto"/>
              <w:jc w:val="both"/>
              <w:rPr>
                <w:rFonts w:cstheme="minorHAnsi"/>
                <w:sz w:val="20"/>
                <w:szCs w:val="20"/>
              </w:rPr>
            </w:pPr>
            <w:r w:rsidRPr="0008630D">
              <w:rPr>
                <w:rFonts w:cstheme="minorHAnsi"/>
                <w:i/>
                <w:iCs/>
                <w:sz w:val="20"/>
                <w:szCs w:val="20"/>
              </w:rPr>
              <w:t>All'inizio e alla metà di ogni mese allega l'inserto di 2 o 4 pagine "Prezzo corrente generale" e frequentemente un supplemento di 4 pagine con le stesse rubriche del giornale, più una, "Varietà", con notizie di cronaca e finanza riprese da altre testate e specchietti sul corso delle valute, dei cambi e degli effetti pubblici.</w:t>
            </w:r>
          </w:p>
        </w:tc>
      </w:tr>
    </w:tbl>
    <w:p w14:paraId="086323DD"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 xml:space="preserve">Il «Foglio» esce due volte la settimana, il mercoledì (4 pagine) e il sabato (8 pagine), "dopo l'ora della borsa". Di piccole dimensioni, con i testi raccolti in rubriche fisse disposte su due colonne, il periodico mantiene uno schema pressoché immutato. Le fitte informazioni sul commercio lombardo sono suddivise in "Notizie interne" (con il movimento delle aziende commerciali e i prezzi di mercato, sia per le mercanzie nazionali che estere, delle sete e, di volta in volta, di terraglie, pellami, cotoni sodi e filati, lane, lini, indachi, coloniali, cere, zuccheri, salumi, granaglie, oli e formaggi), "Notizie estere" (corrispondenze particolari o citazioni da periodici stranieri su vendite e cambi da ogni piazza del mondo e fatti di cronaca con ripercussioni sull'economia e i commerci) e "Notizie marittime" (sul movimento delle navi nei porti di tutto il mondo e, dall'inizio del 1837, solo in quelli di Trieste, Venezia, Marsiglia, Genova e Livorno, per riservare più spazio alle altre notizie). A queste rubriche se ne aggiunge talvolta, solo nel primo anno, un'altra di "Letteratura mercantile", nella quale il redattore, Lodovico Hartmann, non intende già "spacciare in un giornale di commercio articoli astratti di scienze, d'economia, di belle lettere, né novelle o racconti che male si confarebbero all'indole sua", bensì "qualche nozione teorica che risguardi la mercatura, e che mi studierò di scegliere fra le più interessanti" (1° ottobre 1836): compaiono in questa sede gli articoli su </w:t>
      </w:r>
      <w:r w:rsidRPr="0008630D">
        <w:rPr>
          <w:rFonts w:cstheme="minorHAnsi"/>
          <w:i/>
          <w:iCs/>
          <w:sz w:val="20"/>
          <w:szCs w:val="20"/>
        </w:rPr>
        <w:t>Le compagnie di commercio per le Indie orientali</w:t>
      </w:r>
      <w:r w:rsidRPr="0008630D">
        <w:rPr>
          <w:rFonts w:cstheme="minorHAnsi"/>
          <w:sz w:val="20"/>
          <w:szCs w:val="20"/>
        </w:rPr>
        <w:t xml:space="preserve"> (1, 8, 15 e 22 ottobre 1836) e </w:t>
      </w:r>
      <w:r w:rsidRPr="0008630D">
        <w:rPr>
          <w:rFonts w:cstheme="minorHAnsi"/>
          <w:i/>
          <w:iCs/>
          <w:sz w:val="20"/>
          <w:szCs w:val="20"/>
        </w:rPr>
        <w:t>Notizie sulla repubblica di Haiti</w:t>
      </w:r>
      <w:r w:rsidRPr="0008630D">
        <w:rPr>
          <w:rFonts w:cstheme="minorHAnsi"/>
          <w:sz w:val="20"/>
          <w:szCs w:val="20"/>
        </w:rPr>
        <w:t xml:space="preserve"> (29 ottobre 1836).</w:t>
      </w:r>
    </w:p>
    <w:p w14:paraId="5E6383AA"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 xml:space="preserve">Alla fine del terzo anno, Hartmann preannuncia che arricchirà il foglio "di tutti i listini di </w:t>
      </w:r>
      <w:proofErr w:type="spellStart"/>
      <w:r w:rsidRPr="0008630D">
        <w:rPr>
          <w:rFonts w:cstheme="minorHAnsi"/>
          <w:sz w:val="20"/>
          <w:szCs w:val="20"/>
        </w:rPr>
        <w:t>cambj</w:t>
      </w:r>
      <w:proofErr w:type="spellEnd"/>
      <w:r w:rsidRPr="0008630D">
        <w:rPr>
          <w:rFonts w:cstheme="minorHAnsi"/>
          <w:sz w:val="20"/>
          <w:szCs w:val="20"/>
        </w:rPr>
        <w:t xml:space="preserve"> e di effetti pubblici che mi verrà fatto di raccogliere dai molti fogli commerciali ch'io ricevo, e presso i negozianti di questa piazza che vorranno usarmi la gentilezza di comunicarmene. Così il mio «Foglio» acquisterà interesse anche per quelle case che si occupano degli affari </w:t>
      </w:r>
      <w:proofErr w:type="spellStart"/>
      <w:r w:rsidRPr="0008630D">
        <w:rPr>
          <w:rFonts w:cstheme="minorHAnsi"/>
          <w:sz w:val="20"/>
          <w:szCs w:val="20"/>
        </w:rPr>
        <w:t>bancarj</w:t>
      </w:r>
      <w:proofErr w:type="spellEnd"/>
      <w:r w:rsidRPr="0008630D">
        <w:rPr>
          <w:rFonts w:cstheme="minorHAnsi"/>
          <w:sz w:val="20"/>
          <w:szCs w:val="20"/>
        </w:rPr>
        <w:t xml:space="preserve"> soltanto" (</w:t>
      </w:r>
      <w:r w:rsidRPr="0008630D">
        <w:rPr>
          <w:rFonts w:cstheme="minorHAnsi"/>
          <w:i/>
          <w:iCs/>
          <w:sz w:val="20"/>
          <w:szCs w:val="20"/>
        </w:rPr>
        <w:t>Ai miei associati</w:t>
      </w:r>
      <w:r w:rsidRPr="0008630D">
        <w:rPr>
          <w:rFonts w:cstheme="minorHAnsi"/>
          <w:sz w:val="20"/>
          <w:szCs w:val="20"/>
        </w:rPr>
        <w:t xml:space="preserve">, 19 dicembre 1838). Nella quarta - e ultima - annata il giornale apre infatti con una nuova rubrica di "Borse estere", comprendente la quotazione della lira austriaca in vari paesi del mondo. Sull'ultimo numero si annunciano il nuovo titolo del periodico e il passaggio della proprietà all'editore del «Termometro mercantile e d'industria», che garantisce di offrire "messe ancor più ampia </w:t>
      </w:r>
      <w:proofErr w:type="spellStart"/>
      <w:r w:rsidRPr="0008630D">
        <w:rPr>
          <w:rFonts w:cstheme="minorHAnsi"/>
          <w:sz w:val="20"/>
          <w:szCs w:val="20"/>
        </w:rPr>
        <w:t>a'</w:t>
      </w:r>
      <w:proofErr w:type="spellEnd"/>
      <w:r w:rsidRPr="0008630D">
        <w:rPr>
          <w:rFonts w:cstheme="minorHAnsi"/>
          <w:sz w:val="20"/>
          <w:szCs w:val="20"/>
        </w:rPr>
        <w:t xml:space="preserve"> suoi associati, occupandosi non pure delle materie per l'addietro trattate (notizie cambiarie, mercantili e marittime), ma ben anche di ogni ramo dell'industria a comodo de' manifatturieri, fabbricatori e agricoltori; non che di tutte le intraprese ed avvenimenti che hanno col commercio connessione" (28 dicembre 1839). Il supplemento "Prezzo corrente generale" diverrà settimanale, mentre i compilatori, mai citati, si adopereranno "di estendere sempre più la loro particolare corrispondenza sulle piazze principali".</w:t>
      </w:r>
    </w:p>
    <w:p w14:paraId="2ABEFB4F" w14:textId="07833B9C" w:rsidR="0008630D" w:rsidRPr="0008630D" w:rsidRDefault="0008630D" w:rsidP="0008630D">
      <w:pPr>
        <w:spacing w:after="0" w:line="240" w:lineRule="auto"/>
        <w:jc w:val="both"/>
        <w:rPr>
          <w:rFonts w:cstheme="minorHAnsi"/>
          <w:sz w:val="20"/>
          <w:szCs w:val="20"/>
          <w:lang w:val="en-GB"/>
        </w:rPr>
      </w:pPr>
      <w:r w:rsidRPr="0008630D">
        <w:rPr>
          <w:rFonts w:cstheme="minorHAnsi"/>
          <w:sz w:val="20"/>
          <w:szCs w:val="20"/>
          <w:lang w:val="en-GB"/>
        </w:rPr>
        <w:t>A. Ac.</w:t>
      </w:r>
      <w:r w:rsidR="00242264" w:rsidRPr="00242264">
        <w:rPr>
          <w:rFonts w:cstheme="minorHAnsi"/>
          <w:sz w:val="20"/>
          <w:szCs w:val="20"/>
          <w:lang w:val="en-GB"/>
        </w:rPr>
        <w:t xml:space="preserve"> </w:t>
      </w:r>
      <w:hyperlink r:id="rId8" w:history="1">
        <w:r w:rsidR="00242264" w:rsidRPr="00242264">
          <w:rPr>
            <w:rStyle w:val="Collegamentoipertestuale"/>
            <w:rFonts w:cstheme="minorHAnsi"/>
            <w:sz w:val="20"/>
            <w:szCs w:val="20"/>
            <w:lang w:val="en-GB"/>
          </w:rPr>
          <w:t>https://www.lombardiabeniculturali.it/pereco/schede/351/?view=testate&amp;hid=F</w:t>
        </w:r>
      </w:hyperlink>
      <w:r w:rsidR="00242264" w:rsidRPr="00242264">
        <w:rPr>
          <w:rFonts w:cstheme="minorHAnsi"/>
          <w:sz w:val="20"/>
          <w:szCs w:val="20"/>
          <w:lang w:val="en-GB"/>
        </w:rPr>
        <w:t xml:space="preserve">. </w:t>
      </w:r>
    </w:p>
    <w:p w14:paraId="500201BC" w14:textId="77777777" w:rsidR="0008630D" w:rsidRPr="00242264" w:rsidRDefault="0008630D" w:rsidP="0008630D">
      <w:pPr>
        <w:spacing w:after="0" w:line="240" w:lineRule="auto"/>
        <w:jc w:val="both"/>
        <w:rPr>
          <w:rFonts w:cstheme="minorHAnsi"/>
          <w:sz w:val="20"/>
          <w:szCs w:val="20"/>
          <w:lang w:val="en-GB"/>
        </w:rPr>
      </w:pPr>
    </w:p>
    <w:p w14:paraId="3340E419" w14:textId="306C90F6" w:rsidR="0008630D" w:rsidRPr="0008630D" w:rsidRDefault="0008630D" w:rsidP="0008630D">
      <w:pPr>
        <w:spacing w:after="0" w:line="240" w:lineRule="auto"/>
        <w:jc w:val="both"/>
        <w:rPr>
          <w:rFonts w:cstheme="minorHAnsi"/>
          <w:b/>
          <w:bCs/>
          <w:sz w:val="20"/>
          <w:szCs w:val="20"/>
        </w:rPr>
      </w:pPr>
      <w:r w:rsidRPr="0008630D">
        <w:rPr>
          <w:rFonts w:cstheme="minorHAnsi"/>
          <w:b/>
          <w:bCs/>
          <w:sz w:val="20"/>
          <w:szCs w:val="20"/>
        </w:rPr>
        <w:t>352. Foglio commerciale e d'industria</w:t>
      </w:r>
    </w:p>
    <w:p w14:paraId="5B7B59E3"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Dal 4 gennaio 1843 (a. IV, n. 1) §Foglio commerciale§.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7"/>
        <w:gridCol w:w="8681"/>
      </w:tblGrid>
      <w:tr w:rsidR="0008630D" w:rsidRPr="0008630D" w14:paraId="1D7B28B6" w14:textId="77777777" w:rsidTr="0008630D">
        <w:trPr>
          <w:tblCellSpacing w:w="15" w:type="dxa"/>
        </w:trPr>
        <w:tc>
          <w:tcPr>
            <w:tcW w:w="0" w:type="auto"/>
            <w:vAlign w:val="center"/>
            <w:hideMark/>
          </w:tcPr>
          <w:p w14:paraId="26344C42" w14:textId="77777777" w:rsidR="0008630D" w:rsidRPr="0008630D" w:rsidRDefault="0008630D" w:rsidP="0008630D">
            <w:pPr>
              <w:spacing w:after="0" w:line="240" w:lineRule="auto"/>
              <w:jc w:val="both"/>
              <w:rPr>
                <w:rFonts w:cstheme="minorHAnsi"/>
                <w:b/>
                <w:bCs/>
                <w:sz w:val="20"/>
                <w:szCs w:val="20"/>
              </w:rPr>
            </w:pPr>
            <w:r w:rsidRPr="0008630D">
              <w:rPr>
                <w:rFonts w:cstheme="minorHAnsi"/>
                <w:b/>
                <w:bCs/>
                <w:sz w:val="20"/>
                <w:szCs w:val="20"/>
              </w:rPr>
              <w:t>Sottotitolo</w:t>
            </w:r>
          </w:p>
        </w:tc>
        <w:tc>
          <w:tcPr>
            <w:tcW w:w="0" w:type="auto"/>
            <w:vAlign w:val="center"/>
            <w:hideMark/>
          </w:tcPr>
          <w:p w14:paraId="3F5E3DF1" w14:textId="77777777" w:rsidR="0008630D" w:rsidRPr="0008630D" w:rsidRDefault="0008630D" w:rsidP="0008630D">
            <w:pPr>
              <w:spacing w:after="0" w:line="240" w:lineRule="auto"/>
              <w:jc w:val="both"/>
              <w:rPr>
                <w:rFonts w:cstheme="minorHAnsi"/>
                <w:sz w:val="20"/>
                <w:szCs w:val="20"/>
              </w:rPr>
            </w:pPr>
            <w:r w:rsidRPr="0008630D">
              <w:rPr>
                <w:rFonts w:cstheme="minorHAnsi"/>
                <w:i/>
                <w:iCs/>
                <w:sz w:val="20"/>
                <w:szCs w:val="20"/>
              </w:rPr>
              <w:t>Nessuno, poi</w:t>
            </w:r>
            <w:r w:rsidRPr="0008630D">
              <w:rPr>
                <w:rFonts w:cstheme="minorHAnsi"/>
                <w:sz w:val="20"/>
                <w:szCs w:val="20"/>
              </w:rPr>
              <w:t xml:space="preserve"> Col prezzo corrente generale della piazza di Milano </w:t>
            </w:r>
            <w:r w:rsidRPr="0008630D">
              <w:rPr>
                <w:rFonts w:cstheme="minorHAnsi"/>
                <w:i/>
                <w:iCs/>
                <w:sz w:val="20"/>
                <w:szCs w:val="20"/>
              </w:rPr>
              <w:t>poi</w:t>
            </w:r>
            <w:r w:rsidRPr="0008630D">
              <w:rPr>
                <w:rFonts w:cstheme="minorHAnsi"/>
                <w:sz w:val="20"/>
                <w:szCs w:val="20"/>
              </w:rPr>
              <w:t xml:space="preserve"> Ossia giornale di commercio, industria e varietà, mode e teatri col prezzo corrente generale della piazza di Milano </w:t>
            </w:r>
            <w:r w:rsidRPr="0008630D">
              <w:rPr>
                <w:rFonts w:cstheme="minorHAnsi"/>
                <w:i/>
                <w:iCs/>
                <w:sz w:val="20"/>
                <w:szCs w:val="20"/>
              </w:rPr>
              <w:t>poi</w:t>
            </w:r>
            <w:r w:rsidRPr="0008630D">
              <w:rPr>
                <w:rFonts w:cstheme="minorHAnsi"/>
                <w:sz w:val="20"/>
                <w:szCs w:val="20"/>
              </w:rPr>
              <w:t xml:space="preserve"> Notizie di commercio, </w:t>
            </w:r>
            <w:proofErr w:type="spellStart"/>
            <w:r w:rsidRPr="0008630D">
              <w:rPr>
                <w:rFonts w:cstheme="minorHAnsi"/>
                <w:sz w:val="20"/>
                <w:szCs w:val="20"/>
              </w:rPr>
              <w:t>navigzione</w:t>
            </w:r>
            <w:proofErr w:type="spellEnd"/>
            <w:r w:rsidRPr="0008630D">
              <w:rPr>
                <w:rFonts w:cstheme="minorHAnsi"/>
                <w:sz w:val="20"/>
                <w:szCs w:val="20"/>
              </w:rPr>
              <w:t>, industria ecc. col prezzo corrente generale della piazza di Milano.</w:t>
            </w:r>
          </w:p>
        </w:tc>
      </w:tr>
      <w:tr w:rsidR="0008630D" w:rsidRPr="0008630D" w14:paraId="6B65C40F" w14:textId="77777777" w:rsidTr="0008630D">
        <w:trPr>
          <w:tblCellSpacing w:w="15" w:type="dxa"/>
        </w:trPr>
        <w:tc>
          <w:tcPr>
            <w:tcW w:w="0" w:type="auto"/>
            <w:vAlign w:val="center"/>
            <w:hideMark/>
          </w:tcPr>
          <w:p w14:paraId="18D57FA6" w14:textId="77777777" w:rsidR="0008630D" w:rsidRPr="0008630D" w:rsidRDefault="0008630D" w:rsidP="0008630D">
            <w:pPr>
              <w:spacing w:after="0" w:line="240" w:lineRule="auto"/>
              <w:jc w:val="both"/>
              <w:rPr>
                <w:rFonts w:cstheme="minorHAnsi"/>
                <w:b/>
                <w:bCs/>
                <w:sz w:val="20"/>
                <w:szCs w:val="20"/>
              </w:rPr>
            </w:pPr>
            <w:r w:rsidRPr="0008630D">
              <w:rPr>
                <w:rFonts w:cstheme="minorHAnsi"/>
                <w:b/>
                <w:bCs/>
                <w:sz w:val="20"/>
                <w:szCs w:val="20"/>
              </w:rPr>
              <w:t>Luogo</w:t>
            </w:r>
          </w:p>
        </w:tc>
        <w:tc>
          <w:tcPr>
            <w:tcW w:w="0" w:type="auto"/>
            <w:vAlign w:val="center"/>
            <w:hideMark/>
          </w:tcPr>
          <w:p w14:paraId="518EB941"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Milano.</w:t>
            </w:r>
          </w:p>
        </w:tc>
      </w:tr>
      <w:tr w:rsidR="0008630D" w:rsidRPr="0008630D" w14:paraId="792382E5" w14:textId="77777777" w:rsidTr="0008630D">
        <w:trPr>
          <w:tblCellSpacing w:w="15" w:type="dxa"/>
        </w:trPr>
        <w:tc>
          <w:tcPr>
            <w:tcW w:w="0" w:type="auto"/>
            <w:vAlign w:val="center"/>
            <w:hideMark/>
          </w:tcPr>
          <w:p w14:paraId="3A1F5E4C" w14:textId="77777777" w:rsidR="0008630D" w:rsidRPr="0008630D" w:rsidRDefault="0008630D" w:rsidP="0008630D">
            <w:pPr>
              <w:spacing w:after="0" w:line="240" w:lineRule="auto"/>
              <w:jc w:val="both"/>
              <w:rPr>
                <w:rFonts w:cstheme="minorHAnsi"/>
                <w:b/>
                <w:bCs/>
                <w:sz w:val="20"/>
                <w:szCs w:val="20"/>
              </w:rPr>
            </w:pPr>
            <w:r w:rsidRPr="0008630D">
              <w:rPr>
                <w:rFonts w:cstheme="minorHAnsi"/>
                <w:b/>
                <w:bCs/>
                <w:sz w:val="20"/>
                <w:szCs w:val="20"/>
              </w:rPr>
              <w:t>Durata</w:t>
            </w:r>
          </w:p>
        </w:tc>
        <w:tc>
          <w:tcPr>
            <w:tcW w:w="0" w:type="auto"/>
            <w:vAlign w:val="center"/>
            <w:hideMark/>
          </w:tcPr>
          <w:p w14:paraId="60716459"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 xml:space="preserve">4 gennaio 1840 (a. I, n. 1) - 30 dicembre 1846 (a. VII, n. 103*). Nasce dalla fusione del «Foglio commerciale di Milano» (vedi scheda </w:t>
            </w:r>
            <w:proofErr w:type="gramStart"/>
            <w:r w:rsidRPr="0008630D">
              <w:rPr>
                <w:rFonts w:cstheme="minorHAnsi"/>
                <w:sz w:val="20"/>
                <w:szCs w:val="20"/>
              </w:rPr>
              <w:t>n...</w:t>
            </w:r>
            <w:proofErr w:type="gramEnd"/>
            <w:r w:rsidRPr="0008630D">
              <w:rPr>
                <w:rFonts w:cstheme="minorHAnsi"/>
                <w:sz w:val="20"/>
                <w:szCs w:val="20"/>
              </w:rPr>
              <w:t>) con il «Termometro mercantile e d'industria» (vedi scheda n...).</w:t>
            </w:r>
          </w:p>
        </w:tc>
      </w:tr>
      <w:tr w:rsidR="0008630D" w:rsidRPr="0008630D" w14:paraId="3B56BCE2" w14:textId="77777777" w:rsidTr="0008630D">
        <w:trPr>
          <w:tblCellSpacing w:w="15" w:type="dxa"/>
        </w:trPr>
        <w:tc>
          <w:tcPr>
            <w:tcW w:w="0" w:type="auto"/>
            <w:vAlign w:val="center"/>
            <w:hideMark/>
          </w:tcPr>
          <w:p w14:paraId="62617FDA" w14:textId="77777777" w:rsidR="0008630D" w:rsidRPr="0008630D" w:rsidRDefault="0008630D" w:rsidP="0008630D">
            <w:pPr>
              <w:spacing w:after="0" w:line="240" w:lineRule="auto"/>
              <w:jc w:val="both"/>
              <w:rPr>
                <w:rFonts w:cstheme="minorHAnsi"/>
                <w:b/>
                <w:bCs/>
                <w:sz w:val="20"/>
                <w:szCs w:val="20"/>
              </w:rPr>
            </w:pPr>
            <w:r w:rsidRPr="0008630D">
              <w:rPr>
                <w:rFonts w:cstheme="minorHAnsi"/>
                <w:b/>
                <w:bCs/>
                <w:sz w:val="20"/>
                <w:szCs w:val="20"/>
              </w:rPr>
              <w:t>Periodicità</w:t>
            </w:r>
          </w:p>
        </w:tc>
        <w:tc>
          <w:tcPr>
            <w:tcW w:w="0" w:type="auto"/>
            <w:vAlign w:val="center"/>
            <w:hideMark/>
          </w:tcPr>
          <w:p w14:paraId="5172C75B"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Bisettimanale.</w:t>
            </w:r>
          </w:p>
        </w:tc>
      </w:tr>
      <w:tr w:rsidR="0008630D" w:rsidRPr="0008630D" w14:paraId="70CAC548" w14:textId="77777777" w:rsidTr="0008630D">
        <w:trPr>
          <w:tblCellSpacing w:w="15" w:type="dxa"/>
        </w:trPr>
        <w:tc>
          <w:tcPr>
            <w:tcW w:w="0" w:type="auto"/>
            <w:vAlign w:val="center"/>
            <w:hideMark/>
          </w:tcPr>
          <w:p w14:paraId="0999073E" w14:textId="77777777" w:rsidR="0008630D" w:rsidRPr="0008630D" w:rsidRDefault="0008630D" w:rsidP="0008630D">
            <w:pPr>
              <w:spacing w:after="0" w:line="240" w:lineRule="auto"/>
              <w:jc w:val="both"/>
              <w:rPr>
                <w:rFonts w:cstheme="minorHAnsi"/>
                <w:b/>
                <w:bCs/>
                <w:sz w:val="20"/>
                <w:szCs w:val="20"/>
              </w:rPr>
            </w:pPr>
            <w:r w:rsidRPr="0008630D">
              <w:rPr>
                <w:rFonts w:cstheme="minorHAnsi"/>
                <w:b/>
                <w:bCs/>
                <w:sz w:val="20"/>
                <w:szCs w:val="20"/>
              </w:rPr>
              <w:t>Direttore</w:t>
            </w:r>
          </w:p>
        </w:tc>
        <w:tc>
          <w:tcPr>
            <w:tcW w:w="0" w:type="auto"/>
            <w:vAlign w:val="center"/>
            <w:hideMark/>
          </w:tcPr>
          <w:p w14:paraId="4EB78088"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 xml:space="preserve">G.B. Margaroli (estensore) </w:t>
            </w:r>
            <w:r w:rsidRPr="0008630D">
              <w:rPr>
                <w:rFonts w:cstheme="minorHAnsi"/>
                <w:i/>
                <w:iCs/>
                <w:sz w:val="20"/>
                <w:szCs w:val="20"/>
              </w:rPr>
              <w:t>poi nessuno, poi</w:t>
            </w:r>
            <w:r w:rsidRPr="0008630D">
              <w:rPr>
                <w:rFonts w:cstheme="minorHAnsi"/>
                <w:sz w:val="20"/>
                <w:szCs w:val="20"/>
              </w:rPr>
              <w:t xml:space="preserve"> J. Bozza (estensore) </w:t>
            </w:r>
            <w:r w:rsidRPr="0008630D">
              <w:rPr>
                <w:rFonts w:cstheme="minorHAnsi"/>
                <w:i/>
                <w:iCs/>
                <w:sz w:val="20"/>
                <w:szCs w:val="20"/>
              </w:rPr>
              <w:t>poi</w:t>
            </w:r>
            <w:r w:rsidRPr="0008630D">
              <w:rPr>
                <w:rFonts w:cstheme="minorHAnsi"/>
                <w:sz w:val="20"/>
                <w:szCs w:val="20"/>
              </w:rPr>
              <w:t xml:space="preserve"> Luigi Nervetti (direttore e proprietario) </w:t>
            </w:r>
            <w:r w:rsidRPr="0008630D">
              <w:rPr>
                <w:rFonts w:cstheme="minorHAnsi"/>
                <w:i/>
                <w:iCs/>
                <w:sz w:val="20"/>
                <w:szCs w:val="20"/>
              </w:rPr>
              <w:t>poi nessuno</w:t>
            </w:r>
            <w:r w:rsidRPr="0008630D">
              <w:rPr>
                <w:rFonts w:cstheme="minorHAnsi"/>
                <w:sz w:val="20"/>
                <w:szCs w:val="20"/>
              </w:rPr>
              <w:t>.</w:t>
            </w:r>
          </w:p>
        </w:tc>
      </w:tr>
      <w:tr w:rsidR="0008630D" w:rsidRPr="0008630D" w14:paraId="6F4B1700" w14:textId="77777777" w:rsidTr="0008630D">
        <w:trPr>
          <w:tblCellSpacing w:w="15" w:type="dxa"/>
        </w:trPr>
        <w:tc>
          <w:tcPr>
            <w:tcW w:w="0" w:type="auto"/>
            <w:vAlign w:val="center"/>
            <w:hideMark/>
          </w:tcPr>
          <w:p w14:paraId="2DFF603B" w14:textId="77777777" w:rsidR="0008630D" w:rsidRPr="0008630D" w:rsidRDefault="0008630D" w:rsidP="0008630D">
            <w:pPr>
              <w:spacing w:after="0" w:line="240" w:lineRule="auto"/>
              <w:jc w:val="both"/>
              <w:rPr>
                <w:rFonts w:cstheme="minorHAnsi"/>
                <w:b/>
                <w:bCs/>
                <w:sz w:val="20"/>
                <w:szCs w:val="20"/>
              </w:rPr>
            </w:pPr>
            <w:r w:rsidRPr="0008630D">
              <w:rPr>
                <w:rFonts w:cstheme="minorHAnsi"/>
                <w:b/>
                <w:bCs/>
                <w:sz w:val="20"/>
                <w:szCs w:val="20"/>
              </w:rPr>
              <w:t>Editore</w:t>
            </w:r>
          </w:p>
        </w:tc>
        <w:tc>
          <w:tcPr>
            <w:tcW w:w="0" w:type="auto"/>
            <w:vAlign w:val="center"/>
            <w:hideMark/>
          </w:tcPr>
          <w:p w14:paraId="391B81B0" w14:textId="77777777" w:rsidR="0008630D" w:rsidRPr="0008630D" w:rsidRDefault="0008630D" w:rsidP="0008630D">
            <w:pPr>
              <w:spacing w:after="0" w:line="240" w:lineRule="auto"/>
              <w:jc w:val="both"/>
              <w:rPr>
                <w:rFonts w:cstheme="minorHAnsi"/>
                <w:sz w:val="20"/>
                <w:szCs w:val="20"/>
              </w:rPr>
            </w:pPr>
            <w:r w:rsidRPr="0008630D">
              <w:rPr>
                <w:rFonts w:cstheme="minorHAnsi"/>
                <w:i/>
                <w:iCs/>
                <w:sz w:val="20"/>
                <w:szCs w:val="20"/>
              </w:rPr>
              <w:t>Nessuno, poi</w:t>
            </w:r>
            <w:r w:rsidRPr="0008630D">
              <w:rPr>
                <w:rFonts w:cstheme="minorHAnsi"/>
                <w:sz w:val="20"/>
                <w:szCs w:val="20"/>
              </w:rPr>
              <w:t xml:space="preserve"> Luigi Nervetti (proprietario) </w:t>
            </w:r>
            <w:r w:rsidRPr="0008630D">
              <w:rPr>
                <w:rFonts w:cstheme="minorHAnsi"/>
                <w:i/>
                <w:iCs/>
                <w:sz w:val="20"/>
                <w:szCs w:val="20"/>
              </w:rPr>
              <w:t>poi</w:t>
            </w:r>
            <w:r w:rsidRPr="0008630D">
              <w:rPr>
                <w:rFonts w:cstheme="minorHAnsi"/>
                <w:sz w:val="20"/>
                <w:szCs w:val="20"/>
              </w:rPr>
              <w:t xml:space="preserve"> Luigi Nervetti (proprietario) </w:t>
            </w:r>
            <w:r w:rsidRPr="0008630D">
              <w:rPr>
                <w:rFonts w:cstheme="minorHAnsi"/>
                <w:i/>
                <w:iCs/>
                <w:sz w:val="20"/>
                <w:szCs w:val="20"/>
              </w:rPr>
              <w:t>poi</w:t>
            </w:r>
            <w:r w:rsidRPr="0008630D">
              <w:rPr>
                <w:rFonts w:cstheme="minorHAnsi"/>
                <w:sz w:val="20"/>
                <w:szCs w:val="20"/>
              </w:rPr>
              <w:t xml:space="preserve"> Pirotta e C. </w:t>
            </w:r>
            <w:r w:rsidRPr="0008630D">
              <w:rPr>
                <w:rFonts w:cstheme="minorHAnsi"/>
                <w:i/>
                <w:iCs/>
                <w:sz w:val="20"/>
                <w:szCs w:val="20"/>
              </w:rPr>
              <w:t>poi</w:t>
            </w:r>
            <w:r w:rsidRPr="0008630D">
              <w:rPr>
                <w:rFonts w:cstheme="minorHAnsi"/>
                <w:sz w:val="20"/>
                <w:szCs w:val="20"/>
              </w:rPr>
              <w:t xml:space="preserve"> Luigi Nervetti (proprietario) </w:t>
            </w:r>
            <w:r w:rsidRPr="0008630D">
              <w:rPr>
                <w:rFonts w:cstheme="minorHAnsi"/>
                <w:i/>
                <w:iCs/>
                <w:sz w:val="20"/>
                <w:szCs w:val="20"/>
              </w:rPr>
              <w:t>poi</w:t>
            </w:r>
            <w:r w:rsidRPr="0008630D">
              <w:rPr>
                <w:rFonts w:cstheme="minorHAnsi"/>
                <w:sz w:val="20"/>
                <w:szCs w:val="20"/>
              </w:rPr>
              <w:t xml:space="preserve"> Luigi Nervetti (direttore e proprietario) </w:t>
            </w:r>
            <w:r w:rsidRPr="0008630D">
              <w:rPr>
                <w:rFonts w:cstheme="minorHAnsi"/>
                <w:i/>
                <w:iCs/>
                <w:sz w:val="20"/>
                <w:szCs w:val="20"/>
              </w:rPr>
              <w:t>poi</w:t>
            </w:r>
            <w:r w:rsidRPr="0008630D">
              <w:rPr>
                <w:rFonts w:cstheme="minorHAnsi"/>
                <w:sz w:val="20"/>
                <w:szCs w:val="20"/>
              </w:rPr>
              <w:t xml:space="preserve"> L. </w:t>
            </w:r>
            <w:proofErr w:type="spellStart"/>
            <w:r w:rsidRPr="0008630D">
              <w:rPr>
                <w:rFonts w:cstheme="minorHAnsi"/>
                <w:sz w:val="20"/>
                <w:szCs w:val="20"/>
              </w:rPr>
              <w:t>Zanicotti</w:t>
            </w:r>
            <w:proofErr w:type="spellEnd"/>
            <w:r w:rsidRPr="0008630D">
              <w:rPr>
                <w:rFonts w:cstheme="minorHAnsi"/>
                <w:sz w:val="20"/>
                <w:szCs w:val="20"/>
              </w:rPr>
              <w:t xml:space="preserve"> Nervetti editrice </w:t>
            </w:r>
            <w:r w:rsidRPr="0008630D">
              <w:rPr>
                <w:rFonts w:cstheme="minorHAnsi"/>
                <w:i/>
                <w:iCs/>
                <w:sz w:val="20"/>
                <w:szCs w:val="20"/>
              </w:rPr>
              <w:t>poi</w:t>
            </w:r>
            <w:r w:rsidRPr="0008630D">
              <w:rPr>
                <w:rFonts w:cstheme="minorHAnsi"/>
                <w:sz w:val="20"/>
                <w:szCs w:val="20"/>
              </w:rPr>
              <w:t xml:space="preserve"> Luigi Nervetti (direttore e proprietario).</w:t>
            </w:r>
          </w:p>
        </w:tc>
      </w:tr>
      <w:tr w:rsidR="0008630D" w:rsidRPr="0008630D" w14:paraId="505CF5F7" w14:textId="77777777" w:rsidTr="0008630D">
        <w:trPr>
          <w:tblCellSpacing w:w="15" w:type="dxa"/>
        </w:trPr>
        <w:tc>
          <w:tcPr>
            <w:tcW w:w="0" w:type="auto"/>
            <w:vAlign w:val="center"/>
            <w:hideMark/>
          </w:tcPr>
          <w:p w14:paraId="2EBE4194" w14:textId="77777777" w:rsidR="0008630D" w:rsidRPr="0008630D" w:rsidRDefault="0008630D" w:rsidP="0008630D">
            <w:pPr>
              <w:spacing w:after="0" w:line="240" w:lineRule="auto"/>
              <w:jc w:val="both"/>
              <w:rPr>
                <w:rFonts w:cstheme="minorHAnsi"/>
                <w:b/>
                <w:bCs/>
                <w:sz w:val="20"/>
                <w:szCs w:val="20"/>
              </w:rPr>
            </w:pPr>
            <w:r w:rsidRPr="0008630D">
              <w:rPr>
                <w:rFonts w:cstheme="minorHAnsi"/>
                <w:b/>
                <w:bCs/>
                <w:sz w:val="20"/>
                <w:szCs w:val="20"/>
              </w:rPr>
              <w:t>Stampatore</w:t>
            </w:r>
          </w:p>
        </w:tc>
        <w:tc>
          <w:tcPr>
            <w:tcW w:w="0" w:type="auto"/>
            <w:vAlign w:val="center"/>
            <w:hideMark/>
          </w:tcPr>
          <w:p w14:paraId="53E697DE"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 xml:space="preserve">Milano, </w:t>
            </w:r>
            <w:proofErr w:type="spellStart"/>
            <w:r w:rsidRPr="0008630D">
              <w:rPr>
                <w:rFonts w:cstheme="minorHAnsi"/>
                <w:sz w:val="20"/>
                <w:szCs w:val="20"/>
              </w:rPr>
              <w:t>Tip</w:t>
            </w:r>
            <w:proofErr w:type="spellEnd"/>
            <w:r w:rsidRPr="0008630D">
              <w:rPr>
                <w:rFonts w:cstheme="minorHAnsi"/>
                <w:sz w:val="20"/>
                <w:szCs w:val="20"/>
              </w:rPr>
              <w:t xml:space="preserve">. Nervetti </w:t>
            </w:r>
            <w:r w:rsidRPr="0008630D">
              <w:rPr>
                <w:rFonts w:cstheme="minorHAnsi"/>
                <w:i/>
                <w:iCs/>
                <w:sz w:val="20"/>
                <w:szCs w:val="20"/>
              </w:rPr>
              <w:t>poi</w:t>
            </w:r>
            <w:r w:rsidRPr="0008630D">
              <w:rPr>
                <w:rFonts w:cstheme="minorHAnsi"/>
                <w:sz w:val="20"/>
                <w:szCs w:val="20"/>
              </w:rPr>
              <w:t xml:space="preserve"> Tipografia di commercio </w:t>
            </w:r>
            <w:r w:rsidRPr="0008630D">
              <w:rPr>
                <w:rFonts w:cstheme="minorHAnsi"/>
                <w:i/>
                <w:iCs/>
                <w:sz w:val="20"/>
                <w:szCs w:val="20"/>
              </w:rPr>
              <w:t>poi</w:t>
            </w:r>
            <w:r w:rsidRPr="0008630D">
              <w:rPr>
                <w:rFonts w:cstheme="minorHAnsi"/>
                <w:sz w:val="20"/>
                <w:szCs w:val="20"/>
              </w:rPr>
              <w:t xml:space="preserve"> Luigi Nervetti </w:t>
            </w:r>
            <w:r w:rsidRPr="0008630D">
              <w:rPr>
                <w:rFonts w:cstheme="minorHAnsi"/>
                <w:i/>
                <w:iCs/>
                <w:sz w:val="20"/>
                <w:szCs w:val="20"/>
              </w:rPr>
              <w:t>poi</w:t>
            </w:r>
            <w:r w:rsidRPr="0008630D">
              <w:rPr>
                <w:rFonts w:cstheme="minorHAnsi"/>
                <w:sz w:val="20"/>
                <w:szCs w:val="20"/>
              </w:rPr>
              <w:t xml:space="preserve"> </w:t>
            </w:r>
            <w:proofErr w:type="spellStart"/>
            <w:r w:rsidRPr="0008630D">
              <w:rPr>
                <w:rFonts w:cstheme="minorHAnsi"/>
                <w:sz w:val="20"/>
                <w:szCs w:val="20"/>
              </w:rPr>
              <w:t>Tip</w:t>
            </w:r>
            <w:proofErr w:type="spellEnd"/>
            <w:r w:rsidRPr="0008630D">
              <w:rPr>
                <w:rFonts w:cstheme="minorHAnsi"/>
                <w:sz w:val="20"/>
                <w:szCs w:val="20"/>
              </w:rPr>
              <w:t xml:space="preserve">. di commercio </w:t>
            </w:r>
            <w:r w:rsidRPr="0008630D">
              <w:rPr>
                <w:rFonts w:cstheme="minorHAnsi"/>
                <w:i/>
                <w:iCs/>
                <w:sz w:val="20"/>
                <w:szCs w:val="20"/>
              </w:rPr>
              <w:t>poi</w:t>
            </w:r>
            <w:r w:rsidRPr="0008630D">
              <w:rPr>
                <w:rFonts w:cstheme="minorHAnsi"/>
                <w:sz w:val="20"/>
                <w:szCs w:val="20"/>
              </w:rPr>
              <w:t xml:space="preserve"> Tipografia Pirotta e C. </w:t>
            </w:r>
            <w:r w:rsidRPr="0008630D">
              <w:rPr>
                <w:rFonts w:cstheme="minorHAnsi"/>
                <w:i/>
                <w:iCs/>
                <w:sz w:val="20"/>
                <w:szCs w:val="20"/>
              </w:rPr>
              <w:t>poi</w:t>
            </w:r>
            <w:r w:rsidRPr="0008630D">
              <w:rPr>
                <w:rFonts w:cstheme="minorHAnsi"/>
                <w:sz w:val="20"/>
                <w:szCs w:val="20"/>
              </w:rPr>
              <w:t xml:space="preserve"> </w:t>
            </w:r>
            <w:proofErr w:type="spellStart"/>
            <w:r w:rsidRPr="0008630D">
              <w:rPr>
                <w:rFonts w:cstheme="minorHAnsi"/>
                <w:sz w:val="20"/>
                <w:szCs w:val="20"/>
              </w:rPr>
              <w:t>Tip</w:t>
            </w:r>
            <w:proofErr w:type="spellEnd"/>
            <w:r w:rsidRPr="0008630D">
              <w:rPr>
                <w:rFonts w:cstheme="minorHAnsi"/>
                <w:sz w:val="20"/>
                <w:szCs w:val="20"/>
              </w:rPr>
              <w:t>. di Commercio.</w:t>
            </w:r>
          </w:p>
        </w:tc>
      </w:tr>
      <w:tr w:rsidR="0008630D" w:rsidRPr="0008630D" w14:paraId="6DEC0982" w14:textId="77777777" w:rsidTr="0008630D">
        <w:trPr>
          <w:tblCellSpacing w:w="15" w:type="dxa"/>
        </w:trPr>
        <w:tc>
          <w:tcPr>
            <w:tcW w:w="0" w:type="auto"/>
            <w:vAlign w:val="center"/>
            <w:hideMark/>
          </w:tcPr>
          <w:p w14:paraId="1954E82A" w14:textId="77777777" w:rsidR="0008630D" w:rsidRPr="0008630D" w:rsidRDefault="0008630D" w:rsidP="0008630D">
            <w:pPr>
              <w:spacing w:after="0" w:line="240" w:lineRule="auto"/>
              <w:jc w:val="both"/>
              <w:rPr>
                <w:rFonts w:cstheme="minorHAnsi"/>
                <w:b/>
                <w:bCs/>
                <w:sz w:val="20"/>
                <w:szCs w:val="20"/>
              </w:rPr>
            </w:pPr>
            <w:r w:rsidRPr="0008630D">
              <w:rPr>
                <w:rFonts w:cstheme="minorHAnsi"/>
                <w:b/>
                <w:bCs/>
                <w:sz w:val="20"/>
                <w:szCs w:val="20"/>
              </w:rPr>
              <w:t>Pagine</w:t>
            </w:r>
          </w:p>
        </w:tc>
        <w:tc>
          <w:tcPr>
            <w:tcW w:w="0" w:type="auto"/>
            <w:vAlign w:val="center"/>
            <w:hideMark/>
          </w:tcPr>
          <w:p w14:paraId="695B4828"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 xml:space="preserve">8 </w:t>
            </w:r>
            <w:r w:rsidRPr="0008630D">
              <w:rPr>
                <w:rFonts w:cstheme="minorHAnsi"/>
                <w:i/>
                <w:iCs/>
                <w:sz w:val="20"/>
                <w:szCs w:val="20"/>
              </w:rPr>
              <w:t>poi</w:t>
            </w:r>
            <w:r w:rsidRPr="0008630D">
              <w:rPr>
                <w:rFonts w:cstheme="minorHAnsi"/>
                <w:sz w:val="20"/>
                <w:szCs w:val="20"/>
              </w:rPr>
              <w:t xml:space="preserve"> 4.</w:t>
            </w:r>
          </w:p>
        </w:tc>
      </w:tr>
      <w:tr w:rsidR="0008630D" w:rsidRPr="0008630D" w14:paraId="30BEAE32" w14:textId="77777777" w:rsidTr="0008630D">
        <w:trPr>
          <w:tblCellSpacing w:w="15" w:type="dxa"/>
        </w:trPr>
        <w:tc>
          <w:tcPr>
            <w:tcW w:w="0" w:type="auto"/>
            <w:vAlign w:val="center"/>
            <w:hideMark/>
          </w:tcPr>
          <w:p w14:paraId="1335BE69" w14:textId="77777777" w:rsidR="0008630D" w:rsidRPr="0008630D" w:rsidRDefault="0008630D" w:rsidP="0008630D">
            <w:pPr>
              <w:spacing w:after="0" w:line="240" w:lineRule="auto"/>
              <w:jc w:val="both"/>
              <w:rPr>
                <w:rFonts w:cstheme="minorHAnsi"/>
                <w:b/>
                <w:bCs/>
                <w:sz w:val="20"/>
                <w:szCs w:val="20"/>
              </w:rPr>
            </w:pPr>
            <w:r w:rsidRPr="0008630D">
              <w:rPr>
                <w:rFonts w:cstheme="minorHAnsi"/>
                <w:b/>
                <w:bCs/>
                <w:sz w:val="20"/>
                <w:szCs w:val="20"/>
              </w:rPr>
              <w:t>Formato</w:t>
            </w:r>
          </w:p>
        </w:tc>
        <w:tc>
          <w:tcPr>
            <w:tcW w:w="0" w:type="auto"/>
            <w:vAlign w:val="center"/>
            <w:hideMark/>
          </w:tcPr>
          <w:p w14:paraId="0FD67121"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 xml:space="preserve">25x19 cm </w:t>
            </w:r>
            <w:r w:rsidRPr="0008630D">
              <w:rPr>
                <w:rFonts w:cstheme="minorHAnsi"/>
                <w:i/>
                <w:iCs/>
                <w:sz w:val="20"/>
                <w:szCs w:val="20"/>
              </w:rPr>
              <w:t>poi</w:t>
            </w:r>
            <w:r w:rsidRPr="0008630D">
              <w:rPr>
                <w:rFonts w:cstheme="minorHAnsi"/>
                <w:sz w:val="20"/>
                <w:szCs w:val="20"/>
              </w:rPr>
              <w:t xml:space="preserve"> 38x26 cm.</w:t>
            </w:r>
          </w:p>
        </w:tc>
      </w:tr>
      <w:tr w:rsidR="0008630D" w:rsidRPr="0008630D" w14:paraId="356AD45E" w14:textId="77777777" w:rsidTr="0008630D">
        <w:trPr>
          <w:tblCellSpacing w:w="15" w:type="dxa"/>
        </w:trPr>
        <w:tc>
          <w:tcPr>
            <w:tcW w:w="0" w:type="auto"/>
            <w:vAlign w:val="center"/>
            <w:hideMark/>
          </w:tcPr>
          <w:p w14:paraId="1E2D7847" w14:textId="77777777" w:rsidR="0008630D" w:rsidRPr="0008630D" w:rsidRDefault="0008630D" w:rsidP="0008630D">
            <w:pPr>
              <w:spacing w:after="0" w:line="240" w:lineRule="auto"/>
              <w:jc w:val="both"/>
              <w:rPr>
                <w:rFonts w:cstheme="minorHAnsi"/>
                <w:b/>
                <w:bCs/>
                <w:sz w:val="20"/>
                <w:szCs w:val="20"/>
              </w:rPr>
            </w:pPr>
            <w:r w:rsidRPr="0008630D">
              <w:rPr>
                <w:rFonts w:cstheme="minorHAnsi"/>
                <w:b/>
                <w:bCs/>
                <w:sz w:val="20"/>
                <w:szCs w:val="20"/>
              </w:rPr>
              <w:t>Note</w:t>
            </w:r>
          </w:p>
        </w:tc>
        <w:tc>
          <w:tcPr>
            <w:tcW w:w="0" w:type="auto"/>
            <w:vAlign w:val="center"/>
            <w:hideMark/>
          </w:tcPr>
          <w:p w14:paraId="516BF38A" w14:textId="77777777" w:rsidR="0008630D" w:rsidRPr="0008630D" w:rsidRDefault="0008630D" w:rsidP="0008630D">
            <w:pPr>
              <w:spacing w:after="0" w:line="240" w:lineRule="auto"/>
              <w:jc w:val="both"/>
              <w:rPr>
                <w:rFonts w:cstheme="minorHAnsi"/>
                <w:sz w:val="20"/>
                <w:szCs w:val="20"/>
              </w:rPr>
            </w:pPr>
            <w:r w:rsidRPr="0008630D">
              <w:rPr>
                <w:rFonts w:cstheme="minorHAnsi"/>
                <w:i/>
                <w:iCs/>
                <w:sz w:val="20"/>
                <w:szCs w:val="20"/>
              </w:rPr>
              <w:t>All'inizio e alla metà di ogni mese allega il "Prezzo corrente generale", di 2 o 4 pagine, e spesso anche un supplemento con le stesse materie del giornale; dal 1841 al 1844 esce su carta azzurrina, come richiesto da alcuni associati.</w:t>
            </w:r>
          </w:p>
        </w:tc>
      </w:tr>
    </w:tbl>
    <w:p w14:paraId="5E61EED1"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Rispetto ai suoi predecessori, il foglio "offre non solo le opportune notizie cambiarie, mercantili e marittime, ma ben anche tutte quelle che risguardano i progressi dell'industria, e gli avvenimenti che hanno relazione col commercio" (dalla testata). In effetti lo schema dei contenuti ricalca quello del «Foglio commerciale di Milano» con le collaudate rubriche di notizie interne, estere, marittime e di borse estere alle quale se ne aggiunge una, "Industria", che comprende brevi articoli, tutti anonimi sui progressi introdotti dalla tecnologia nella lavorazione manifatturiera. Qua e là affiora una prospettiva economica nazionale del tutto assente nel precedente «Foglio».</w:t>
      </w:r>
    </w:p>
    <w:p w14:paraId="6E13AB81"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 xml:space="preserve">"Certamente - si legge nel primo numero - l'Italia potrà coll'andar del tempo anche fiorire di vantaggio se tutti gli stati si uniranno fra loro ad agevolare l'interna circolazione de' suoi prodotti; ma lasciando al tempo e alla saggezza de' suoi reggitori l'operar coll'opportuna cautela un tanto benefizio; essa non lascia però di vantare ancora una prosperità ognor crescente: dovuta non solo alla migliorata organizzazione sociale, che favorisce la ripartizione delle ricchezze; ma ben anche (ciò che ne è la conseguenza) alla sua più </w:t>
      </w:r>
      <w:proofErr w:type="spellStart"/>
      <w:r w:rsidRPr="0008630D">
        <w:rPr>
          <w:rFonts w:cstheme="minorHAnsi"/>
          <w:sz w:val="20"/>
          <w:szCs w:val="20"/>
        </w:rPr>
        <w:t>diligentata</w:t>
      </w:r>
      <w:proofErr w:type="spellEnd"/>
      <w:r w:rsidRPr="0008630D">
        <w:rPr>
          <w:rFonts w:cstheme="minorHAnsi"/>
          <w:sz w:val="20"/>
          <w:szCs w:val="20"/>
        </w:rPr>
        <w:t xml:space="preserve"> agricoltura; al suo commercio meglio agevolato, ed alla aumentata sua industria" (</w:t>
      </w:r>
      <w:r w:rsidRPr="0008630D">
        <w:rPr>
          <w:rFonts w:cstheme="minorHAnsi"/>
          <w:i/>
          <w:iCs/>
          <w:sz w:val="20"/>
          <w:szCs w:val="20"/>
        </w:rPr>
        <w:t>Discorso preliminare</w:t>
      </w:r>
      <w:r w:rsidRPr="0008630D">
        <w:rPr>
          <w:rFonts w:cstheme="minorHAnsi"/>
          <w:sz w:val="20"/>
          <w:szCs w:val="20"/>
        </w:rPr>
        <w:t xml:space="preserve">, 4 gennaio 1840). Nello stesso articolo l'autore, che è sicuramente l'estensore G.B. Margaroli, afferma che una nazione può ritenersi florida "quando ha una popolazione agiata, che gode di una ragionevole libertà civile, e del benefizio di partecipare al vantaggio delle estranee produzioni ed industrie, traendo essa stessa il maggior profitto dalle produzioni proprie e dai </w:t>
      </w:r>
      <w:proofErr w:type="spellStart"/>
      <w:r w:rsidRPr="0008630D">
        <w:rPr>
          <w:rFonts w:cstheme="minorHAnsi"/>
          <w:sz w:val="20"/>
          <w:szCs w:val="20"/>
        </w:rPr>
        <w:t>proprj</w:t>
      </w:r>
      <w:proofErr w:type="spellEnd"/>
      <w:r w:rsidRPr="0008630D">
        <w:rPr>
          <w:rFonts w:cstheme="minorHAnsi"/>
          <w:sz w:val="20"/>
          <w:szCs w:val="20"/>
        </w:rPr>
        <w:t xml:space="preserve"> talenti". Ancora, l'anno successivo, si sostiene che l'Italia "sembra [</w:t>
      </w:r>
      <w:r w:rsidRPr="0008630D">
        <w:rPr>
          <w:rFonts w:ascii="Calibri" w:hAnsi="Calibri" w:cs="Calibri"/>
          <w:sz w:val="20"/>
          <w:szCs w:val="20"/>
        </w:rPr>
        <w:t></w:t>
      </w:r>
      <w:r w:rsidRPr="0008630D">
        <w:rPr>
          <w:rFonts w:cstheme="minorHAnsi"/>
          <w:sz w:val="20"/>
          <w:szCs w:val="20"/>
        </w:rPr>
        <w:t>] ogni d</w:t>
      </w:r>
      <w:r w:rsidRPr="0008630D">
        <w:rPr>
          <w:rFonts w:ascii="Calibri" w:hAnsi="Calibri" w:cs="Calibri"/>
          <w:sz w:val="20"/>
          <w:szCs w:val="20"/>
        </w:rPr>
        <w:t>ì</w:t>
      </w:r>
      <w:r w:rsidRPr="0008630D">
        <w:rPr>
          <w:rFonts w:cstheme="minorHAnsi"/>
          <w:sz w:val="20"/>
          <w:szCs w:val="20"/>
        </w:rPr>
        <w:t xml:space="preserve"> pi</w:t>
      </w:r>
      <w:r w:rsidRPr="0008630D">
        <w:rPr>
          <w:rFonts w:ascii="Calibri" w:hAnsi="Calibri" w:cs="Calibri"/>
          <w:sz w:val="20"/>
          <w:szCs w:val="20"/>
        </w:rPr>
        <w:t>ù</w:t>
      </w:r>
      <w:r w:rsidRPr="0008630D">
        <w:rPr>
          <w:rFonts w:cstheme="minorHAnsi"/>
          <w:sz w:val="20"/>
          <w:szCs w:val="20"/>
        </w:rPr>
        <w:t xml:space="preserve"> invogliarsi di tener dietro al progresso. Già con vincoli si strinsero i loro governi per sostenere la proprietà letteraria ed artistica: ciò dà fiducia di vederli stretti anche da vincoli commerciali, che potranno dare al commercio italiano tutto quel maggior sviluppo di cui è suscettibile" (</w:t>
      </w:r>
      <w:r w:rsidRPr="0008630D">
        <w:rPr>
          <w:rFonts w:cstheme="minorHAnsi"/>
          <w:i/>
          <w:iCs/>
          <w:sz w:val="20"/>
          <w:szCs w:val="20"/>
        </w:rPr>
        <w:t>Introduzione</w:t>
      </w:r>
      <w:r w:rsidRPr="0008630D">
        <w:rPr>
          <w:rFonts w:cstheme="minorHAnsi"/>
          <w:sz w:val="20"/>
          <w:szCs w:val="20"/>
        </w:rPr>
        <w:t>, 2 gennaio 1841).</w:t>
      </w:r>
    </w:p>
    <w:p w14:paraId="03A75D11"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Intanto il nuovo «Foglio» introduce una dopo l'altra una "Rivista ebdomadaria del mercato di Milano" (nelle "Notizie interne"), gli "Arrivi di mare", "Notizie che hanno rapporto col commercio" e rubriche di moda (per i riflessi di questa sull'industria tessile), teatri. "Varietà e industria" (con le innovazioni tecnologiche, le descrizioni geografiche dei paesi, statistiche e scritti di diritto mercantile).</w:t>
      </w:r>
    </w:p>
    <w:p w14:paraId="46AA098D" w14:textId="77777777" w:rsidR="0008630D" w:rsidRPr="0008630D" w:rsidRDefault="0008630D" w:rsidP="0008630D">
      <w:pPr>
        <w:spacing w:after="0" w:line="240" w:lineRule="auto"/>
        <w:jc w:val="both"/>
        <w:rPr>
          <w:rFonts w:cstheme="minorHAnsi"/>
          <w:sz w:val="20"/>
          <w:szCs w:val="20"/>
        </w:rPr>
      </w:pPr>
      <w:r w:rsidRPr="0008630D">
        <w:rPr>
          <w:rFonts w:cstheme="minorHAnsi"/>
          <w:sz w:val="20"/>
          <w:szCs w:val="20"/>
        </w:rPr>
        <w:t>Il periodico può contare su un pubblico di lettori numeroso e assiduo tanto che gli editori fanno a gara per impossessarsene, come dimostrano i ripetuti cambi di proprietà. Dal 1845 l'amministrazione e la redazione passano rispettivamente a Pirotta &amp; C. e a J. Bozza, e il giornale esce in un'edizione ampiamente rinnovata. La maggiore novità consiste in un'appendice nella quale non si vuole dare spazio "ad astruse teorie, né a filosofiche ipotesi in fatto di speculazione", ma trattare "le questioni del giorno, la critica imparziale delle opere principali che concernono il commercio, quella dell'esposizione dell'industria: vi troveranno pur luogo molti articoli originali, di legislazione, di statistica, non che notizie di strade ferrate, innovazioni daziarie, ecc.". (</w:t>
      </w:r>
      <w:r w:rsidRPr="0008630D">
        <w:rPr>
          <w:rFonts w:cstheme="minorHAnsi"/>
          <w:i/>
          <w:iCs/>
          <w:sz w:val="20"/>
          <w:szCs w:val="20"/>
        </w:rPr>
        <w:t>Benevoli lettori</w:t>
      </w:r>
      <w:r w:rsidRPr="0008630D">
        <w:rPr>
          <w:rFonts w:cstheme="minorHAnsi"/>
          <w:sz w:val="20"/>
          <w:szCs w:val="20"/>
        </w:rPr>
        <w:t>, 1° gennaio 1845). Molti di questi articoli sono opera di "chiari tecnici", fra i quali Giulio Cesare Fornara e Alberto Rodolfi.</w:t>
      </w:r>
    </w:p>
    <w:p w14:paraId="02CFDBD8" w14:textId="127902FB" w:rsidR="0008630D" w:rsidRPr="00242264" w:rsidRDefault="0008630D" w:rsidP="0008630D">
      <w:pPr>
        <w:spacing w:after="0" w:line="240" w:lineRule="auto"/>
        <w:jc w:val="both"/>
        <w:rPr>
          <w:rFonts w:cstheme="minorHAnsi"/>
          <w:sz w:val="20"/>
          <w:szCs w:val="20"/>
          <w:lang w:val="en-GB"/>
        </w:rPr>
      </w:pPr>
      <w:r w:rsidRPr="0008630D">
        <w:rPr>
          <w:rFonts w:cstheme="minorHAnsi"/>
          <w:sz w:val="20"/>
          <w:szCs w:val="20"/>
          <w:lang w:val="en-GB"/>
        </w:rPr>
        <w:t>A. Ac</w:t>
      </w:r>
      <w:r w:rsidR="00242264" w:rsidRPr="00242264">
        <w:rPr>
          <w:rFonts w:cstheme="minorHAnsi"/>
          <w:sz w:val="20"/>
          <w:szCs w:val="20"/>
          <w:lang w:val="en-GB"/>
        </w:rPr>
        <w:t xml:space="preserve"> </w:t>
      </w:r>
      <w:hyperlink r:id="rId9" w:history="1">
        <w:r w:rsidRPr="00242264">
          <w:rPr>
            <w:rStyle w:val="Collegamentoipertestuale"/>
            <w:rFonts w:cstheme="minorHAnsi"/>
            <w:sz w:val="20"/>
            <w:szCs w:val="20"/>
            <w:lang w:val="en-GB"/>
          </w:rPr>
          <w:t>https://www.lombardiabeniculturali.it/pereco/schede/352/</w:t>
        </w:r>
      </w:hyperlink>
      <w:r w:rsidRPr="00242264">
        <w:rPr>
          <w:rFonts w:cstheme="minorHAnsi"/>
          <w:sz w:val="20"/>
          <w:szCs w:val="20"/>
          <w:lang w:val="en-GB"/>
        </w:rPr>
        <w:t xml:space="preserve">. </w:t>
      </w:r>
    </w:p>
    <w:sectPr w:rsidR="0008630D" w:rsidRPr="00242264" w:rsidSect="0008630D">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008B"/>
    <w:rsid w:val="0008630D"/>
    <w:rsid w:val="00242264"/>
    <w:rsid w:val="0031062F"/>
    <w:rsid w:val="005666F7"/>
    <w:rsid w:val="0066008B"/>
    <w:rsid w:val="00BD27EB"/>
    <w:rsid w:val="00C933E5"/>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14B75"/>
  <w15:chartTrackingRefBased/>
  <w15:docId w15:val="{C0E664D4-EEA4-4E8F-8BAC-4895CEB0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630D"/>
  </w:style>
  <w:style w:type="paragraph" w:styleId="Titolo1">
    <w:name w:val="heading 1"/>
    <w:basedOn w:val="Normale"/>
    <w:next w:val="Normale"/>
    <w:link w:val="Titolo1Carattere"/>
    <w:uiPriority w:val="9"/>
    <w:qFormat/>
    <w:rsid w:val="0066008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66008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66008B"/>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66008B"/>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66008B"/>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66008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008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008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008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008B"/>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66008B"/>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66008B"/>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66008B"/>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66008B"/>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66008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008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008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008B"/>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00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008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008B"/>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008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008B"/>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008B"/>
    <w:rPr>
      <w:i/>
      <w:iCs/>
      <w:color w:val="404040" w:themeColor="text1" w:themeTint="BF"/>
    </w:rPr>
  </w:style>
  <w:style w:type="paragraph" w:styleId="Paragrafoelenco">
    <w:name w:val="List Paragraph"/>
    <w:basedOn w:val="Normale"/>
    <w:uiPriority w:val="34"/>
    <w:qFormat/>
    <w:rsid w:val="0066008B"/>
    <w:pPr>
      <w:ind w:left="720"/>
      <w:contextualSpacing/>
    </w:pPr>
  </w:style>
  <w:style w:type="character" w:styleId="Enfasiintensa">
    <w:name w:val="Intense Emphasis"/>
    <w:basedOn w:val="Carpredefinitoparagrafo"/>
    <w:uiPriority w:val="21"/>
    <w:qFormat/>
    <w:rsid w:val="0066008B"/>
    <w:rPr>
      <w:i/>
      <w:iCs/>
      <w:color w:val="365F91" w:themeColor="accent1" w:themeShade="BF"/>
    </w:rPr>
  </w:style>
  <w:style w:type="paragraph" w:styleId="Citazioneintensa">
    <w:name w:val="Intense Quote"/>
    <w:basedOn w:val="Normale"/>
    <w:next w:val="Normale"/>
    <w:link w:val="CitazioneintensaCarattere"/>
    <w:uiPriority w:val="30"/>
    <w:qFormat/>
    <w:rsid w:val="0066008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66008B"/>
    <w:rPr>
      <w:i/>
      <w:iCs/>
      <w:color w:val="365F91" w:themeColor="accent1" w:themeShade="BF"/>
    </w:rPr>
  </w:style>
  <w:style w:type="character" w:styleId="Riferimentointenso">
    <w:name w:val="Intense Reference"/>
    <w:basedOn w:val="Carpredefinitoparagrafo"/>
    <w:uiPriority w:val="32"/>
    <w:qFormat/>
    <w:rsid w:val="0066008B"/>
    <w:rPr>
      <w:b/>
      <w:bCs/>
      <w:smallCaps/>
      <w:color w:val="365F91" w:themeColor="accent1" w:themeShade="BF"/>
      <w:spacing w:val="5"/>
    </w:rPr>
  </w:style>
  <w:style w:type="character" w:styleId="Collegamentoipertestuale">
    <w:name w:val="Hyperlink"/>
    <w:basedOn w:val="Carpredefinitoparagrafo"/>
    <w:uiPriority w:val="99"/>
    <w:unhideWhenUsed/>
    <w:rsid w:val="0008630D"/>
    <w:rPr>
      <w:color w:val="0000FF" w:themeColor="hyperlink"/>
      <w:u w:val="single"/>
    </w:rPr>
  </w:style>
  <w:style w:type="character" w:styleId="Menzionenonrisolta">
    <w:name w:val="Unresolved Mention"/>
    <w:basedOn w:val="Carpredefinitoparagrafo"/>
    <w:uiPriority w:val="99"/>
    <w:semiHidden/>
    <w:unhideWhenUsed/>
    <w:rsid w:val="00086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92913">
      <w:bodyDiv w:val="1"/>
      <w:marLeft w:val="0"/>
      <w:marRight w:val="0"/>
      <w:marTop w:val="0"/>
      <w:marBottom w:val="0"/>
      <w:divBdr>
        <w:top w:val="none" w:sz="0" w:space="0" w:color="auto"/>
        <w:left w:val="none" w:sz="0" w:space="0" w:color="auto"/>
        <w:bottom w:val="none" w:sz="0" w:space="0" w:color="auto"/>
        <w:right w:val="none" w:sz="0" w:space="0" w:color="auto"/>
      </w:divBdr>
      <w:divsChild>
        <w:div w:id="384529997">
          <w:marLeft w:val="0"/>
          <w:marRight w:val="0"/>
          <w:marTop w:val="0"/>
          <w:marBottom w:val="150"/>
          <w:divBdr>
            <w:top w:val="none" w:sz="0" w:space="0" w:color="auto"/>
            <w:left w:val="none" w:sz="0" w:space="0" w:color="auto"/>
            <w:bottom w:val="none" w:sz="0" w:space="0" w:color="auto"/>
            <w:right w:val="none" w:sz="0" w:space="0" w:color="auto"/>
          </w:divBdr>
          <w:divsChild>
            <w:div w:id="2122646583">
              <w:marLeft w:val="0"/>
              <w:marRight w:val="0"/>
              <w:marTop w:val="0"/>
              <w:marBottom w:val="0"/>
              <w:divBdr>
                <w:top w:val="none" w:sz="0" w:space="0" w:color="auto"/>
                <w:left w:val="none" w:sz="0" w:space="0" w:color="auto"/>
                <w:bottom w:val="none" w:sz="0" w:space="0" w:color="auto"/>
                <w:right w:val="none" w:sz="0" w:space="0" w:color="auto"/>
              </w:divBdr>
            </w:div>
            <w:div w:id="10479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0163">
      <w:bodyDiv w:val="1"/>
      <w:marLeft w:val="0"/>
      <w:marRight w:val="0"/>
      <w:marTop w:val="0"/>
      <w:marBottom w:val="0"/>
      <w:divBdr>
        <w:top w:val="none" w:sz="0" w:space="0" w:color="auto"/>
        <w:left w:val="none" w:sz="0" w:space="0" w:color="auto"/>
        <w:bottom w:val="none" w:sz="0" w:space="0" w:color="auto"/>
        <w:right w:val="none" w:sz="0" w:space="0" w:color="auto"/>
      </w:divBdr>
      <w:divsChild>
        <w:div w:id="241646181">
          <w:marLeft w:val="0"/>
          <w:marRight w:val="0"/>
          <w:marTop w:val="0"/>
          <w:marBottom w:val="150"/>
          <w:divBdr>
            <w:top w:val="none" w:sz="0" w:space="0" w:color="auto"/>
            <w:left w:val="none" w:sz="0" w:space="0" w:color="auto"/>
            <w:bottom w:val="none" w:sz="0" w:space="0" w:color="auto"/>
            <w:right w:val="none" w:sz="0" w:space="0" w:color="auto"/>
          </w:divBdr>
          <w:divsChild>
            <w:div w:id="840508020">
              <w:marLeft w:val="0"/>
              <w:marRight w:val="0"/>
              <w:marTop w:val="0"/>
              <w:marBottom w:val="0"/>
              <w:divBdr>
                <w:top w:val="none" w:sz="0" w:space="0" w:color="auto"/>
                <w:left w:val="none" w:sz="0" w:space="0" w:color="auto"/>
                <w:bottom w:val="none" w:sz="0" w:space="0" w:color="auto"/>
                <w:right w:val="none" w:sz="0" w:space="0" w:color="auto"/>
              </w:divBdr>
            </w:div>
            <w:div w:id="14052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2003">
      <w:bodyDiv w:val="1"/>
      <w:marLeft w:val="0"/>
      <w:marRight w:val="0"/>
      <w:marTop w:val="0"/>
      <w:marBottom w:val="0"/>
      <w:divBdr>
        <w:top w:val="none" w:sz="0" w:space="0" w:color="auto"/>
        <w:left w:val="none" w:sz="0" w:space="0" w:color="auto"/>
        <w:bottom w:val="none" w:sz="0" w:space="0" w:color="auto"/>
        <w:right w:val="none" w:sz="0" w:space="0" w:color="auto"/>
      </w:divBdr>
      <w:divsChild>
        <w:div w:id="405960574">
          <w:marLeft w:val="0"/>
          <w:marRight w:val="0"/>
          <w:marTop w:val="0"/>
          <w:marBottom w:val="150"/>
          <w:divBdr>
            <w:top w:val="none" w:sz="0" w:space="0" w:color="auto"/>
            <w:left w:val="none" w:sz="0" w:space="0" w:color="auto"/>
            <w:bottom w:val="none" w:sz="0" w:space="0" w:color="auto"/>
            <w:right w:val="none" w:sz="0" w:space="0" w:color="auto"/>
          </w:divBdr>
          <w:divsChild>
            <w:div w:id="9224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0044">
      <w:bodyDiv w:val="1"/>
      <w:marLeft w:val="0"/>
      <w:marRight w:val="0"/>
      <w:marTop w:val="0"/>
      <w:marBottom w:val="0"/>
      <w:divBdr>
        <w:top w:val="none" w:sz="0" w:space="0" w:color="auto"/>
        <w:left w:val="none" w:sz="0" w:space="0" w:color="auto"/>
        <w:bottom w:val="none" w:sz="0" w:space="0" w:color="auto"/>
        <w:right w:val="none" w:sz="0" w:space="0" w:color="auto"/>
      </w:divBdr>
      <w:divsChild>
        <w:div w:id="1654748517">
          <w:marLeft w:val="0"/>
          <w:marRight w:val="0"/>
          <w:marTop w:val="0"/>
          <w:marBottom w:val="150"/>
          <w:divBdr>
            <w:top w:val="none" w:sz="0" w:space="0" w:color="auto"/>
            <w:left w:val="none" w:sz="0" w:space="0" w:color="auto"/>
            <w:bottom w:val="none" w:sz="0" w:space="0" w:color="auto"/>
            <w:right w:val="none" w:sz="0" w:space="0" w:color="auto"/>
          </w:divBdr>
          <w:divsChild>
            <w:div w:id="14353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mbardiabeniculturali.it/pereco/schede/351/?view=testate&amp;hid=F" TargetMode="External"/><Relationship Id="rId3" Type="http://schemas.openxmlformats.org/officeDocument/2006/relationships/webSettings" Target="webSettings.xml"/><Relationship Id="rId7" Type="http://schemas.openxmlformats.org/officeDocument/2006/relationships/hyperlink" Target="https://www.abebooks.it/Termometro-mercantile-dindustria-col-prezzo-corrente/15988606434/b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ooks.google.be/books?id=Os9IAAAAcAAJ&amp;hl=nl&amp;source=gbs_book_other_versions_r&amp;cad=3" TargetMode="External"/><Relationship Id="rId11" Type="http://schemas.openxmlformats.org/officeDocument/2006/relationships/theme" Target="theme/theme1.xml"/><Relationship Id="rId5" Type="http://schemas.openxmlformats.org/officeDocument/2006/relationships/hyperlink" Target="https://books.google.it/books/about/Foglio_commerciale_notizie_di_commercio.html?hl=nl&amp;id=C89IAAAAcAAJ&amp;redir_esc=y"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lombardiabeniculturali.it/pereco/schede/35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2162</Words>
  <Characters>12327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2024-09-03T07:45:00Z</dcterms:created>
  <dcterms:modified xsi:type="dcterms:W3CDTF">2024-09-04T14:23:00Z</dcterms:modified>
</cp:coreProperties>
</file>