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139461" w14:textId="676ADD9D" w:rsidR="00617EE5" w:rsidRPr="003F6F86" w:rsidRDefault="00617EE5" w:rsidP="00617EE5">
      <w:pPr>
        <w:jc w:val="both"/>
        <w:rPr>
          <w:rFonts w:asciiTheme="minorHAnsi" w:hAnsiTheme="minorHAnsi" w:cstheme="minorHAnsi"/>
          <w:i/>
          <w:sz w:val="16"/>
          <w:szCs w:val="16"/>
        </w:rPr>
      </w:pPr>
      <w:bookmarkStart w:id="0" w:name="_Hlk189328279"/>
      <w:r w:rsidRPr="003F6F86">
        <w:rPr>
          <w:rFonts w:asciiTheme="minorHAnsi" w:hAnsiTheme="minorHAnsi" w:cstheme="minorHAnsi"/>
          <w:b/>
          <w:color w:val="C00000"/>
          <w:sz w:val="44"/>
          <w:szCs w:val="44"/>
        </w:rPr>
        <w:t>XX453</w:t>
      </w:r>
      <w:r w:rsidRPr="003F6F86">
        <w:rPr>
          <w:rFonts w:asciiTheme="minorHAnsi" w:hAnsiTheme="minorHAnsi" w:cstheme="minorHAnsi"/>
          <w:b/>
        </w:rPr>
        <w:tab/>
      </w:r>
      <w:r w:rsidRPr="003F6F86">
        <w:rPr>
          <w:rFonts w:asciiTheme="minorHAnsi" w:hAnsiTheme="minorHAnsi" w:cstheme="minorHAnsi"/>
          <w:b/>
        </w:rPr>
        <w:tab/>
      </w:r>
      <w:r w:rsidRPr="003F6F86">
        <w:rPr>
          <w:rFonts w:asciiTheme="minorHAnsi" w:hAnsiTheme="minorHAnsi" w:cstheme="minorHAnsi"/>
          <w:b/>
        </w:rPr>
        <w:tab/>
      </w:r>
      <w:r w:rsidRPr="003F6F86">
        <w:rPr>
          <w:rFonts w:asciiTheme="minorHAnsi" w:hAnsiTheme="minorHAnsi" w:cstheme="minorHAnsi"/>
          <w:b/>
        </w:rPr>
        <w:tab/>
      </w:r>
      <w:r w:rsidRPr="003F6F86">
        <w:rPr>
          <w:rFonts w:asciiTheme="minorHAnsi" w:hAnsiTheme="minorHAnsi" w:cstheme="minorHAnsi"/>
          <w:b/>
        </w:rPr>
        <w:tab/>
      </w:r>
      <w:r w:rsidRPr="003F6F86">
        <w:rPr>
          <w:rFonts w:asciiTheme="minorHAnsi" w:hAnsiTheme="minorHAnsi" w:cstheme="minorHAnsi"/>
          <w:b/>
        </w:rPr>
        <w:tab/>
      </w:r>
      <w:r w:rsidRPr="003F6F86">
        <w:rPr>
          <w:rFonts w:asciiTheme="minorHAnsi" w:hAnsiTheme="minorHAnsi" w:cstheme="minorHAnsi"/>
          <w:b/>
        </w:rPr>
        <w:tab/>
      </w:r>
      <w:r w:rsidRPr="003F6F86">
        <w:rPr>
          <w:rFonts w:asciiTheme="minorHAnsi" w:hAnsiTheme="minorHAnsi" w:cstheme="minorHAnsi"/>
          <w:b/>
        </w:rPr>
        <w:tab/>
      </w:r>
      <w:r w:rsidRPr="003F6F86">
        <w:rPr>
          <w:rFonts w:asciiTheme="minorHAnsi" w:hAnsiTheme="minorHAnsi" w:cstheme="minorHAnsi"/>
          <w:i/>
          <w:sz w:val="16"/>
          <w:szCs w:val="16"/>
        </w:rPr>
        <w:t>Scheda creata il 6 febbraio 2025</w:t>
      </w:r>
    </w:p>
    <w:p w14:paraId="6A890F14" w14:textId="3F94FAB7" w:rsidR="000A4C6F" w:rsidRPr="003F6F86" w:rsidRDefault="000A4C6F" w:rsidP="003F6F86">
      <w:pPr>
        <w:jc w:val="center"/>
        <w:rPr>
          <w:rFonts w:asciiTheme="minorHAnsi" w:hAnsiTheme="minorHAnsi" w:cstheme="minorHAnsi"/>
          <w:b/>
          <w:color w:val="C00000"/>
          <w:sz w:val="44"/>
          <w:szCs w:val="44"/>
        </w:rPr>
      </w:pPr>
      <w:bookmarkStart w:id="1" w:name="_Hlk189328303"/>
      <w:bookmarkEnd w:id="0"/>
      <w:r w:rsidRPr="003F6F86">
        <w:rPr>
          <w:rFonts w:asciiTheme="minorHAnsi" w:hAnsiTheme="minorHAnsi" w:cstheme="minorHAnsi"/>
          <w:b/>
          <w:color w:val="C00000"/>
          <w:sz w:val="44"/>
          <w:szCs w:val="44"/>
        </w:rPr>
        <w:drawing>
          <wp:inline distT="0" distB="0" distL="0" distR="0" wp14:anchorId="5D079C95" wp14:editId="5B3E0DB4">
            <wp:extent cx="1501200" cy="2160000"/>
            <wp:effectExtent l="0" t="0" r="3810" b="0"/>
            <wp:docPr id="208054403" name="Immagine 2" descr="CINEMUNDUS- Rivista Rassegna Internazionale di Cinematografia- 1950 - - Foto 1 d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NEMUNDUS- Rivista Rassegna Internazionale di Cinematografia- 1950 - - Foto 1 di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01200" cy="2160000"/>
                    </a:xfrm>
                    <a:prstGeom prst="rect">
                      <a:avLst/>
                    </a:prstGeom>
                    <a:noFill/>
                    <a:ln>
                      <a:noFill/>
                    </a:ln>
                  </pic:spPr>
                </pic:pic>
              </a:graphicData>
            </a:graphic>
          </wp:inline>
        </w:drawing>
      </w:r>
      <w:r w:rsidRPr="003F6F86">
        <w:rPr>
          <w:rFonts w:asciiTheme="minorHAnsi" w:hAnsiTheme="minorHAnsi" w:cstheme="minorHAnsi"/>
        </w:rPr>
        <w:drawing>
          <wp:inline distT="0" distB="0" distL="0" distR="0" wp14:anchorId="213C9231" wp14:editId="5854DE33">
            <wp:extent cx="2404800" cy="2160000"/>
            <wp:effectExtent l="0" t="0" r="0" b="0"/>
            <wp:docPr id="1555647110" name="Immagine 1" descr="Immagine che contiene testo, giornale, Pubblicazione, Carta da giorn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647110" name="Immagine 1" descr="Immagine che contiene testo, giornale, Pubblicazione, Carta da giornale&#10;&#10;Descrizione generata automaticamente"/>
                    <pic:cNvPicPr/>
                  </pic:nvPicPr>
                  <pic:blipFill>
                    <a:blip r:embed="rId5"/>
                    <a:stretch>
                      <a:fillRect/>
                    </a:stretch>
                  </pic:blipFill>
                  <pic:spPr>
                    <a:xfrm>
                      <a:off x="0" y="0"/>
                      <a:ext cx="2404800" cy="2160000"/>
                    </a:xfrm>
                    <a:prstGeom prst="rect">
                      <a:avLst/>
                    </a:prstGeom>
                  </pic:spPr>
                </pic:pic>
              </a:graphicData>
            </a:graphic>
          </wp:inline>
        </w:drawing>
      </w:r>
      <w:r w:rsidR="00E6170E" w:rsidRPr="003F6F86">
        <w:rPr>
          <w:rFonts w:asciiTheme="minorHAnsi" w:hAnsiTheme="minorHAnsi" w:cstheme="minorHAnsi"/>
          <w:noProof/>
        </w:rPr>
        <w:drawing>
          <wp:inline distT="0" distB="0" distL="0" distR="0" wp14:anchorId="7FBEE7CB" wp14:editId="43380CEE">
            <wp:extent cx="1483200" cy="2160000"/>
            <wp:effectExtent l="0" t="0" r="3175" b="0"/>
            <wp:docPr id="186645469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3200" cy="2160000"/>
                    </a:xfrm>
                    <a:prstGeom prst="rect">
                      <a:avLst/>
                    </a:prstGeom>
                    <a:noFill/>
                  </pic:spPr>
                </pic:pic>
              </a:graphicData>
            </a:graphic>
          </wp:inline>
        </w:drawing>
      </w:r>
      <w:r w:rsidRPr="003F6F86">
        <w:rPr>
          <w:rFonts w:asciiTheme="minorHAnsi" w:hAnsiTheme="minorHAnsi" w:cstheme="minorHAnsi"/>
        </w:rPr>
        <w:drawing>
          <wp:inline distT="0" distB="0" distL="0" distR="0" wp14:anchorId="0F9FBE7C" wp14:editId="24D0ED65">
            <wp:extent cx="1807200" cy="2520000"/>
            <wp:effectExtent l="0" t="0" r="3175" b="0"/>
            <wp:docPr id="250629749" name="Immagine 1" descr="Immagine che contiene testo, giornale, Carta da giornale, Notizi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29749" name="Immagine 1" descr="Immagine che contiene testo, giornale, Carta da giornale, Notizie&#10;&#10;Descrizione generata automaticamente"/>
                    <pic:cNvPicPr/>
                  </pic:nvPicPr>
                  <pic:blipFill>
                    <a:blip r:embed="rId7"/>
                    <a:stretch>
                      <a:fillRect/>
                    </a:stretch>
                  </pic:blipFill>
                  <pic:spPr>
                    <a:xfrm>
                      <a:off x="0" y="0"/>
                      <a:ext cx="1807200" cy="2520000"/>
                    </a:xfrm>
                    <a:prstGeom prst="rect">
                      <a:avLst/>
                    </a:prstGeom>
                  </pic:spPr>
                </pic:pic>
              </a:graphicData>
            </a:graphic>
          </wp:inline>
        </w:drawing>
      </w:r>
      <w:r w:rsidR="003F6F86" w:rsidRPr="003F6F86">
        <w:rPr>
          <w:rFonts w:asciiTheme="minorHAnsi" w:hAnsiTheme="minorHAnsi" w:cstheme="minorHAnsi"/>
        </w:rPr>
        <w:drawing>
          <wp:inline distT="0" distB="0" distL="0" distR="0" wp14:anchorId="36B72408" wp14:editId="7E2FFF6C">
            <wp:extent cx="1746000" cy="2520000"/>
            <wp:effectExtent l="0" t="0" r="6985" b="0"/>
            <wp:docPr id="2000960225" name="Immagine 1"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60225" name="Immagine 1" descr="Immagine che contiene testo, schermata, Carattere, numero&#10;&#10;Descrizione generata automaticamente"/>
                    <pic:cNvPicPr/>
                  </pic:nvPicPr>
                  <pic:blipFill>
                    <a:blip r:embed="rId8"/>
                    <a:stretch>
                      <a:fillRect/>
                    </a:stretch>
                  </pic:blipFill>
                  <pic:spPr>
                    <a:xfrm>
                      <a:off x="0" y="0"/>
                      <a:ext cx="1746000" cy="2520000"/>
                    </a:xfrm>
                    <a:prstGeom prst="rect">
                      <a:avLst/>
                    </a:prstGeom>
                  </pic:spPr>
                </pic:pic>
              </a:graphicData>
            </a:graphic>
          </wp:inline>
        </w:drawing>
      </w:r>
      <w:r w:rsidR="003F6F86" w:rsidRPr="003F6F86">
        <w:rPr>
          <w:rFonts w:asciiTheme="minorHAnsi" w:hAnsiTheme="minorHAnsi" w:cstheme="minorHAnsi"/>
        </w:rPr>
        <w:drawing>
          <wp:inline distT="0" distB="0" distL="0" distR="0" wp14:anchorId="09736657" wp14:editId="1266DA3B">
            <wp:extent cx="1753200" cy="2520000"/>
            <wp:effectExtent l="0" t="0" r="0" b="0"/>
            <wp:docPr id="1066112174" name="Immagine 1" descr="Immagine che contiene testo, Viso umano, poster,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12174" name="Immagine 1" descr="Immagine che contiene testo, Viso umano, poster, libro&#10;&#10;Descrizione generata automaticamente"/>
                    <pic:cNvPicPr/>
                  </pic:nvPicPr>
                  <pic:blipFill>
                    <a:blip r:embed="rId9"/>
                    <a:stretch>
                      <a:fillRect/>
                    </a:stretch>
                  </pic:blipFill>
                  <pic:spPr>
                    <a:xfrm>
                      <a:off x="0" y="0"/>
                      <a:ext cx="1753200" cy="2520000"/>
                    </a:xfrm>
                    <a:prstGeom prst="rect">
                      <a:avLst/>
                    </a:prstGeom>
                  </pic:spPr>
                </pic:pic>
              </a:graphicData>
            </a:graphic>
          </wp:inline>
        </w:drawing>
      </w:r>
    </w:p>
    <w:p w14:paraId="5108627F" w14:textId="16EF046A" w:rsidR="00617EE5" w:rsidRPr="003F6F86" w:rsidRDefault="00617EE5" w:rsidP="00617EE5">
      <w:pPr>
        <w:jc w:val="both"/>
        <w:rPr>
          <w:rFonts w:asciiTheme="minorHAnsi" w:hAnsiTheme="minorHAnsi" w:cstheme="minorHAnsi"/>
          <w:b/>
          <w:color w:val="C00000"/>
          <w:sz w:val="44"/>
          <w:szCs w:val="44"/>
        </w:rPr>
      </w:pPr>
      <w:r w:rsidRPr="003F6F86">
        <w:rPr>
          <w:rFonts w:asciiTheme="minorHAnsi" w:hAnsiTheme="minorHAnsi" w:cstheme="minorHAnsi"/>
          <w:b/>
          <w:color w:val="C00000"/>
          <w:sz w:val="44"/>
          <w:szCs w:val="44"/>
        </w:rPr>
        <w:t>Descrizione storico bibliografica</w:t>
      </w:r>
      <w:bookmarkEnd w:id="1"/>
    </w:p>
    <w:p w14:paraId="6216680E" w14:textId="3747B241" w:rsidR="00A819AC" w:rsidRPr="003F6F86" w:rsidRDefault="00A819AC" w:rsidP="00617EE5">
      <w:pPr>
        <w:jc w:val="both"/>
        <w:rPr>
          <w:rFonts w:asciiTheme="minorHAnsi" w:hAnsiTheme="minorHAnsi" w:cstheme="minorHAnsi"/>
        </w:rPr>
      </w:pPr>
      <w:r w:rsidRPr="003F6F86">
        <w:rPr>
          <w:rFonts w:asciiTheme="minorHAnsi" w:hAnsiTheme="minorHAnsi" w:cstheme="minorHAnsi"/>
        </w:rPr>
        <w:t>*</w:t>
      </w:r>
      <w:r w:rsidRPr="003F6F86">
        <w:rPr>
          <w:rFonts w:asciiTheme="minorHAnsi" w:hAnsiTheme="minorHAnsi" w:cstheme="minorHAnsi"/>
          <w:b/>
          <w:bCs/>
        </w:rPr>
        <w:t>Cinemundus</w:t>
      </w:r>
      <w:r w:rsidRPr="003F6F86">
        <w:rPr>
          <w:rFonts w:asciiTheme="minorHAnsi" w:hAnsiTheme="minorHAnsi" w:cstheme="minorHAnsi"/>
        </w:rPr>
        <w:t xml:space="preserve"> : rivista internazionale cinematografica. - A</w:t>
      </w:r>
      <w:r w:rsidRPr="003F6F86">
        <w:rPr>
          <w:rFonts w:asciiTheme="minorHAnsi" w:hAnsiTheme="minorHAnsi" w:cstheme="minorHAnsi"/>
        </w:rPr>
        <w:t>nno</w:t>
      </w:r>
      <w:r w:rsidRPr="003F6F86">
        <w:rPr>
          <w:rFonts w:asciiTheme="minorHAnsi" w:hAnsiTheme="minorHAnsi" w:cstheme="minorHAnsi"/>
        </w:rPr>
        <w:t xml:space="preserve"> 1, n. 1 (lug</w:t>
      </w:r>
      <w:r w:rsidRPr="003F6F86">
        <w:rPr>
          <w:rFonts w:asciiTheme="minorHAnsi" w:hAnsiTheme="minorHAnsi" w:cstheme="minorHAnsi"/>
        </w:rPr>
        <w:t>lio</w:t>
      </w:r>
      <w:r w:rsidRPr="003F6F86">
        <w:rPr>
          <w:rFonts w:asciiTheme="minorHAnsi" w:hAnsiTheme="minorHAnsi" w:cstheme="minorHAnsi"/>
        </w:rPr>
        <w:t xml:space="preserve"> 1918)-</w:t>
      </w:r>
      <w:r w:rsidRPr="003F6F86">
        <w:rPr>
          <w:rFonts w:asciiTheme="minorHAnsi" w:hAnsiTheme="minorHAnsi" w:cstheme="minorHAnsi"/>
        </w:rPr>
        <w:t>anno 47 (1966)</w:t>
      </w:r>
      <w:r w:rsidRPr="003F6F86">
        <w:rPr>
          <w:rFonts w:asciiTheme="minorHAnsi" w:hAnsiTheme="minorHAnsi" w:cstheme="minorHAnsi"/>
        </w:rPr>
        <w:t>. - Roma : [s.n.], 1918-</w:t>
      </w:r>
      <w:r w:rsidRPr="003F6F86">
        <w:rPr>
          <w:rFonts w:asciiTheme="minorHAnsi" w:hAnsiTheme="minorHAnsi" w:cstheme="minorHAnsi"/>
        </w:rPr>
        <w:t>1966</w:t>
      </w:r>
      <w:r w:rsidRPr="003F6F86">
        <w:rPr>
          <w:rFonts w:asciiTheme="minorHAnsi" w:hAnsiTheme="minorHAnsi" w:cstheme="minorHAnsi"/>
        </w:rPr>
        <w:t xml:space="preserve">. </w:t>
      </w:r>
      <w:r w:rsidRPr="003F6F86">
        <w:rPr>
          <w:rFonts w:asciiTheme="minorHAnsi" w:hAnsiTheme="minorHAnsi" w:cstheme="minorHAnsi"/>
        </w:rPr>
        <w:t>–</w:t>
      </w:r>
      <w:r w:rsidRPr="003F6F86">
        <w:rPr>
          <w:rFonts w:asciiTheme="minorHAnsi" w:hAnsiTheme="minorHAnsi" w:cstheme="minorHAnsi"/>
        </w:rPr>
        <w:t xml:space="preserve"> </w:t>
      </w:r>
      <w:r w:rsidRPr="003F6F86">
        <w:rPr>
          <w:rFonts w:asciiTheme="minorHAnsi" w:hAnsiTheme="minorHAnsi" w:cstheme="minorHAnsi"/>
        </w:rPr>
        <w:t xml:space="preserve">47 </w:t>
      </w:r>
      <w:r w:rsidRPr="003F6F86">
        <w:rPr>
          <w:rFonts w:asciiTheme="minorHAnsi" w:hAnsiTheme="minorHAnsi" w:cstheme="minorHAnsi"/>
        </w:rPr>
        <w:t>v</w:t>
      </w:r>
      <w:r w:rsidRPr="003F6F86">
        <w:rPr>
          <w:rFonts w:asciiTheme="minorHAnsi" w:hAnsiTheme="minorHAnsi" w:cstheme="minorHAnsi"/>
        </w:rPr>
        <w:t>olumi</w:t>
      </w:r>
      <w:r w:rsidRPr="003F6F86">
        <w:rPr>
          <w:rFonts w:asciiTheme="minorHAnsi" w:hAnsiTheme="minorHAnsi" w:cstheme="minorHAnsi"/>
        </w:rPr>
        <w:t xml:space="preserve"> : ill. ; 25 cm. </w:t>
      </w:r>
      <w:r w:rsidRPr="003F6F86">
        <w:rPr>
          <w:rFonts w:asciiTheme="minorHAnsi" w:hAnsiTheme="minorHAnsi" w:cstheme="minorHAnsi"/>
        </w:rPr>
        <w:t>((</w:t>
      </w:r>
      <w:r w:rsidRPr="003F6F86">
        <w:rPr>
          <w:rFonts w:asciiTheme="minorHAnsi" w:hAnsiTheme="minorHAnsi" w:cstheme="minorHAnsi"/>
        </w:rPr>
        <w:t xml:space="preserve">Mensile, poi settimanale. - Complemento del titolo anche in francese, inglese e spagnolo. </w:t>
      </w:r>
      <w:r w:rsidR="000E0A88" w:rsidRPr="003F6F86">
        <w:rPr>
          <w:rFonts w:asciiTheme="minorHAnsi" w:hAnsiTheme="minorHAnsi" w:cstheme="minorHAnsi"/>
        </w:rPr>
        <w:t>–</w:t>
      </w:r>
      <w:r w:rsidR="006339FD" w:rsidRPr="003F6F86">
        <w:rPr>
          <w:rFonts w:asciiTheme="minorHAnsi" w:hAnsiTheme="minorHAnsi" w:cstheme="minorHAnsi"/>
        </w:rPr>
        <w:t xml:space="preserve"> </w:t>
      </w:r>
      <w:r w:rsidR="000E0A88" w:rsidRPr="003F6F86">
        <w:rPr>
          <w:rFonts w:asciiTheme="minorHAnsi" w:hAnsiTheme="minorHAnsi" w:cstheme="minorHAnsi"/>
        </w:rPr>
        <w:t xml:space="preserve">Non pubblicato nel 1944-1945. - </w:t>
      </w:r>
      <w:r w:rsidRPr="003F6F86">
        <w:rPr>
          <w:rFonts w:asciiTheme="minorHAnsi" w:hAnsiTheme="minorHAnsi" w:cstheme="minorHAnsi"/>
        </w:rPr>
        <w:t>CFI0400505</w:t>
      </w:r>
      <w:r w:rsidR="000E0A88" w:rsidRPr="003F6F86">
        <w:rPr>
          <w:rFonts w:asciiTheme="minorHAnsi" w:hAnsiTheme="minorHAnsi" w:cstheme="minorHAnsi"/>
        </w:rPr>
        <w:t xml:space="preserve">; </w:t>
      </w:r>
      <w:r w:rsidR="000E0A88" w:rsidRPr="003F6F86">
        <w:rPr>
          <w:rFonts w:asciiTheme="minorHAnsi" w:hAnsiTheme="minorHAnsi" w:cstheme="minorHAnsi"/>
        </w:rPr>
        <w:t>TO00181440</w:t>
      </w:r>
      <w:r w:rsidR="000E0A88" w:rsidRPr="003F6F86">
        <w:rPr>
          <w:rFonts w:asciiTheme="minorHAnsi" w:hAnsiTheme="minorHAnsi" w:cstheme="minorHAnsi"/>
        </w:rPr>
        <w:t xml:space="preserve">; </w:t>
      </w:r>
      <w:r w:rsidR="000E0A88" w:rsidRPr="003F6F86">
        <w:rPr>
          <w:rFonts w:asciiTheme="minorHAnsi" w:hAnsiTheme="minorHAnsi" w:cstheme="minorHAnsi"/>
        </w:rPr>
        <w:t>VEA1196510</w:t>
      </w:r>
    </w:p>
    <w:p w14:paraId="39DB57EF" w14:textId="1CB94096" w:rsidR="000E0A88" w:rsidRPr="003F6F86" w:rsidRDefault="000E0A88" w:rsidP="00617EE5">
      <w:pPr>
        <w:jc w:val="both"/>
        <w:rPr>
          <w:rFonts w:asciiTheme="minorHAnsi" w:hAnsiTheme="minorHAnsi" w:cstheme="minorHAnsi"/>
        </w:rPr>
      </w:pPr>
      <w:r w:rsidRPr="003F6F86">
        <w:rPr>
          <w:rFonts w:asciiTheme="minorHAnsi" w:hAnsiTheme="minorHAnsi" w:cstheme="minorHAnsi"/>
        </w:rPr>
        <w:t>Nel 1953 assorbe: *Araldo dello spettacolo; e ha il titolo: *Cinemunds, Araldo dello spettacolo</w:t>
      </w:r>
    </w:p>
    <w:p w14:paraId="4E8DC066" w14:textId="77777777" w:rsidR="00A819AC" w:rsidRPr="003F6F86" w:rsidRDefault="00A819AC" w:rsidP="00617EE5">
      <w:pPr>
        <w:jc w:val="both"/>
        <w:rPr>
          <w:rFonts w:asciiTheme="minorHAnsi" w:hAnsiTheme="minorHAnsi" w:cstheme="minorHAnsi"/>
        </w:rPr>
      </w:pPr>
    </w:p>
    <w:p w14:paraId="75C8044D" w14:textId="111404AF" w:rsidR="000E0A88" w:rsidRPr="003F6F86" w:rsidRDefault="005843A7" w:rsidP="00617EE5">
      <w:pPr>
        <w:jc w:val="both"/>
        <w:rPr>
          <w:rFonts w:asciiTheme="minorHAnsi" w:hAnsiTheme="minorHAnsi" w:cstheme="minorHAnsi"/>
        </w:rPr>
      </w:pPr>
      <w:r w:rsidRPr="003F6F86">
        <w:rPr>
          <w:rFonts w:asciiTheme="minorHAnsi" w:hAnsiTheme="minorHAnsi" w:cstheme="minorHAnsi"/>
        </w:rPr>
        <w:t>*</w:t>
      </w:r>
      <w:r w:rsidR="000E0A88" w:rsidRPr="003F6F86">
        <w:rPr>
          <w:rFonts w:asciiTheme="minorHAnsi" w:hAnsiTheme="minorHAnsi" w:cstheme="minorHAnsi"/>
          <w:b/>
          <w:bCs/>
        </w:rPr>
        <w:t>Araldo dello spettacolo</w:t>
      </w:r>
      <w:r w:rsidR="000E0A88" w:rsidRPr="003F6F86">
        <w:rPr>
          <w:rFonts w:asciiTheme="minorHAnsi" w:hAnsiTheme="minorHAnsi" w:cstheme="minorHAnsi"/>
        </w:rPr>
        <w:t xml:space="preserve"> : informatore quotidiano di tutte le arti. - A</w:t>
      </w:r>
      <w:r w:rsidRPr="003F6F86">
        <w:rPr>
          <w:rFonts w:asciiTheme="minorHAnsi" w:hAnsiTheme="minorHAnsi" w:cstheme="minorHAnsi"/>
        </w:rPr>
        <w:t>nno</w:t>
      </w:r>
      <w:r w:rsidR="000E0A88" w:rsidRPr="003F6F86">
        <w:rPr>
          <w:rFonts w:asciiTheme="minorHAnsi" w:hAnsiTheme="minorHAnsi" w:cstheme="minorHAnsi"/>
        </w:rPr>
        <w:t xml:space="preserve"> 1, n. 1 (14-15 mar</w:t>
      </w:r>
      <w:r w:rsidRPr="003F6F86">
        <w:rPr>
          <w:rFonts w:asciiTheme="minorHAnsi" w:hAnsiTheme="minorHAnsi" w:cstheme="minorHAnsi"/>
        </w:rPr>
        <w:t>zo</w:t>
      </w:r>
      <w:r w:rsidR="000E0A88" w:rsidRPr="003F6F86">
        <w:rPr>
          <w:rFonts w:asciiTheme="minorHAnsi" w:hAnsiTheme="minorHAnsi" w:cstheme="minorHAnsi"/>
        </w:rPr>
        <w:t xml:space="preserve"> 1946)-</w:t>
      </w:r>
      <w:r w:rsidR="006339FD" w:rsidRPr="003F6F86">
        <w:rPr>
          <w:rFonts w:asciiTheme="minorHAnsi" w:hAnsiTheme="minorHAnsi" w:cstheme="minorHAnsi"/>
        </w:rPr>
        <w:t>anno 6 (1951)</w:t>
      </w:r>
      <w:r w:rsidR="000E0A88" w:rsidRPr="003F6F86">
        <w:rPr>
          <w:rFonts w:asciiTheme="minorHAnsi" w:hAnsiTheme="minorHAnsi" w:cstheme="minorHAnsi"/>
        </w:rPr>
        <w:t xml:space="preserve">. - Roma : SAET, 1946-1951. </w:t>
      </w:r>
      <w:r w:rsidRPr="003F6F86">
        <w:rPr>
          <w:rFonts w:asciiTheme="minorHAnsi" w:hAnsiTheme="minorHAnsi" w:cstheme="minorHAnsi"/>
        </w:rPr>
        <w:t>–</w:t>
      </w:r>
      <w:r w:rsidR="000E0A88" w:rsidRPr="003F6F86">
        <w:rPr>
          <w:rFonts w:asciiTheme="minorHAnsi" w:hAnsiTheme="minorHAnsi" w:cstheme="minorHAnsi"/>
        </w:rPr>
        <w:t xml:space="preserve"> </w:t>
      </w:r>
      <w:r w:rsidRPr="003F6F86">
        <w:rPr>
          <w:rFonts w:asciiTheme="minorHAnsi" w:hAnsiTheme="minorHAnsi" w:cstheme="minorHAnsi"/>
        </w:rPr>
        <w:t xml:space="preserve">6 </w:t>
      </w:r>
      <w:r w:rsidR="000E0A88" w:rsidRPr="003F6F86">
        <w:rPr>
          <w:rFonts w:asciiTheme="minorHAnsi" w:hAnsiTheme="minorHAnsi" w:cstheme="minorHAnsi"/>
        </w:rPr>
        <w:t>v</w:t>
      </w:r>
      <w:r w:rsidRPr="003F6F86">
        <w:rPr>
          <w:rFonts w:asciiTheme="minorHAnsi" w:hAnsiTheme="minorHAnsi" w:cstheme="minorHAnsi"/>
        </w:rPr>
        <w:t>olumi</w:t>
      </w:r>
      <w:r w:rsidR="000E0A88" w:rsidRPr="003F6F86">
        <w:rPr>
          <w:rFonts w:asciiTheme="minorHAnsi" w:hAnsiTheme="minorHAnsi" w:cstheme="minorHAnsi"/>
        </w:rPr>
        <w:t xml:space="preserve"> ; 43 cm. - ACNP P 00095000. - CUBI 30229. - BNI 1946 3404.</w:t>
      </w:r>
      <w:r w:rsidRPr="003F6F86">
        <w:rPr>
          <w:rFonts w:asciiTheme="minorHAnsi" w:hAnsiTheme="minorHAnsi" w:cstheme="minorHAnsi"/>
        </w:rPr>
        <w:t xml:space="preserve"> - </w:t>
      </w:r>
      <w:r w:rsidRPr="003F6F86">
        <w:rPr>
          <w:rFonts w:asciiTheme="minorHAnsi" w:hAnsiTheme="minorHAnsi" w:cstheme="minorHAnsi"/>
        </w:rPr>
        <w:t>CFI0317960</w:t>
      </w:r>
      <w:r w:rsidR="006339FD" w:rsidRPr="003F6F86">
        <w:rPr>
          <w:rFonts w:asciiTheme="minorHAnsi" w:hAnsiTheme="minorHAnsi" w:cstheme="minorHAnsi"/>
        </w:rPr>
        <w:t xml:space="preserve">; </w:t>
      </w:r>
      <w:r w:rsidR="006339FD" w:rsidRPr="003F6F86">
        <w:rPr>
          <w:rFonts w:asciiTheme="minorHAnsi" w:hAnsiTheme="minorHAnsi" w:cstheme="minorHAnsi"/>
        </w:rPr>
        <w:t>TO01610534</w:t>
      </w:r>
    </w:p>
    <w:p w14:paraId="6AA295A4" w14:textId="44802C6D" w:rsidR="000E0A88" w:rsidRPr="003F6F86" w:rsidRDefault="005843A7" w:rsidP="00617EE5">
      <w:pPr>
        <w:jc w:val="both"/>
        <w:rPr>
          <w:rFonts w:asciiTheme="minorHAnsi" w:hAnsiTheme="minorHAnsi" w:cstheme="minorHAnsi"/>
        </w:rPr>
      </w:pPr>
      <w:r w:rsidRPr="003F6F86">
        <w:rPr>
          <w:rFonts w:asciiTheme="minorHAnsi" w:hAnsiTheme="minorHAnsi" w:cstheme="minorHAnsi"/>
        </w:rPr>
        <w:t>*</w:t>
      </w:r>
      <w:r w:rsidRPr="003F6F86">
        <w:rPr>
          <w:rFonts w:asciiTheme="minorHAnsi" w:hAnsiTheme="minorHAnsi" w:cstheme="minorHAnsi"/>
          <w:b/>
          <w:bCs/>
        </w:rPr>
        <w:t>Cinemundus</w:t>
      </w:r>
      <w:r w:rsidRPr="003F6F86">
        <w:rPr>
          <w:rFonts w:asciiTheme="minorHAnsi" w:hAnsiTheme="minorHAnsi" w:cstheme="minorHAnsi"/>
        </w:rPr>
        <w:t>. - A</w:t>
      </w:r>
      <w:r w:rsidRPr="003F6F86">
        <w:rPr>
          <w:rFonts w:asciiTheme="minorHAnsi" w:hAnsiTheme="minorHAnsi" w:cstheme="minorHAnsi"/>
        </w:rPr>
        <w:t>nno</w:t>
      </w:r>
      <w:r w:rsidRPr="003F6F86">
        <w:rPr>
          <w:rFonts w:asciiTheme="minorHAnsi" w:hAnsiTheme="minorHAnsi" w:cstheme="minorHAnsi"/>
        </w:rPr>
        <w:t xml:space="preserve"> 7, n. 144 (ott</w:t>
      </w:r>
      <w:r w:rsidRPr="003F6F86">
        <w:rPr>
          <w:rFonts w:asciiTheme="minorHAnsi" w:hAnsiTheme="minorHAnsi" w:cstheme="minorHAnsi"/>
        </w:rPr>
        <w:t>obre</w:t>
      </w:r>
      <w:r w:rsidRPr="003F6F86">
        <w:rPr>
          <w:rFonts w:asciiTheme="minorHAnsi" w:hAnsiTheme="minorHAnsi" w:cstheme="minorHAnsi"/>
        </w:rPr>
        <w:t xml:space="preserve"> 1952)-a</w:t>
      </w:r>
      <w:r w:rsidRPr="003F6F86">
        <w:rPr>
          <w:rFonts w:asciiTheme="minorHAnsi" w:hAnsiTheme="minorHAnsi" w:cstheme="minorHAnsi"/>
        </w:rPr>
        <w:t>nno</w:t>
      </w:r>
      <w:r w:rsidRPr="003F6F86">
        <w:rPr>
          <w:rFonts w:asciiTheme="minorHAnsi" w:hAnsiTheme="minorHAnsi" w:cstheme="minorHAnsi"/>
        </w:rPr>
        <w:t xml:space="preserve"> 10, n. 18 (dic</w:t>
      </w:r>
      <w:r w:rsidRPr="003F6F86">
        <w:rPr>
          <w:rFonts w:asciiTheme="minorHAnsi" w:hAnsiTheme="minorHAnsi" w:cstheme="minorHAnsi"/>
        </w:rPr>
        <w:t>embre</w:t>
      </w:r>
      <w:r w:rsidRPr="003F6F86">
        <w:rPr>
          <w:rFonts w:asciiTheme="minorHAnsi" w:hAnsiTheme="minorHAnsi" w:cstheme="minorHAnsi"/>
        </w:rPr>
        <w:t xml:space="preserve"> 1955). - Roma : </w:t>
      </w:r>
      <w:r w:rsidR="006339FD" w:rsidRPr="003F6F86">
        <w:rPr>
          <w:rFonts w:asciiTheme="minorHAnsi" w:hAnsiTheme="minorHAnsi" w:cstheme="minorHAnsi"/>
        </w:rPr>
        <w:t>SAET</w:t>
      </w:r>
      <w:r w:rsidRPr="003F6F86">
        <w:rPr>
          <w:rFonts w:asciiTheme="minorHAnsi" w:hAnsiTheme="minorHAnsi" w:cstheme="minorHAnsi"/>
        </w:rPr>
        <w:t>, 1952-1955. - 4 v</w:t>
      </w:r>
      <w:r w:rsidRPr="003F6F86">
        <w:rPr>
          <w:rFonts w:asciiTheme="minorHAnsi" w:hAnsiTheme="minorHAnsi" w:cstheme="minorHAnsi"/>
        </w:rPr>
        <w:t>olumi</w:t>
      </w:r>
      <w:r w:rsidRPr="003F6F86">
        <w:rPr>
          <w:rFonts w:asciiTheme="minorHAnsi" w:hAnsiTheme="minorHAnsi" w:cstheme="minorHAnsi"/>
        </w:rPr>
        <w:t xml:space="preserve"> ; 42 cm. </w:t>
      </w:r>
      <w:r w:rsidRPr="003F6F86">
        <w:rPr>
          <w:rFonts w:asciiTheme="minorHAnsi" w:hAnsiTheme="minorHAnsi" w:cstheme="minorHAnsi"/>
        </w:rPr>
        <w:t>((</w:t>
      </w:r>
      <w:r w:rsidRPr="003F6F86">
        <w:rPr>
          <w:rFonts w:asciiTheme="minorHAnsi" w:hAnsiTheme="minorHAnsi" w:cstheme="minorHAnsi"/>
        </w:rPr>
        <w:t>Settimanale</w:t>
      </w:r>
      <w:r w:rsidR="006339FD" w:rsidRPr="003F6F86">
        <w:rPr>
          <w:rFonts w:asciiTheme="minorHAnsi" w:hAnsiTheme="minorHAnsi" w:cstheme="minorHAnsi"/>
        </w:rPr>
        <w:t>; poi quotidiano</w:t>
      </w:r>
      <w:r w:rsidRPr="003F6F86">
        <w:rPr>
          <w:rFonts w:asciiTheme="minorHAnsi" w:hAnsiTheme="minorHAnsi" w:cstheme="minorHAnsi"/>
        </w:rPr>
        <w:t>.</w:t>
      </w:r>
      <w:r w:rsidRPr="003F6F86">
        <w:rPr>
          <w:rFonts w:asciiTheme="minorHAnsi" w:hAnsiTheme="minorHAnsi" w:cstheme="minorHAnsi"/>
        </w:rPr>
        <w:t xml:space="preserve"> - </w:t>
      </w:r>
      <w:r w:rsidR="006339FD" w:rsidRPr="003F6F86">
        <w:rPr>
          <w:rFonts w:asciiTheme="minorHAnsi" w:hAnsiTheme="minorHAnsi" w:cstheme="minorHAnsi"/>
        </w:rPr>
        <w:t xml:space="preserve">Il complemento del titolo varia: informatore quotidiano al servizio dell'industria cinematografica : pubblica quotidianamente le comunicazioni e gli atti ufficiali dell'A.N.I.C.A. e delle unioni associate. - Il formato varia: 35 cm (1953). - </w:t>
      </w:r>
      <w:r w:rsidRPr="003F6F86">
        <w:rPr>
          <w:rFonts w:asciiTheme="minorHAnsi" w:hAnsiTheme="minorHAnsi" w:cstheme="minorHAnsi"/>
        </w:rPr>
        <w:t>CFI0317961</w:t>
      </w:r>
    </w:p>
    <w:p w14:paraId="6E4ABC04" w14:textId="410EB71A" w:rsidR="006339FD" w:rsidRPr="003F6F86" w:rsidRDefault="006339FD" w:rsidP="00617EE5">
      <w:pPr>
        <w:jc w:val="both"/>
        <w:rPr>
          <w:rFonts w:asciiTheme="minorHAnsi" w:hAnsiTheme="minorHAnsi" w:cstheme="minorHAnsi"/>
        </w:rPr>
      </w:pPr>
      <w:r w:rsidRPr="003F6F86">
        <w:rPr>
          <w:rFonts w:asciiTheme="minorHAnsi" w:hAnsiTheme="minorHAnsi" w:cstheme="minorHAnsi"/>
        </w:rPr>
        <w:t>Nel 1953 ha il titolo: *</w:t>
      </w:r>
      <w:r w:rsidRPr="003F6F86">
        <w:rPr>
          <w:rFonts w:asciiTheme="minorHAnsi" w:hAnsiTheme="minorHAnsi" w:cstheme="minorHAnsi"/>
        </w:rPr>
        <w:t>Cinemundus</w:t>
      </w:r>
      <w:r w:rsidRPr="003F6F86">
        <w:rPr>
          <w:rFonts w:asciiTheme="minorHAnsi" w:hAnsiTheme="minorHAnsi" w:cstheme="minorHAnsi"/>
        </w:rPr>
        <w:t>,</w:t>
      </w:r>
      <w:r w:rsidRPr="003F6F86">
        <w:rPr>
          <w:rFonts w:asciiTheme="minorHAnsi" w:hAnsiTheme="minorHAnsi" w:cstheme="minorHAnsi"/>
        </w:rPr>
        <w:t xml:space="preserve"> Araldo dello spettacolo</w:t>
      </w:r>
    </w:p>
    <w:p w14:paraId="71BAA5B2" w14:textId="096B9358" w:rsidR="005843A7" w:rsidRPr="003F6F86" w:rsidRDefault="005843A7" w:rsidP="00617EE5">
      <w:pPr>
        <w:jc w:val="both"/>
        <w:rPr>
          <w:rFonts w:asciiTheme="minorHAnsi" w:hAnsiTheme="minorHAnsi" w:cstheme="minorHAnsi"/>
        </w:rPr>
      </w:pPr>
      <w:r w:rsidRPr="003F6F86">
        <w:rPr>
          <w:rFonts w:asciiTheme="minorHAnsi" w:hAnsiTheme="minorHAnsi" w:cstheme="minorHAnsi"/>
        </w:rPr>
        <w:t>*</w:t>
      </w:r>
      <w:r w:rsidRPr="003F6F86">
        <w:rPr>
          <w:rFonts w:asciiTheme="minorHAnsi" w:hAnsiTheme="minorHAnsi" w:cstheme="minorHAnsi"/>
          <w:b/>
          <w:bCs/>
        </w:rPr>
        <w:t>Araldo dello spettacolo</w:t>
      </w:r>
      <w:r w:rsidRPr="003F6F86">
        <w:rPr>
          <w:rFonts w:asciiTheme="minorHAnsi" w:hAnsiTheme="minorHAnsi" w:cstheme="minorHAnsi"/>
        </w:rPr>
        <w:t>. - A</w:t>
      </w:r>
      <w:r w:rsidRPr="003F6F86">
        <w:rPr>
          <w:rFonts w:asciiTheme="minorHAnsi" w:hAnsiTheme="minorHAnsi" w:cstheme="minorHAnsi"/>
        </w:rPr>
        <w:t>nno</w:t>
      </w:r>
      <w:r w:rsidRPr="003F6F86">
        <w:rPr>
          <w:rFonts w:asciiTheme="minorHAnsi" w:hAnsiTheme="minorHAnsi" w:cstheme="minorHAnsi"/>
        </w:rPr>
        <w:t xml:space="preserve"> 11, n. 19 (4 gen</w:t>
      </w:r>
      <w:r w:rsidRPr="003F6F86">
        <w:rPr>
          <w:rFonts w:asciiTheme="minorHAnsi" w:hAnsiTheme="minorHAnsi" w:cstheme="minorHAnsi"/>
        </w:rPr>
        <w:t>naio</w:t>
      </w:r>
      <w:r w:rsidRPr="003F6F86">
        <w:rPr>
          <w:rFonts w:asciiTheme="minorHAnsi" w:hAnsiTheme="minorHAnsi" w:cstheme="minorHAnsi"/>
        </w:rPr>
        <w:t xml:space="preserve"> 1956)-</w:t>
      </w:r>
      <w:r w:rsidRPr="003F6F86">
        <w:rPr>
          <w:rFonts w:asciiTheme="minorHAnsi" w:hAnsiTheme="minorHAnsi" w:cstheme="minorHAnsi"/>
        </w:rPr>
        <w:t>anno</w:t>
      </w:r>
      <w:r w:rsidRPr="003F6F86">
        <w:rPr>
          <w:rFonts w:asciiTheme="minorHAnsi" w:hAnsiTheme="minorHAnsi" w:cstheme="minorHAnsi"/>
        </w:rPr>
        <w:t xml:space="preserve"> 23, n. 136 (ago</w:t>
      </w:r>
      <w:r w:rsidRPr="003F6F86">
        <w:rPr>
          <w:rFonts w:asciiTheme="minorHAnsi" w:hAnsiTheme="minorHAnsi" w:cstheme="minorHAnsi"/>
        </w:rPr>
        <w:t>sto</w:t>
      </w:r>
      <w:r w:rsidRPr="003F6F86">
        <w:rPr>
          <w:rFonts w:asciiTheme="minorHAnsi" w:hAnsiTheme="minorHAnsi" w:cstheme="minorHAnsi"/>
        </w:rPr>
        <w:t xml:space="preserve"> 1967). anno 28, n. 1 (giu</w:t>
      </w:r>
      <w:r w:rsidRPr="003F6F86">
        <w:rPr>
          <w:rFonts w:asciiTheme="minorHAnsi" w:hAnsiTheme="minorHAnsi" w:cstheme="minorHAnsi"/>
        </w:rPr>
        <w:t>gno</w:t>
      </w:r>
      <w:r w:rsidRPr="003F6F86">
        <w:rPr>
          <w:rFonts w:asciiTheme="minorHAnsi" w:hAnsiTheme="minorHAnsi" w:cstheme="minorHAnsi"/>
        </w:rPr>
        <w:t xml:space="preserve"> 1972)</w:t>
      </w:r>
      <w:r w:rsidRPr="003F6F86">
        <w:rPr>
          <w:rFonts w:asciiTheme="minorHAnsi" w:hAnsiTheme="minorHAnsi" w:cstheme="minorHAnsi"/>
        </w:rPr>
        <w:t>-</w:t>
      </w:r>
      <w:r w:rsidRPr="003F6F86">
        <w:rPr>
          <w:rFonts w:asciiTheme="minorHAnsi" w:hAnsiTheme="minorHAnsi" w:cstheme="minorHAnsi"/>
        </w:rPr>
        <w:t>a</w:t>
      </w:r>
      <w:r w:rsidRPr="003F6F86">
        <w:rPr>
          <w:rFonts w:asciiTheme="minorHAnsi" w:hAnsiTheme="minorHAnsi" w:cstheme="minorHAnsi"/>
        </w:rPr>
        <w:t>nno</w:t>
      </w:r>
      <w:r w:rsidRPr="003F6F86">
        <w:rPr>
          <w:rFonts w:asciiTheme="minorHAnsi" w:hAnsiTheme="minorHAnsi" w:cstheme="minorHAnsi"/>
        </w:rPr>
        <w:t xml:space="preserve"> 37, n. 11 (8 set</w:t>
      </w:r>
      <w:r w:rsidRPr="003F6F86">
        <w:rPr>
          <w:rFonts w:asciiTheme="minorHAnsi" w:hAnsiTheme="minorHAnsi" w:cstheme="minorHAnsi"/>
        </w:rPr>
        <w:t>tembre</w:t>
      </w:r>
      <w:r w:rsidRPr="003F6F86">
        <w:rPr>
          <w:rFonts w:asciiTheme="minorHAnsi" w:hAnsiTheme="minorHAnsi" w:cstheme="minorHAnsi"/>
        </w:rPr>
        <w:t xml:space="preserve"> 1980)</w:t>
      </w:r>
      <w:r w:rsidRPr="003F6F86">
        <w:rPr>
          <w:rFonts w:asciiTheme="minorHAnsi" w:hAnsiTheme="minorHAnsi" w:cstheme="minorHAnsi"/>
        </w:rPr>
        <w:t>.</w:t>
      </w:r>
      <w:r w:rsidRPr="003F6F86">
        <w:rPr>
          <w:rFonts w:asciiTheme="minorHAnsi" w:hAnsiTheme="minorHAnsi" w:cstheme="minorHAnsi"/>
        </w:rPr>
        <w:t xml:space="preserve"> - Roma : [s. n.], 1956-1980. - </w:t>
      </w:r>
      <w:r w:rsidR="006339FD" w:rsidRPr="003F6F86">
        <w:rPr>
          <w:rFonts w:asciiTheme="minorHAnsi" w:hAnsiTheme="minorHAnsi" w:cstheme="minorHAnsi"/>
        </w:rPr>
        <w:t>21</w:t>
      </w:r>
      <w:r w:rsidRPr="003F6F86">
        <w:rPr>
          <w:rFonts w:asciiTheme="minorHAnsi" w:hAnsiTheme="minorHAnsi" w:cstheme="minorHAnsi"/>
        </w:rPr>
        <w:t xml:space="preserve"> v</w:t>
      </w:r>
      <w:r w:rsidRPr="003F6F86">
        <w:rPr>
          <w:rFonts w:asciiTheme="minorHAnsi" w:hAnsiTheme="minorHAnsi" w:cstheme="minorHAnsi"/>
        </w:rPr>
        <w:t>olumi</w:t>
      </w:r>
      <w:r w:rsidRPr="003F6F86">
        <w:rPr>
          <w:rFonts w:asciiTheme="minorHAnsi" w:hAnsiTheme="minorHAnsi" w:cstheme="minorHAnsi"/>
        </w:rPr>
        <w:t xml:space="preserve"> ; 32 cm. </w:t>
      </w:r>
      <w:r w:rsidRPr="003F6F86">
        <w:rPr>
          <w:rFonts w:asciiTheme="minorHAnsi" w:hAnsiTheme="minorHAnsi" w:cstheme="minorHAnsi"/>
        </w:rPr>
        <w:t>((</w:t>
      </w:r>
      <w:r w:rsidRPr="003F6F86">
        <w:rPr>
          <w:rFonts w:asciiTheme="minorHAnsi" w:hAnsiTheme="minorHAnsi" w:cstheme="minorHAnsi"/>
        </w:rPr>
        <w:t>Quotidiano (1956-1967); settimanale (1972-1980). - CFI0317962</w:t>
      </w:r>
    </w:p>
    <w:p w14:paraId="5943A3FA" w14:textId="67044EBF" w:rsidR="005843A7" w:rsidRPr="003F6F86" w:rsidRDefault="005843A7" w:rsidP="00617EE5">
      <w:pPr>
        <w:jc w:val="both"/>
        <w:rPr>
          <w:rFonts w:asciiTheme="minorHAnsi" w:hAnsiTheme="minorHAnsi" w:cstheme="minorHAnsi"/>
        </w:rPr>
      </w:pPr>
      <w:r w:rsidRPr="003F6F86">
        <w:rPr>
          <w:rFonts w:asciiTheme="minorHAnsi" w:hAnsiTheme="minorHAnsi" w:cstheme="minorHAnsi"/>
        </w:rPr>
        <w:lastRenderedPageBreak/>
        <w:t>L'</w:t>
      </w:r>
      <w:r w:rsidRPr="003F6F86">
        <w:rPr>
          <w:rFonts w:asciiTheme="minorHAnsi" w:hAnsiTheme="minorHAnsi" w:cstheme="minorHAnsi"/>
        </w:rPr>
        <w:t>*</w:t>
      </w:r>
      <w:r w:rsidRPr="003F6F86">
        <w:rPr>
          <w:rFonts w:asciiTheme="minorHAnsi" w:hAnsiTheme="minorHAnsi" w:cstheme="minorHAnsi"/>
          <w:b/>
          <w:bCs/>
        </w:rPr>
        <w:t>araldo</w:t>
      </w:r>
      <w:r w:rsidRPr="003F6F86">
        <w:rPr>
          <w:rFonts w:asciiTheme="minorHAnsi" w:hAnsiTheme="minorHAnsi" w:cstheme="minorHAnsi"/>
        </w:rPr>
        <w:t xml:space="preserve"> : comunicazione audiovisiva/spettacolo. - Roma : Lanterna</w:t>
      </w:r>
      <w:r w:rsidRPr="003F6F86">
        <w:rPr>
          <w:rFonts w:asciiTheme="minorHAnsi" w:hAnsiTheme="minorHAnsi" w:cstheme="minorHAnsi"/>
        </w:rPr>
        <w:t>, [1980-1998]</w:t>
      </w:r>
      <w:r w:rsidRPr="003F6F86">
        <w:rPr>
          <w:rFonts w:asciiTheme="minorHAnsi" w:hAnsiTheme="minorHAnsi" w:cstheme="minorHAnsi"/>
        </w:rPr>
        <w:t xml:space="preserve">. </w:t>
      </w:r>
      <w:r w:rsidRPr="003F6F86">
        <w:rPr>
          <w:rFonts w:asciiTheme="minorHAnsi" w:hAnsiTheme="minorHAnsi" w:cstheme="minorHAnsi"/>
        </w:rPr>
        <w:t>–</w:t>
      </w:r>
      <w:r w:rsidRPr="003F6F86">
        <w:rPr>
          <w:rFonts w:asciiTheme="minorHAnsi" w:hAnsiTheme="minorHAnsi" w:cstheme="minorHAnsi"/>
        </w:rPr>
        <w:t xml:space="preserve"> </w:t>
      </w:r>
      <w:r w:rsidRPr="003F6F86">
        <w:rPr>
          <w:rFonts w:asciiTheme="minorHAnsi" w:hAnsiTheme="minorHAnsi" w:cstheme="minorHAnsi"/>
        </w:rPr>
        <w:t xml:space="preserve">19 </w:t>
      </w:r>
      <w:r w:rsidRPr="003F6F86">
        <w:rPr>
          <w:rFonts w:asciiTheme="minorHAnsi" w:hAnsiTheme="minorHAnsi" w:cstheme="minorHAnsi"/>
        </w:rPr>
        <w:t>v</w:t>
      </w:r>
      <w:r w:rsidRPr="003F6F86">
        <w:rPr>
          <w:rFonts w:asciiTheme="minorHAnsi" w:hAnsiTheme="minorHAnsi" w:cstheme="minorHAnsi"/>
        </w:rPr>
        <w:t>olumi</w:t>
      </w:r>
      <w:r w:rsidRPr="003F6F86">
        <w:rPr>
          <w:rFonts w:asciiTheme="minorHAnsi" w:hAnsiTheme="minorHAnsi" w:cstheme="minorHAnsi"/>
        </w:rPr>
        <w:t xml:space="preserve"> : ill. ; 30 cm. </w:t>
      </w:r>
      <w:r w:rsidRPr="003F6F86">
        <w:rPr>
          <w:rFonts w:asciiTheme="minorHAnsi" w:hAnsiTheme="minorHAnsi" w:cstheme="minorHAnsi"/>
        </w:rPr>
        <w:t>((</w:t>
      </w:r>
      <w:r w:rsidRPr="003F6F86">
        <w:rPr>
          <w:rFonts w:asciiTheme="minorHAnsi" w:hAnsiTheme="minorHAnsi" w:cstheme="minorHAnsi"/>
        </w:rPr>
        <w:t>Periodicità non determinata. - Descrizione basata su: A</w:t>
      </w:r>
      <w:r w:rsidRPr="003F6F86">
        <w:rPr>
          <w:rFonts w:asciiTheme="minorHAnsi" w:hAnsiTheme="minorHAnsi" w:cstheme="minorHAnsi"/>
        </w:rPr>
        <w:t>nno</w:t>
      </w:r>
      <w:r w:rsidRPr="003F6F86">
        <w:rPr>
          <w:rFonts w:asciiTheme="minorHAnsi" w:hAnsiTheme="minorHAnsi" w:cstheme="minorHAnsi"/>
        </w:rPr>
        <w:t xml:space="preserve"> 51, n. 7-8 (16-17 maggio 1983)</w:t>
      </w:r>
      <w:r w:rsidRPr="003F6F86">
        <w:rPr>
          <w:rFonts w:asciiTheme="minorHAnsi" w:hAnsiTheme="minorHAnsi" w:cstheme="minorHAnsi"/>
        </w:rPr>
        <w:t xml:space="preserve">. - </w:t>
      </w:r>
      <w:r w:rsidRPr="003F6F86">
        <w:rPr>
          <w:rFonts w:asciiTheme="minorHAnsi" w:hAnsiTheme="minorHAnsi" w:cstheme="minorHAnsi"/>
        </w:rPr>
        <w:t>CFI0439476</w:t>
      </w:r>
    </w:p>
    <w:p w14:paraId="46B7F50E" w14:textId="77777777" w:rsidR="005843A7" w:rsidRPr="003F6F86" w:rsidRDefault="005843A7" w:rsidP="00617EE5">
      <w:pPr>
        <w:jc w:val="both"/>
        <w:rPr>
          <w:rFonts w:asciiTheme="minorHAnsi" w:hAnsiTheme="minorHAnsi" w:cstheme="minorHAnsi"/>
        </w:rPr>
      </w:pPr>
    </w:p>
    <w:p w14:paraId="1695904F" w14:textId="607E0300" w:rsidR="0031062F" w:rsidRPr="003F6F86" w:rsidRDefault="00617EE5" w:rsidP="00617EE5">
      <w:pPr>
        <w:jc w:val="both"/>
        <w:rPr>
          <w:rFonts w:asciiTheme="minorHAnsi" w:hAnsiTheme="minorHAnsi" w:cstheme="minorHAnsi"/>
        </w:rPr>
      </w:pPr>
      <w:r w:rsidRPr="003F6F86">
        <w:rPr>
          <w:rFonts w:asciiTheme="minorHAnsi" w:hAnsiTheme="minorHAnsi" w:cstheme="minorHAnsi"/>
          <w:b/>
          <w:bCs/>
        </w:rPr>
        <w:t>*</w:t>
      </w:r>
      <w:r w:rsidRPr="003F6F86">
        <w:rPr>
          <w:rFonts w:asciiTheme="minorHAnsi" w:hAnsiTheme="minorHAnsi" w:cstheme="minorHAnsi"/>
          <w:b/>
          <w:bCs/>
        </w:rPr>
        <w:t>Cinemundus</w:t>
      </w:r>
      <w:r w:rsidRPr="003F6F86">
        <w:rPr>
          <w:rFonts w:asciiTheme="minorHAnsi" w:hAnsiTheme="minorHAnsi" w:cstheme="minorHAnsi"/>
        </w:rPr>
        <w:t xml:space="preserve"> : bollettino quotidiano ufficiale di informazione della ... Mostra internazionale d'arte cinematografica di Venezia. - A</w:t>
      </w:r>
      <w:r w:rsidRPr="003F6F86">
        <w:rPr>
          <w:rFonts w:asciiTheme="minorHAnsi" w:hAnsiTheme="minorHAnsi" w:cstheme="minorHAnsi"/>
        </w:rPr>
        <w:t>nno</w:t>
      </w:r>
      <w:r w:rsidRPr="003F6F86">
        <w:rPr>
          <w:rFonts w:asciiTheme="minorHAnsi" w:hAnsiTheme="minorHAnsi" w:cstheme="minorHAnsi"/>
        </w:rPr>
        <w:t xml:space="preserve"> 31</w:t>
      </w:r>
      <w:r w:rsidR="000A4C6F" w:rsidRPr="003F6F86">
        <w:rPr>
          <w:rFonts w:asciiTheme="minorHAnsi" w:hAnsiTheme="minorHAnsi" w:cstheme="minorHAnsi"/>
        </w:rPr>
        <w:t xml:space="preserve"> = 1</w:t>
      </w:r>
      <w:r w:rsidRPr="003F6F86">
        <w:rPr>
          <w:rFonts w:asciiTheme="minorHAnsi" w:hAnsiTheme="minorHAnsi" w:cstheme="minorHAnsi"/>
        </w:rPr>
        <w:t>, n. 1 (ago. 1952)-</w:t>
      </w:r>
      <w:r w:rsidRPr="003F6F86">
        <w:rPr>
          <w:rFonts w:asciiTheme="minorHAnsi" w:hAnsiTheme="minorHAnsi" w:cstheme="minorHAnsi"/>
        </w:rPr>
        <w:t>anno 47</w:t>
      </w:r>
      <w:r w:rsidR="000A4C6F" w:rsidRPr="003F6F86">
        <w:rPr>
          <w:rFonts w:asciiTheme="minorHAnsi" w:hAnsiTheme="minorHAnsi" w:cstheme="minorHAnsi"/>
        </w:rPr>
        <w:t xml:space="preserve"> = 15</w:t>
      </w:r>
      <w:r w:rsidRPr="003F6F86">
        <w:rPr>
          <w:rFonts w:asciiTheme="minorHAnsi" w:hAnsiTheme="minorHAnsi" w:cstheme="minorHAnsi"/>
        </w:rPr>
        <w:t xml:space="preserve"> (1966)</w:t>
      </w:r>
      <w:r w:rsidRPr="003F6F86">
        <w:rPr>
          <w:rFonts w:asciiTheme="minorHAnsi" w:hAnsiTheme="minorHAnsi" w:cstheme="minorHAnsi"/>
        </w:rPr>
        <w:t>. - Roma : SAET, 1952-</w:t>
      </w:r>
      <w:r w:rsidRPr="003F6F86">
        <w:rPr>
          <w:rFonts w:asciiTheme="minorHAnsi" w:hAnsiTheme="minorHAnsi" w:cstheme="minorHAnsi"/>
        </w:rPr>
        <w:t>1966</w:t>
      </w:r>
      <w:r w:rsidRPr="003F6F86">
        <w:rPr>
          <w:rFonts w:asciiTheme="minorHAnsi" w:hAnsiTheme="minorHAnsi" w:cstheme="minorHAnsi"/>
        </w:rPr>
        <w:t xml:space="preserve">. </w:t>
      </w:r>
      <w:r w:rsidRPr="003F6F86">
        <w:rPr>
          <w:rFonts w:asciiTheme="minorHAnsi" w:hAnsiTheme="minorHAnsi" w:cstheme="minorHAnsi"/>
        </w:rPr>
        <w:t>–</w:t>
      </w:r>
      <w:r w:rsidRPr="003F6F86">
        <w:rPr>
          <w:rFonts w:asciiTheme="minorHAnsi" w:hAnsiTheme="minorHAnsi" w:cstheme="minorHAnsi"/>
        </w:rPr>
        <w:t xml:space="preserve"> </w:t>
      </w:r>
      <w:r w:rsidRPr="003F6F86">
        <w:rPr>
          <w:rFonts w:asciiTheme="minorHAnsi" w:hAnsiTheme="minorHAnsi" w:cstheme="minorHAnsi"/>
        </w:rPr>
        <w:t>15 volumi : i</w:t>
      </w:r>
      <w:r w:rsidRPr="003F6F86">
        <w:rPr>
          <w:rFonts w:asciiTheme="minorHAnsi" w:hAnsiTheme="minorHAnsi" w:cstheme="minorHAnsi"/>
        </w:rPr>
        <w:t xml:space="preserve">ll. ; 35 cm. </w:t>
      </w:r>
      <w:r w:rsidRPr="003F6F86">
        <w:rPr>
          <w:rFonts w:asciiTheme="minorHAnsi" w:hAnsiTheme="minorHAnsi" w:cstheme="minorHAnsi"/>
        </w:rPr>
        <w:t>((</w:t>
      </w:r>
      <w:r w:rsidRPr="003F6F86">
        <w:rPr>
          <w:rFonts w:asciiTheme="minorHAnsi" w:hAnsiTheme="minorHAnsi" w:cstheme="minorHAnsi"/>
        </w:rPr>
        <w:t>Complemento del titolo anche in francese e inglese. - Il complemento del titolo varia. - Contiene: Cinémonde : le film français.</w:t>
      </w:r>
      <w:r w:rsidRPr="003F6F86">
        <w:rPr>
          <w:rFonts w:asciiTheme="minorHAnsi" w:hAnsiTheme="minorHAnsi" w:cstheme="minorHAnsi"/>
        </w:rPr>
        <w:t xml:space="preserve"> - </w:t>
      </w:r>
      <w:r w:rsidRPr="003F6F86">
        <w:rPr>
          <w:rFonts w:asciiTheme="minorHAnsi" w:hAnsiTheme="minorHAnsi" w:cstheme="minorHAnsi"/>
        </w:rPr>
        <w:t>RAV1364093</w:t>
      </w:r>
    </w:p>
    <w:p w14:paraId="5520F919" w14:textId="6AE05926" w:rsidR="00617EE5" w:rsidRPr="003F6F86" w:rsidRDefault="00617EE5" w:rsidP="00617EE5">
      <w:pPr>
        <w:jc w:val="both"/>
        <w:rPr>
          <w:rFonts w:asciiTheme="minorHAnsi" w:hAnsiTheme="minorHAnsi" w:cstheme="minorHAnsi"/>
        </w:rPr>
      </w:pPr>
      <w:r w:rsidRPr="003F6F86">
        <w:rPr>
          <w:rFonts w:asciiTheme="minorHAnsi" w:hAnsiTheme="minorHAnsi" w:cstheme="minorHAnsi"/>
        </w:rPr>
        <w:t>Supplemento di: *</w:t>
      </w:r>
      <w:r w:rsidRPr="003F6F86">
        <w:rPr>
          <w:rFonts w:asciiTheme="minorHAnsi" w:hAnsiTheme="minorHAnsi" w:cstheme="minorHAnsi"/>
        </w:rPr>
        <w:t>Cinemundus : rivista internazionale cinematografica</w:t>
      </w:r>
    </w:p>
    <w:p w14:paraId="16F3F78C" w14:textId="3581E6AF" w:rsidR="00617EE5" w:rsidRPr="003F6F86" w:rsidRDefault="00617EE5" w:rsidP="00617EE5">
      <w:pPr>
        <w:jc w:val="both"/>
        <w:rPr>
          <w:rFonts w:asciiTheme="minorHAnsi" w:hAnsiTheme="minorHAnsi" w:cstheme="minorHAnsi"/>
        </w:rPr>
      </w:pPr>
      <w:r w:rsidRPr="003F6F86">
        <w:rPr>
          <w:rFonts w:asciiTheme="minorHAnsi" w:hAnsiTheme="minorHAnsi" w:cstheme="minorHAnsi"/>
        </w:rPr>
        <w:t>*</w:t>
      </w:r>
      <w:r w:rsidRPr="003F6F86">
        <w:rPr>
          <w:rFonts w:asciiTheme="minorHAnsi" w:hAnsiTheme="minorHAnsi" w:cstheme="minorHAnsi"/>
          <w:b/>
          <w:bCs/>
        </w:rPr>
        <w:t>Araldo dello spettacolo : Venezia</w:t>
      </w:r>
      <w:r w:rsidRPr="003F6F86">
        <w:rPr>
          <w:rFonts w:asciiTheme="minorHAnsi" w:hAnsiTheme="minorHAnsi" w:cstheme="minorHAnsi"/>
        </w:rPr>
        <w:t xml:space="preserve"> ... : edizione speciale in occasione della ... Mostra d'</w:t>
      </w:r>
      <w:r w:rsidRPr="003F6F86">
        <w:rPr>
          <w:rFonts w:asciiTheme="minorHAnsi" w:hAnsiTheme="minorHAnsi" w:cstheme="minorHAnsi"/>
        </w:rPr>
        <w:t>a</w:t>
      </w:r>
      <w:r w:rsidRPr="003F6F86">
        <w:rPr>
          <w:rFonts w:asciiTheme="minorHAnsi" w:hAnsiTheme="minorHAnsi" w:cstheme="minorHAnsi"/>
        </w:rPr>
        <w:t xml:space="preserve">rte </w:t>
      </w:r>
      <w:r w:rsidRPr="003F6F86">
        <w:rPr>
          <w:rFonts w:asciiTheme="minorHAnsi" w:hAnsiTheme="minorHAnsi" w:cstheme="minorHAnsi"/>
        </w:rPr>
        <w:t>c</w:t>
      </w:r>
      <w:r w:rsidRPr="003F6F86">
        <w:rPr>
          <w:rFonts w:asciiTheme="minorHAnsi" w:hAnsiTheme="minorHAnsi" w:cstheme="minorHAnsi"/>
        </w:rPr>
        <w:t xml:space="preserve">inematografica di Venezia. - Venezia : Mostra </w:t>
      </w:r>
      <w:r w:rsidRPr="003F6F86">
        <w:rPr>
          <w:rFonts w:asciiTheme="minorHAnsi" w:hAnsiTheme="minorHAnsi" w:cstheme="minorHAnsi"/>
        </w:rPr>
        <w:t>i</w:t>
      </w:r>
      <w:r w:rsidRPr="003F6F86">
        <w:rPr>
          <w:rFonts w:asciiTheme="minorHAnsi" w:hAnsiTheme="minorHAnsi" w:cstheme="minorHAnsi"/>
        </w:rPr>
        <w:t>nternazionale d'</w:t>
      </w:r>
      <w:r w:rsidRPr="003F6F86">
        <w:rPr>
          <w:rFonts w:asciiTheme="minorHAnsi" w:hAnsiTheme="minorHAnsi" w:cstheme="minorHAnsi"/>
        </w:rPr>
        <w:t>a</w:t>
      </w:r>
      <w:r w:rsidRPr="003F6F86">
        <w:rPr>
          <w:rFonts w:asciiTheme="minorHAnsi" w:hAnsiTheme="minorHAnsi" w:cstheme="minorHAnsi"/>
        </w:rPr>
        <w:t xml:space="preserve">rte </w:t>
      </w:r>
      <w:r w:rsidRPr="003F6F86">
        <w:rPr>
          <w:rFonts w:asciiTheme="minorHAnsi" w:hAnsiTheme="minorHAnsi" w:cstheme="minorHAnsi"/>
        </w:rPr>
        <w:t>c</w:t>
      </w:r>
      <w:r w:rsidRPr="003F6F86">
        <w:rPr>
          <w:rFonts w:asciiTheme="minorHAnsi" w:hAnsiTheme="minorHAnsi" w:cstheme="minorHAnsi"/>
        </w:rPr>
        <w:t>inematografica</w:t>
      </w:r>
      <w:r w:rsidRPr="003F6F86">
        <w:rPr>
          <w:rFonts w:asciiTheme="minorHAnsi" w:hAnsiTheme="minorHAnsi" w:cstheme="minorHAnsi"/>
        </w:rPr>
        <w:t>, 1972</w:t>
      </w:r>
      <w:r w:rsidRPr="003F6F86">
        <w:rPr>
          <w:rFonts w:asciiTheme="minorHAnsi" w:hAnsiTheme="minorHAnsi" w:cstheme="minorHAnsi"/>
        </w:rPr>
        <w:t xml:space="preserve">. </w:t>
      </w:r>
      <w:r w:rsidRPr="003F6F86">
        <w:rPr>
          <w:rFonts w:asciiTheme="minorHAnsi" w:hAnsiTheme="minorHAnsi" w:cstheme="minorHAnsi"/>
        </w:rPr>
        <w:t>–</w:t>
      </w:r>
      <w:r w:rsidRPr="003F6F86">
        <w:rPr>
          <w:rFonts w:asciiTheme="minorHAnsi" w:hAnsiTheme="minorHAnsi" w:cstheme="minorHAnsi"/>
        </w:rPr>
        <w:t xml:space="preserve"> </w:t>
      </w:r>
      <w:r w:rsidRPr="003F6F86">
        <w:rPr>
          <w:rFonts w:asciiTheme="minorHAnsi" w:hAnsiTheme="minorHAnsi" w:cstheme="minorHAnsi"/>
        </w:rPr>
        <w:t xml:space="preserve">1 </w:t>
      </w:r>
      <w:r w:rsidRPr="003F6F86">
        <w:rPr>
          <w:rFonts w:asciiTheme="minorHAnsi" w:hAnsiTheme="minorHAnsi" w:cstheme="minorHAnsi"/>
        </w:rPr>
        <w:t>v</w:t>
      </w:r>
      <w:r w:rsidRPr="003F6F86">
        <w:rPr>
          <w:rFonts w:asciiTheme="minorHAnsi" w:hAnsiTheme="minorHAnsi" w:cstheme="minorHAnsi"/>
        </w:rPr>
        <w:t>olume</w:t>
      </w:r>
      <w:r w:rsidRPr="003F6F86">
        <w:rPr>
          <w:rFonts w:asciiTheme="minorHAnsi" w:hAnsiTheme="minorHAnsi" w:cstheme="minorHAnsi"/>
        </w:rPr>
        <w:t xml:space="preserve"> : ill. ; 30 cm. </w:t>
      </w:r>
      <w:r w:rsidRPr="003F6F86">
        <w:rPr>
          <w:rFonts w:asciiTheme="minorHAnsi" w:hAnsiTheme="minorHAnsi" w:cstheme="minorHAnsi"/>
        </w:rPr>
        <w:t>((</w:t>
      </w:r>
      <w:r w:rsidRPr="003F6F86">
        <w:rPr>
          <w:rFonts w:asciiTheme="minorHAnsi" w:hAnsiTheme="minorHAnsi" w:cstheme="minorHAnsi"/>
        </w:rPr>
        <w:t>Periodicit</w:t>
      </w:r>
      <w:r w:rsidRPr="003F6F86">
        <w:rPr>
          <w:rFonts w:asciiTheme="minorHAnsi" w:hAnsiTheme="minorHAnsi" w:cstheme="minorHAnsi"/>
        </w:rPr>
        <w:t>à</w:t>
      </w:r>
      <w:r w:rsidRPr="003F6F86">
        <w:rPr>
          <w:rFonts w:asciiTheme="minorHAnsi" w:hAnsiTheme="minorHAnsi" w:cstheme="minorHAnsi"/>
        </w:rPr>
        <w:t xml:space="preserve"> irregolare. - Nel compl</w:t>
      </w:r>
      <w:r w:rsidRPr="003F6F86">
        <w:rPr>
          <w:rFonts w:asciiTheme="minorHAnsi" w:hAnsiTheme="minorHAnsi" w:cstheme="minorHAnsi"/>
        </w:rPr>
        <w:t>emento</w:t>
      </w:r>
      <w:r w:rsidRPr="003F6F86">
        <w:rPr>
          <w:rFonts w:asciiTheme="minorHAnsi" w:hAnsiTheme="minorHAnsi" w:cstheme="minorHAnsi"/>
        </w:rPr>
        <w:t xml:space="preserve"> del tit</w:t>
      </w:r>
      <w:r w:rsidRPr="003F6F86">
        <w:rPr>
          <w:rFonts w:asciiTheme="minorHAnsi" w:hAnsiTheme="minorHAnsi" w:cstheme="minorHAnsi"/>
        </w:rPr>
        <w:t>olo</w:t>
      </w:r>
      <w:r w:rsidRPr="003F6F86">
        <w:rPr>
          <w:rFonts w:asciiTheme="minorHAnsi" w:hAnsiTheme="minorHAnsi" w:cstheme="minorHAnsi"/>
        </w:rPr>
        <w:t xml:space="preserve"> viene riportato l'anno di riferimento della Mostra. - Descrizione basata su: 22 agosto 1972, per la 33. Mostra d'</w:t>
      </w:r>
      <w:r w:rsidRPr="003F6F86">
        <w:rPr>
          <w:rFonts w:asciiTheme="minorHAnsi" w:hAnsiTheme="minorHAnsi" w:cstheme="minorHAnsi"/>
        </w:rPr>
        <w:t>a</w:t>
      </w:r>
      <w:r w:rsidRPr="003F6F86">
        <w:rPr>
          <w:rFonts w:asciiTheme="minorHAnsi" w:hAnsiTheme="minorHAnsi" w:cstheme="minorHAnsi"/>
        </w:rPr>
        <w:t xml:space="preserve">rte </w:t>
      </w:r>
      <w:r w:rsidRPr="003F6F86">
        <w:rPr>
          <w:rFonts w:asciiTheme="minorHAnsi" w:hAnsiTheme="minorHAnsi" w:cstheme="minorHAnsi"/>
        </w:rPr>
        <w:t>c</w:t>
      </w:r>
      <w:r w:rsidRPr="003F6F86">
        <w:rPr>
          <w:rFonts w:asciiTheme="minorHAnsi" w:hAnsiTheme="minorHAnsi" w:cstheme="minorHAnsi"/>
        </w:rPr>
        <w:t>inematografica.</w:t>
      </w:r>
      <w:r w:rsidRPr="003F6F86">
        <w:rPr>
          <w:rFonts w:asciiTheme="minorHAnsi" w:hAnsiTheme="minorHAnsi" w:cstheme="minorHAnsi"/>
        </w:rPr>
        <w:t xml:space="preserve"> - </w:t>
      </w:r>
      <w:r w:rsidRPr="003F6F86">
        <w:rPr>
          <w:rFonts w:asciiTheme="minorHAnsi" w:hAnsiTheme="minorHAnsi" w:cstheme="minorHAnsi"/>
        </w:rPr>
        <w:t>TO01610560</w:t>
      </w:r>
    </w:p>
    <w:p w14:paraId="77AA3591" w14:textId="77777777" w:rsidR="000E0A88" w:rsidRPr="003F6F86" w:rsidRDefault="000E0A88" w:rsidP="00617EE5">
      <w:pPr>
        <w:jc w:val="both"/>
        <w:rPr>
          <w:rFonts w:asciiTheme="minorHAnsi" w:hAnsiTheme="minorHAnsi" w:cstheme="minorHAnsi"/>
        </w:rPr>
      </w:pPr>
    </w:p>
    <w:p w14:paraId="473837F8" w14:textId="045550FD" w:rsidR="000E0A88" w:rsidRPr="003F6F86" w:rsidRDefault="000E0A88" w:rsidP="00617EE5">
      <w:pPr>
        <w:jc w:val="both"/>
        <w:rPr>
          <w:rFonts w:asciiTheme="minorHAnsi" w:hAnsiTheme="minorHAnsi" w:cstheme="minorHAnsi"/>
        </w:rPr>
      </w:pPr>
      <w:r w:rsidRPr="003F6F86">
        <w:rPr>
          <w:rFonts w:asciiTheme="minorHAnsi" w:hAnsiTheme="minorHAnsi" w:cstheme="minorHAnsi"/>
        </w:rPr>
        <w:t>*</w:t>
      </w:r>
      <w:r w:rsidRPr="003F6F86">
        <w:rPr>
          <w:rFonts w:asciiTheme="minorHAnsi" w:hAnsiTheme="minorHAnsi" w:cstheme="minorHAnsi"/>
          <w:b/>
          <w:bCs/>
        </w:rPr>
        <w:t xml:space="preserve">Cinemundus </w:t>
      </w:r>
      <w:r w:rsidRPr="003F6F86">
        <w:rPr>
          <w:rFonts w:asciiTheme="minorHAnsi" w:hAnsiTheme="minorHAnsi" w:cstheme="minorHAnsi"/>
          <w:b/>
          <w:bCs/>
        </w:rPr>
        <w:t>ex</w:t>
      </w:r>
      <w:r w:rsidRPr="003F6F86">
        <w:rPr>
          <w:rFonts w:asciiTheme="minorHAnsi" w:hAnsiTheme="minorHAnsi" w:cstheme="minorHAnsi"/>
          <w:b/>
          <w:bCs/>
        </w:rPr>
        <w:t>port</w:t>
      </w:r>
      <w:r w:rsidRPr="003F6F86">
        <w:rPr>
          <w:rFonts w:asciiTheme="minorHAnsi" w:hAnsiTheme="minorHAnsi" w:cstheme="minorHAnsi"/>
        </w:rPr>
        <w:t xml:space="preserve"> : rassegna internazionale di cinematografia. - Roma : S.A.E.T.</w:t>
      </w:r>
      <w:r w:rsidRPr="003F6F86">
        <w:rPr>
          <w:rFonts w:asciiTheme="minorHAnsi" w:hAnsiTheme="minorHAnsi" w:cstheme="minorHAnsi"/>
        </w:rPr>
        <w:t>, [1953-1965]</w:t>
      </w:r>
      <w:r w:rsidRPr="003F6F86">
        <w:rPr>
          <w:rFonts w:asciiTheme="minorHAnsi" w:hAnsiTheme="minorHAnsi" w:cstheme="minorHAnsi"/>
        </w:rPr>
        <w:t xml:space="preserve"> </w:t>
      </w:r>
      <w:r w:rsidRPr="003F6F86">
        <w:rPr>
          <w:rFonts w:asciiTheme="minorHAnsi" w:hAnsiTheme="minorHAnsi" w:cstheme="minorHAnsi"/>
        </w:rPr>
        <w:t>–</w:t>
      </w:r>
      <w:r w:rsidRPr="003F6F86">
        <w:rPr>
          <w:rFonts w:asciiTheme="minorHAnsi" w:hAnsiTheme="minorHAnsi" w:cstheme="minorHAnsi"/>
        </w:rPr>
        <w:t xml:space="preserve"> </w:t>
      </w:r>
      <w:r w:rsidRPr="003F6F86">
        <w:rPr>
          <w:rFonts w:asciiTheme="minorHAnsi" w:hAnsiTheme="minorHAnsi" w:cstheme="minorHAnsi"/>
        </w:rPr>
        <w:t>volumi : i</w:t>
      </w:r>
      <w:r w:rsidRPr="003F6F86">
        <w:rPr>
          <w:rFonts w:asciiTheme="minorHAnsi" w:hAnsiTheme="minorHAnsi" w:cstheme="minorHAnsi"/>
        </w:rPr>
        <w:t xml:space="preserve">ll. ; 31 cm. </w:t>
      </w:r>
      <w:r w:rsidRPr="003F6F86">
        <w:rPr>
          <w:rFonts w:asciiTheme="minorHAnsi" w:hAnsiTheme="minorHAnsi" w:cstheme="minorHAnsi"/>
        </w:rPr>
        <w:t>((</w:t>
      </w:r>
      <w:r w:rsidRPr="003F6F86">
        <w:rPr>
          <w:rFonts w:asciiTheme="minorHAnsi" w:hAnsiTheme="minorHAnsi" w:cstheme="minorHAnsi"/>
        </w:rPr>
        <w:t xml:space="preserve">Periodicità non determinata. - Complemento del titolo anche in francese. </w:t>
      </w:r>
      <w:r w:rsidRPr="003F6F86">
        <w:rPr>
          <w:rFonts w:asciiTheme="minorHAnsi" w:hAnsiTheme="minorHAnsi" w:cstheme="minorHAnsi"/>
        </w:rPr>
        <w:t>–</w:t>
      </w:r>
      <w:r w:rsidRPr="003F6F86">
        <w:rPr>
          <w:rFonts w:asciiTheme="minorHAnsi" w:hAnsiTheme="minorHAnsi" w:cstheme="minorHAnsi"/>
        </w:rPr>
        <w:t xml:space="preserve"> </w:t>
      </w:r>
      <w:r w:rsidRPr="003F6F86">
        <w:rPr>
          <w:rFonts w:asciiTheme="minorHAnsi" w:hAnsiTheme="minorHAnsi" w:cstheme="minorHAnsi"/>
        </w:rPr>
        <w:t>Il c</w:t>
      </w:r>
      <w:r w:rsidRPr="003F6F86">
        <w:rPr>
          <w:rFonts w:asciiTheme="minorHAnsi" w:hAnsiTheme="minorHAnsi" w:cstheme="minorHAnsi"/>
        </w:rPr>
        <w:t>omplemento del titolo varia. - Descrizione basata su</w:t>
      </w:r>
      <w:r w:rsidRPr="003F6F86">
        <w:rPr>
          <w:rFonts w:asciiTheme="minorHAnsi" w:hAnsiTheme="minorHAnsi" w:cstheme="minorHAnsi"/>
        </w:rPr>
        <w:t>:</w:t>
      </w:r>
      <w:r w:rsidRPr="003F6F86">
        <w:rPr>
          <w:rFonts w:asciiTheme="minorHAnsi" w:hAnsiTheme="minorHAnsi" w:cstheme="minorHAnsi"/>
        </w:rPr>
        <w:t xml:space="preserve"> A</w:t>
      </w:r>
      <w:r w:rsidRPr="003F6F86">
        <w:rPr>
          <w:rFonts w:asciiTheme="minorHAnsi" w:hAnsiTheme="minorHAnsi" w:cstheme="minorHAnsi"/>
        </w:rPr>
        <w:t>nno</w:t>
      </w:r>
      <w:r w:rsidRPr="003F6F86">
        <w:rPr>
          <w:rFonts w:asciiTheme="minorHAnsi" w:hAnsiTheme="minorHAnsi" w:cstheme="minorHAnsi"/>
        </w:rPr>
        <w:t xml:space="preserve"> 32, n. 3 (</w:t>
      </w:r>
      <w:r w:rsidRPr="003F6F86">
        <w:rPr>
          <w:rFonts w:asciiTheme="minorHAnsi" w:hAnsiTheme="minorHAnsi" w:cstheme="minorHAnsi"/>
        </w:rPr>
        <w:t>m</w:t>
      </w:r>
      <w:r w:rsidRPr="003F6F86">
        <w:rPr>
          <w:rFonts w:asciiTheme="minorHAnsi" w:hAnsiTheme="minorHAnsi" w:cstheme="minorHAnsi"/>
        </w:rPr>
        <w:t>aggio-luglio 1953).</w:t>
      </w:r>
      <w:r w:rsidRPr="003F6F86">
        <w:rPr>
          <w:rFonts w:asciiTheme="minorHAnsi" w:hAnsiTheme="minorHAnsi" w:cstheme="minorHAnsi"/>
        </w:rPr>
        <w:t xml:space="preserve"> - </w:t>
      </w:r>
      <w:r w:rsidRPr="003F6F86">
        <w:rPr>
          <w:rFonts w:asciiTheme="minorHAnsi" w:hAnsiTheme="minorHAnsi" w:cstheme="minorHAnsi"/>
        </w:rPr>
        <w:t>VEA1197482</w:t>
      </w:r>
    </w:p>
    <w:p w14:paraId="748FFAE7" w14:textId="77777777" w:rsidR="00E6170E" w:rsidRPr="003F6F86" w:rsidRDefault="00E6170E" w:rsidP="00617EE5">
      <w:pPr>
        <w:jc w:val="both"/>
        <w:rPr>
          <w:rFonts w:asciiTheme="minorHAnsi" w:hAnsiTheme="minorHAnsi" w:cstheme="minorHAnsi"/>
        </w:rPr>
      </w:pPr>
    </w:p>
    <w:p w14:paraId="62AE8F99" w14:textId="6A26843E" w:rsidR="00E6170E" w:rsidRPr="003F6F86" w:rsidRDefault="00E6170E" w:rsidP="00617EE5">
      <w:pPr>
        <w:jc w:val="both"/>
        <w:rPr>
          <w:rFonts w:asciiTheme="minorHAnsi" w:hAnsiTheme="minorHAnsi" w:cstheme="minorHAnsi"/>
        </w:rPr>
      </w:pPr>
      <w:r w:rsidRPr="003F6F86">
        <w:rPr>
          <w:rFonts w:asciiTheme="minorHAnsi" w:hAnsiTheme="minorHAnsi" w:cstheme="minorHAnsi"/>
        </w:rPr>
        <w:t xml:space="preserve">Soggetti: </w:t>
      </w:r>
      <w:r w:rsidRPr="003F6F86">
        <w:rPr>
          <w:rFonts w:asciiTheme="minorHAnsi" w:hAnsiTheme="minorHAnsi" w:cstheme="minorHAnsi"/>
        </w:rPr>
        <w:t xml:space="preserve">Cinematografia </w:t>
      </w:r>
      <w:r w:rsidRPr="003F6F86">
        <w:rPr>
          <w:rFonts w:asciiTheme="minorHAnsi" w:hAnsiTheme="minorHAnsi" w:cstheme="minorHAnsi"/>
        </w:rPr>
        <w:t>–</w:t>
      </w:r>
      <w:r w:rsidRPr="003F6F86">
        <w:rPr>
          <w:rFonts w:asciiTheme="minorHAnsi" w:hAnsiTheme="minorHAnsi" w:cstheme="minorHAnsi"/>
        </w:rPr>
        <w:t xml:space="preserve"> Periodici</w:t>
      </w:r>
      <w:r w:rsidRPr="003F6F86">
        <w:rPr>
          <w:rFonts w:asciiTheme="minorHAnsi" w:hAnsiTheme="minorHAnsi" w:cstheme="minorHAnsi"/>
        </w:rPr>
        <w:t xml:space="preserve">; </w:t>
      </w:r>
      <w:r w:rsidRPr="003F6F86">
        <w:rPr>
          <w:rFonts w:asciiTheme="minorHAnsi" w:hAnsiTheme="minorHAnsi" w:cstheme="minorHAnsi"/>
        </w:rPr>
        <w:t>Industria cinematografica - Italia - Periodici</w:t>
      </w:r>
    </w:p>
    <w:p w14:paraId="3E21304D" w14:textId="77777777" w:rsidR="00617EE5" w:rsidRPr="003F6F86" w:rsidRDefault="00617EE5" w:rsidP="00617EE5">
      <w:pPr>
        <w:jc w:val="both"/>
        <w:rPr>
          <w:rFonts w:asciiTheme="minorHAnsi" w:hAnsiTheme="minorHAnsi" w:cstheme="minorHAnsi"/>
        </w:rPr>
      </w:pPr>
    </w:p>
    <w:p w14:paraId="559E9B44" w14:textId="77777777" w:rsidR="00617EE5" w:rsidRPr="003F6F86" w:rsidRDefault="00617EE5" w:rsidP="00617EE5">
      <w:pPr>
        <w:jc w:val="both"/>
        <w:rPr>
          <w:rFonts w:asciiTheme="minorHAnsi" w:hAnsiTheme="minorHAnsi" w:cstheme="minorHAnsi"/>
          <w:b/>
          <w:bCs/>
          <w:color w:val="C00000"/>
          <w:sz w:val="44"/>
          <w:szCs w:val="44"/>
        </w:rPr>
      </w:pPr>
      <w:bookmarkStart w:id="2" w:name="_Hlk189328333"/>
      <w:r w:rsidRPr="003F6F86">
        <w:rPr>
          <w:rFonts w:asciiTheme="minorHAnsi" w:hAnsiTheme="minorHAnsi" w:cstheme="minorHAnsi"/>
          <w:b/>
          <w:bCs/>
          <w:color w:val="C00000"/>
          <w:sz w:val="44"/>
          <w:szCs w:val="44"/>
        </w:rPr>
        <w:t>Informazioni storico-bibliografiche</w:t>
      </w:r>
    </w:p>
    <w:bookmarkEnd w:id="2"/>
    <w:p w14:paraId="0494133E" w14:textId="77777777" w:rsidR="000A4C6F" w:rsidRPr="003F6F86" w:rsidRDefault="000A4C6F" w:rsidP="000A4C6F">
      <w:pPr>
        <w:jc w:val="both"/>
        <w:rPr>
          <w:rFonts w:asciiTheme="minorHAnsi" w:hAnsiTheme="minorHAnsi" w:cstheme="minorHAnsi"/>
          <w:i/>
          <w:iCs/>
          <w:sz w:val="16"/>
          <w:szCs w:val="16"/>
        </w:rPr>
      </w:pPr>
      <w:r w:rsidRPr="003F6F86">
        <w:rPr>
          <w:rFonts w:asciiTheme="minorHAnsi" w:hAnsiTheme="minorHAnsi" w:cstheme="minorHAnsi"/>
          <w:sz w:val="16"/>
          <w:szCs w:val="16"/>
        </w:rPr>
        <w:t xml:space="preserve">1° luglio 1918. Nasce a Roma </w:t>
      </w:r>
      <w:r w:rsidRPr="003F6F86">
        <w:rPr>
          <w:rFonts w:asciiTheme="minorHAnsi" w:hAnsiTheme="minorHAnsi" w:cstheme="minorHAnsi"/>
          <w:i/>
          <w:iCs/>
          <w:sz w:val="16"/>
          <w:szCs w:val="16"/>
        </w:rPr>
        <w:t>Cinemundus</w:t>
      </w:r>
      <w:r w:rsidRPr="003F6F86">
        <w:rPr>
          <w:rFonts w:asciiTheme="minorHAnsi" w:hAnsiTheme="minorHAnsi" w:cstheme="minorHAnsi"/>
          <w:sz w:val="16"/>
          <w:szCs w:val="16"/>
        </w:rPr>
        <w:t xml:space="preserve">, rivista internazionale di attualità cinematografica diretta da Ugo Ugoletti:    </w:t>
      </w:r>
      <w:r w:rsidRPr="003F6F86">
        <w:rPr>
          <w:rFonts w:asciiTheme="minorHAnsi" w:hAnsiTheme="minorHAnsi" w:cstheme="minorHAnsi"/>
          <w:i/>
          <w:iCs/>
          <w:sz w:val="16"/>
          <w:szCs w:val="16"/>
        </w:rPr>
        <w:t>Ai lettori,</w:t>
      </w:r>
    </w:p>
    <w:p w14:paraId="3FB2D531" w14:textId="09469D5E" w:rsidR="000A4C6F" w:rsidRPr="003F6F86" w:rsidRDefault="000A4C6F" w:rsidP="000A4C6F">
      <w:pPr>
        <w:jc w:val="both"/>
        <w:rPr>
          <w:rFonts w:asciiTheme="minorHAnsi" w:hAnsiTheme="minorHAnsi" w:cstheme="minorHAnsi"/>
          <w:i/>
          <w:iCs/>
          <w:sz w:val="16"/>
          <w:szCs w:val="16"/>
        </w:rPr>
      </w:pPr>
      <w:r w:rsidRPr="003F6F86">
        <w:rPr>
          <w:rFonts w:asciiTheme="minorHAnsi" w:hAnsiTheme="minorHAnsi" w:cstheme="minorHAnsi"/>
          <w:i/>
          <w:iCs/>
          <w:sz w:val="16"/>
          <w:szCs w:val="16"/>
        </w:rPr>
        <w:t xml:space="preserve">    Ecco dunque una nuova rivista cinematografica che viene ad aggiungersi al non esiguo numero di quelle che già esistono in Italia. Tuttavia osiamo immodestamente affermare che la comparsa di Cinemundus riuscirà tutt’altro che inutili e tutt’altro che infeconda. Ci autorizza a quest’affermazione la simpatia che, prima ancora di lanciare al pubblico un numero di presentazione, abbiamo sentito nascere, crescere e solidificarsi intorno a noi. Ce</w:t>
      </w:r>
      <w:r w:rsidRPr="003F6F86">
        <w:rPr>
          <w:rFonts w:asciiTheme="minorHAnsi" w:hAnsiTheme="minorHAnsi" w:cstheme="minorHAnsi"/>
          <w:i/>
          <w:iCs/>
          <w:sz w:val="16"/>
          <w:szCs w:val="16"/>
        </w:rPr>
        <w:t xml:space="preserve"> </w:t>
      </w:r>
      <w:r w:rsidRPr="003F6F86">
        <w:rPr>
          <w:rFonts w:asciiTheme="minorHAnsi" w:hAnsiTheme="minorHAnsi" w:cstheme="minorHAnsi"/>
          <w:i/>
          <w:iCs/>
          <w:sz w:val="16"/>
          <w:szCs w:val="16"/>
        </w:rPr>
        <w:t>ne dà diritto la lunga e provata esperienza di cose cinematografiche, non disgiunta da quella pratica giornalistica a cui non sapremmo davvero rinunciare. D’altra parte non intendiamo con Cinemundus di fare una delle solite, inani ed inutili pubblicazioni in cui poche righe di testo melenso contrastano con molte pagine di sgargianti e multicolori avvisi-réclame, ma intendiamo veramente di offrire al pubblico una rivista che assommi, nell’assoluta preponderanza del testo sulla réclame, i requisiti artistici e letterari che possono e debbono allettare la sconfinata massa degli amateurs di cinematografo, con tutte le qualità di una pubblicazione professionale espressamente concepita e compilata allo scopo di agevolare ed intensificare i rapporti industriali e commerciali fra i più importanti mercati cinematografici del mondo.</w:t>
      </w:r>
    </w:p>
    <w:p w14:paraId="635212F1" w14:textId="77777777" w:rsidR="000A4C6F" w:rsidRPr="003F6F86" w:rsidRDefault="000A4C6F" w:rsidP="000A4C6F">
      <w:pPr>
        <w:jc w:val="both"/>
        <w:rPr>
          <w:rFonts w:asciiTheme="minorHAnsi" w:hAnsiTheme="minorHAnsi" w:cstheme="minorHAnsi"/>
          <w:i/>
          <w:iCs/>
          <w:sz w:val="16"/>
          <w:szCs w:val="16"/>
        </w:rPr>
      </w:pPr>
      <w:r w:rsidRPr="003F6F86">
        <w:rPr>
          <w:rFonts w:asciiTheme="minorHAnsi" w:hAnsiTheme="minorHAnsi" w:cstheme="minorHAnsi"/>
          <w:i/>
          <w:iCs/>
          <w:sz w:val="16"/>
          <w:szCs w:val="16"/>
        </w:rPr>
        <w:t xml:space="preserve">    Per togliere ogni illusione agli eventuali quanto probabili necrofori diremo subito che non ci mancano nè i mezzi, nè la volontà. Questo primo numero – che pur contiene tutti i difetti di una nuova pubblicazione – può offrire una idea approssimativa di quelli che sono i nostri propositi ed i nostri intendimenti.</w:t>
      </w:r>
    </w:p>
    <w:p w14:paraId="44F2C0D7" w14:textId="6422AF87" w:rsidR="000A4C6F" w:rsidRPr="003F6F86" w:rsidRDefault="000A4C6F" w:rsidP="000A4C6F">
      <w:pPr>
        <w:jc w:val="both"/>
        <w:rPr>
          <w:rFonts w:asciiTheme="minorHAnsi" w:hAnsiTheme="minorHAnsi" w:cstheme="minorHAnsi"/>
          <w:i/>
          <w:iCs/>
          <w:sz w:val="16"/>
          <w:szCs w:val="16"/>
        </w:rPr>
      </w:pPr>
      <w:r w:rsidRPr="003F6F86">
        <w:rPr>
          <w:rFonts w:asciiTheme="minorHAnsi" w:hAnsiTheme="minorHAnsi" w:cstheme="minorHAnsi"/>
          <w:i/>
          <w:iCs/>
          <w:sz w:val="16"/>
          <w:szCs w:val="16"/>
        </w:rPr>
        <w:t xml:space="preserve">    Dal punto di vista strettamente giornalistico ci siamo assicurata la costante collaborazione degli scrittori più illustri e dei più noti artisti, mentre nei riguardi professionali abbiamo disposto affinchè tutto ciò che direttamente</w:t>
      </w:r>
      <w:r w:rsidRPr="003F6F86">
        <w:rPr>
          <w:rFonts w:asciiTheme="minorHAnsi" w:hAnsiTheme="minorHAnsi" w:cstheme="minorHAnsi"/>
          <w:i/>
          <w:iCs/>
          <w:sz w:val="16"/>
          <w:szCs w:val="16"/>
        </w:rPr>
        <w:t xml:space="preserve"> </w:t>
      </w:r>
      <w:r w:rsidRPr="003F6F86">
        <w:rPr>
          <w:rFonts w:asciiTheme="minorHAnsi" w:hAnsiTheme="minorHAnsi" w:cstheme="minorHAnsi"/>
          <w:i/>
          <w:iCs/>
          <w:sz w:val="16"/>
          <w:szCs w:val="16"/>
        </w:rPr>
        <w:t>indirettamente interessa il commercio e l’industria cinematografica trovi un’eco fedele e sicuro sulle pagine di Cinemundus.</w:t>
      </w:r>
    </w:p>
    <w:p w14:paraId="454104A8" w14:textId="77777777" w:rsidR="000A4C6F" w:rsidRPr="003F6F86" w:rsidRDefault="000A4C6F" w:rsidP="000A4C6F">
      <w:pPr>
        <w:jc w:val="both"/>
        <w:rPr>
          <w:rFonts w:asciiTheme="minorHAnsi" w:hAnsiTheme="minorHAnsi" w:cstheme="minorHAnsi"/>
          <w:i/>
          <w:iCs/>
          <w:sz w:val="16"/>
          <w:szCs w:val="16"/>
        </w:rPr>
      </w:pPr>
      <w:r w:rsidRPr="003F6F86">
        <w:rPr>
          <w:rFonts w:asciiTheme="minorHAnsi" w:hAnsiTheme="minorHAnsi" w:cstheme="minorHAnsi"/>
          <w:i/>
          <w:iCs/>
          <w:sz w:val="16"/>
          <w:szCs w:val="16"/>
        </w:rPr>
        <w:t xml:space="preserve">    Un decreto ministeriale inibisce, com’è noto, la spedizione all’estero di tutti i giornali che contengono réclame. Noi attenendoci allo spirito del decreto stesso, faremo una speciale edizione di Cinemundus in cui saranno completamente soppresse le pagine di pubblicità spedendo largamente all’estero il fascicolo del solo testo: ma basterà il testo ad affermare ovunque l’inesausta vitalità della cinematografia italiana, il suo tenace e costante sviluppo.</w:t>
      </w:r>
    </w:p>
    <w:p w14:paraId="64E5E454" w14:textId="77777777" w:rsidR="003F6F86" w:rsidRPr="003F6F86" w:rsidRDefault="000A4C6F" w:rsidP="000A4C6F">
      <w:pPr>
        <w:jc w:val="both"/>
        <w:rPr>
          <w:rFonts w:asciiTheme="minorHAnsi" w:hAnsiTheme="minorHAnsi" w:cstheme="minorHAnsi"/>
          <w:i/>
          <w:iCs/>
          <w:sz w:val="16"/>
          <w:szCs w:val="16"/>
        </w:rPr>
      </w:pPr>
      <w:r w:rsidRPr="003F6F86">
        <w:rPr>
          <w:rFonts w:asciiTheme="minorHAnsi" w:hAnsiTheme="minorHAnsi" w:cstheme="minorHAnsi"/>
          <w:i/>
          <w:iCs/>
          <w:sz w:val="16"/>
          <w:szCs w:val="16"/>
        </w:rPr>
        <w:t xml:space="preserve">    E’ nell’interesse di questa industria – ma non per vana retorica – che nasce Cinemundus. E’ per il bene dell’industria stessa che noi ci attendiamo una sincera parola d’incoraggiamento da quanti hanno fede nell’opera nostra.</w:t>
      </w:r>
    </w:p>
    <w:p w14:paraId="64C0DB01" w14:textId="62755669" w:rsidR="00617EE5" w:rsidRPr="003F6F86" w:rsidRDefault="000A4C6F" w:rsidP="000A4C6F">
      <w:pPr>
        <w:jc w:val="both"/>
        <w:rPr>
          <w:rFonts w:asciiTheme="minorHAnsi" w:hAnsiTheme="minorHAnsi" w:cstheme="minorHAnsi"/>
          <w:sz w:val="16"/>
          <w:szCs w:val="16"/>
        </w:rPr>
      </w:pPr>
      <w:hyperlink r:id="rId10" w:history="1">
        <w:r w:rsidRPr="003F6F86">
          <w:rPr>
            <w:rStyle w:val="Collegamentoipertestuale"/>
            <w:rFonts w:asciiTheme="minorHAnsi" w:hAnsiTheme="minorHAnsi" w:cstheme="minorHAnsi"/>
            <w:sz w:val="16"/>
            <w:szCs w:val="16"/>
          </w:rPr>
          <w:t>https://sempreinpenombra.com/2012/07/15/cinemundus/</w:t>
        </w:r>
      </w:hyperlink>
      <w:r w:rsidRPr="003F6F86">
        <w:rPr>
          <w:rFonts w:asciiTheme="minorHAnsi" w:hAnsiTheme="minorHAnsi" w:cstheme="minorHAnsi"/>
          <w:sz w:val="16"/>
          <w:szCs w:val="16"/>
        </w:rPr>
        <w:t xml:space="preserve">. </w:t>
      </w:r>
    </w:p>
    <w:p w14:paraId="6E9679BE" w14:textId="77777777" w:rsidR="00E6170E" w:rsidRPr="003F6F86" w:rsidRDefault="00E6170E" w:rsidP="000A4C6F">
      <w:pPr>
        <w:jc w:val="both"/>
        <w:rPr>
          <w:rFonts w:asciiTheme="minorHAnsi" w:hAnsiTheme="minorHAnsi" w:cstheme="minorHAnsi"/>
          <w:color w:val="000000" w:themeColor="text1"/>
          <w:sz w:val="16"/>
          <w:szCs w:val="16"/>
        </w:rPr>
      </w:pPr>
    </w:p>
    <w:p w14:paraId="03E86654" w14:textId="77777777" w:rsidR="00E6170E" w:rsidRPr="00E6170E" w:rsidRDefault="00E6170E" w:rsidP="00E6170E">
      <w:pPr>
        <w:jc w:val="both"/>
        <w:rPr>
          <w:rFonts w:asciiTheme="minorHAnsi" w:hAnsiTheme="minorHAnsi" w:cstheme="minorHAnsi"/>
          <w:color w:val="000000" w:themeColor="text1"/>
          <w:sz w:val="16"/>
          <w:szCs w:val="16"/>
        </w:rPr>
      </w:pPr>
      <w:r w:rsidRPr="00E6170E">
        <w:rPr>
          <w:rFonts w:asciiTheme="minorHAnsi" w:hAnsiTheme="minorHAnsi" w:cstheme="minorHAnsi"/>
          <w:b/>
          <w:bCs/>
          <w:i/>
          <w:iCs/>
          <w:color w:val="000000" w:themeColor="text1"/>
          <w:sz w:val="16"/>
          <w:szCs w:val="16"/>
        </w:rPr>
        <w:t>L'Araldo dello Spettacolo</w:t>
      </w:r>
      <w:r w:rsidRPr="00E6170E">
        <w:rPr>
          <w:rFonts w:asciiTheme="minorHAnsi" w:hAnsiTheme="minorHAnsi" w:cstheme="minorHAnsi"/>
          <w:color w:val="000000" w:themeColor="text1"/>
          <w:sz w:val="16"/>
          <w:szCs w:val="16"/>
        </w:rPr>
        <w:t xml:space="preserve"> è un </w:t>
      </w:r>
      <w:hyperlink r:id="rId11" w:tooltip="Giornale" w:history="1">
        <w:r w:rsidRPr="00E6170E">
          <w:rPr>
            <w:rStyle w:val="Collegamentoipertestuale"/>
            <w:rFonts w:asciiTheme="minorHAnsi" w:hAnsiTheme="minorHAnsi" w:cstheme="minorHAnsi"/>
            <w:color w:val="000000" w:themeColor="text1"/>
            <w:sz w:val="16"/>
            <w:szCs w:val="16"/>
            <w:u w:val="none"/>
          </w:rPr>
          <w:t>giornale</w:t>
        </w:r>
      </w:hyperlink>
      <w:r w:rsidRPr="00E6170E">
        <w:rPr>
          <w:rFonts w:asciiTheme="minorHAnsi" w:hAnsiTheme="minorHAnsi" w:cstheme="minorHAnsi"/>
          <w:color w:val="000000" w:themeColor="text1"/>
          <w:sz w:val="16"/>
          <w:szCs w:val="16"/>
        </w:rPr>
        <w:t xml:space="preserve"> la cui prima edizione cartacea risale al 14 marzo </w:t>
      </w:r>
      <w:hyperlink r:id="rId12" w:tooltip="1946" w:history="1">
        <w:r w:rsidRPr="00E6170E">
          <w:rPr>
            <w:rStyle w:val="Collegamentoipertestuale"/>
            <w:rFonts w:asciiTheme="minorHAnsi" w:hAnsiTheme="minorHAnsi" w:cstheme="minorHAnsi"/>
            <w:color w:val="000000" w:themeColor="text1"/>
            <w:sz w:val="16"/>
            <w:szCs w:val="16"/>
            <w:u w:val="none"/>
          </w:rPr>
          <w:t>1946</w:t>
        </w:r>
      </w:hyperlink>
      <w:r w:rsidRPr="00E6170E">
        <w:rPr>
          <w:rFonts w:asciiTheme="minorHAnsi" w:hAnsiTheme="minorHAnsi" w:cstheme="minorHAnsi"/>
          <w:color w:val="000000" w:themeColor="text1"/>
          <w:sz w:val="16"/>
          <w:szCs w:val="16"/>
        </w:rPr>
        <w:t xml:space="preserve">. </w:t>
      </w:r>
    </w:p>
    <w:p w14:paraId="05AA5380" w14:textId="77777777" w:rsidR="00E6170E" w:rsidRPr="00E6170E" w:rsidRDefault="00E6170E" w:rsidP="00E6170E">
      <w:pPr>
        <w:jc w:val="both"/>
        <w:rPr>
          <w:rFonts w:asciiTheme="minorHAnsi" w:hAnsiTheme="minorHAnsi" w:cstheme="minorHAnsi"/>
          <w:color w:val="000000" w:themeColor="text1"/>
          <w:sz w:val="16"/>
          <w:szCs w:val="16"/>
        </w:rPr>
      </w:pPr>
      <w:r w:rsidRPr="00E6170E">
        <w:rPr>
          <w:rFonts w:asciiTheme="minorHAnsi" w:hAnsiTheme="minorHAnsi" w:cstheme="minorHAnsi"/>
          <w:color w:val="000000" w:themeColor="text1"/>
          <w:sz w:val="16"/>
          <w:szCs w:val="16"/>
        </w:rPr>
        <w:t xml:space="preserve">Negli </w:t>
      </w:r>
      <w:hyperlink r:id="rId13" w:tooltip="Anni 1970" w:history="1">
        <w:r w:rsidRPr="00E6170E">
          <w:rPr>
            <w:rStyle w:val="Collegamentoipertestuale"/>
            <w:rFonts w:asciiTheme="minorHAnsi" w:hAnsiTheme="minorHAnsi" w:cstheme="minorHAnsi"/>
            <w:color w:val="000000" w:themeColor="text1"/>
            <w:sz w:val="16"/>
            <w:szCs w:val="16"/>
            <w:u w:val="none"/>
          </w:rPr>
          <w:t>anni settanta</w:t>
        </w:r>
      </w:hyperlink>
      <w:r w:rsidRPr="00E6170E">
        <w:rPr>
          <w:rFonts w:asciiTheme="minorHAnsi" w:hAnsiTheme="minorHAnsi" w:cstheme="minorHAnsi"/>
          <w:color w:val="000000" w:themeColor="text1"/>
          <w:sz w:val="16"/>
          <w:szCs w:val="16"/>
        </w:rPr>
        <w:t xml:space="preserve"> viene acquistato dalla Lanterna Editrice s.r.l., la direzione passa così all'avvocato Gianni Massaro, direttore responsabile è invece Emilio Ugoletti. Sotto la direzione di Gianni Massaro hanno scritto per </w:t>
      </w:r>
      <w:r w:rsidRPr="00E6170E">
        <w:rPr>
          <w:rFonts w:asciiTheme="minorHAnsi" w:hAnsiTheme="minorHAnsi" w:cstheme="minorHAnsi"/>
          <w:b/>
          <w:bCs/>
          <w:color w:val="000000" w:themeColor="text1"/>
          <w:sz w:val="16"/>
          <w:szCs w:val="16"/>
        </w:rPr>
        <w:t>L'Araldo dello Spettacolo</w:t>
      </w:r>
      <w:r w:rsidRPr="00E6170E">
        <w:rPr>
          <w:rFonts w:asciiTheme="minorHAnsi" w:hAnsiTheme="minorHAnsi" w:cstheme="minorHAnsi"/>
          <w:color w:val="000000" w:themeColor="text1"/>
          <w:sz w:val="16"/>
          <w:szCs w:val="16"/>
        </w:rPr>
        <w:t xml:space="preserve"> anche </w:t>
      </w:r>
      <w:hyperlink r:id="rId14" w:tooltip="Dario Argento" w:history="1">
        <w:r w:rsidRPr="00E6170E">
          <w:rPr>
            <w:rStyle w:val="Collegamentoipertestuale"/>
            <w:rFonts w:asciiTheme="minorHAnsi" w:hAnsiTheme="minorHAnsi" w:cstheme="minorHAnsi"/>
            <w:color w:val="000000" w:themeColor="text1"/>
            <w:sz w:val="16"/>
            <w:szCs w:val="16"/>
            <w:u w:val="none"/>
          </w:rPr>
          <w:t>Dario Argento</w:t>
        </w:r>
      </w:hyperlink>
      <w:r w:rsidRPr="00E6170E">
        <w:rPr>
          <w:rFonts w:asciiTheme="minorHAnsi" w:hAnsiTheme="minorHAnsi" w:cstheme="minorHAnsi"/>
          <w:color w:val="000000" w:themeColor="text1"/>
          <w:sz w:val="16"/>
          <w:szCs w:val="16"/>
        </w:rPr>
        <w:t xml:space="preserve">, </w:t>
      </w:r>
      <w:hyperlink r:id="rId15" w:tooltip="Carlo Lizzani" w:history="1">
        <w:r w:rsidRPr="00E6170E">
          <w:rPr>
            <w:rStyle w:val="Collegamentoipertestuale"/>
            <w:rFonts w:asciiTheme="minorHAnsi" w:hAnsiTheme="minorHAnsi" w:cstheme="minorHAnsi"/>
            <w:color w:val="000000" w:themeColor="text1"/>
            <w:sz w:val="16"/>
            <w:szCs w:val="16"/>
            <w:u w:val="none"/>
          </w:rPr>
          <w:t>Carlo Lizzani</w:t>
        </w:r>
      </w:hyperlink>
      <w:r w:rsidRPr="00E6170E">
        <w:rPr>
          <w:rFonts w:asciiTheme="minorHAnsi" w:hAnsiTheme="minorHAnsi" w:cstheme="minorHAnsi"/>
          <w:color w:val="000000" w:themeColor="text1"/>
          <w:sz w:val="16"/>
          <w:szCs w:val="16"/>
        </w:rPr>
        <w:t xml:space="preserve">, </w:t>
      </w:r>
      <w:hyperlink r:id="rId16" w:tooltip="Gillo Pontecorvo" w:history="1">
        <w:r w:rsidRPr="00E6170E">
          <w:rPr>
            <w:rStyle w:val="Collegamentoipertestuale"/>
            <w:rFonts w:asciiTheme="minorHAnsi" w:hAnsiTheme="minorHAnsi" w:cstheme="minorHAnsi"/>
            <w:color w:val="000000" w:themeColor="text1"/>
            <w:sz w:val="16"/>
            <w:szCs w:val="16"/>
            <w:u w:val="none"/>
          </w:rPr>
          <w:t>Gillo Pontecorvo</w:t>
        </w:r>
      </w:hyperlink>
      <w:r w:rsidRPr="00E6170E">
        <w:rPr>
          <w:rFonts w:asciiTheme="minorHAnsi" w:hAnsiTheme="minorHAnsi" w:cstheme="minorHAnsi"/>
          <w:color w:val="000000" w:themeColor="text1"/>
          <w:sz w:val="16"/>
          <w:szCs w:val="16"/>
        </w:rPr>
        <w:t xml:space="preserve">, </w:t>
      </w:r>
      <w:hyperlink r:id="rId17" w:tooltip="Marco Ferreri" w:history="1">
        <w:r w:rsidRPr="00E6170E">
          <w:rPr>
            <w:rStyle w:val="Collegamentoipertestuale"/>
            <w:rFonts w:asciiTheme="minorHAnsi" w:hAnsiTheme="minorHAnsi" w:cstheme="minorHAnsi"/>
            <w:color w:val="000000" w:themeColor="text1"/>
            <w:sz w:val="16"/>
            <w:szCs w:val="16"/>
            <w:u w:val="none"/>
          </w:rPr>
          <w:t>Marco Ferreri</w:t>
        </w:r>
      </w:hyperlink>
      <w:r w:rsidRPr="00E6170E">
        <w:rPr>
          <w:rFonts w:asciiTheme="minorHAnsi" w:hAnsiTheme="minorHAnsi" w:cstheme="minorHAnsi"/>
          <w:color w:val="000000" w:themeColor="text1"/>
          <w:sz w:val="16"/>
          <w:szCs w:val="16"/>
        </w:rPr>
        <w:t xml:space="preserve">. </w:t>
      </w:r>
    </w:p>
    <w:p w14:paraId="725204B4" w14:textId="77777777" w:rsidR="00E6170E" w:rsidRPr="00E6170E" w:rsidRDefault="00E6170E" w:rsidP="00E6170E">
      <w:pPr>
        <w:jc w:val="both"/>
        <w:rPr>
          <w:rFonts w:asciiTheme="minorHAnsi" w:hAnsiTheme="minorHAnsi" w:cstheme="minorHAnsi"/>
          <w:color w:val="000000" w:themeColor="text1"/>
          <w:sz w:val="16"/>
          <w:szCs w:val="16"/>
        </w:rPr>
      </w:pPr>
      <w:r w:rsidRPr="00E6170E">
        <w:rPr>
          <w:rFonts w:asciiTheme="minorHAnsi" w:hAnsiTheme="minorHAnsi" w:cstheme="minorHAnsi"/>
          <w:color w:val="000000" w:themeColor="text1"/>
          <w:sz w:val="16"/>
          <w:szCs w:val="16"/>
        </w:rPr>
        <w:t xml:space="preserve">Nel </w:t>
      </w:r>
      <w:hyperlink r:id="rId18" w:tooltip="1999" w:history="1">
        <w:r w:rsidRPr="00E6170E">
          <w:rPr>
            <w:rStyle w:val="Collegamentoipertestuale"/>
            <w:rFonts w:asciiTheme="minorHAnsi" w:hAnsiTheme="minorHAnsi" w:cstheme="minorHAnsi"/>
            <w:color w:val="000000" w:themeColor="text1"/>
            <w:sz w:val="16"/>
            <w:szCs w:val="16"/>
            <w:u w:val="none"/>
          </w:rPr>
          <w:t>1999</w:t>
        </w:r>
      </w:hyperlink>
      <w:r w:rsidRPr="00E6170E">
        <w:rPr>
          <w:rFonts w:asciiTheme="minorHAnsi" w:hAnsiTheme="minorHAnsi" w:cstheme="minorHAnsi"/>
          <w:color w:val="000000" w:themeColor="text1"/>
          <w:sz w:val="16"/>
          <w:szCs w:val="16"/>
        </w:rPr>
        <w:t xml:space="preserve"> vengono sospese le pubblicazioni. </w:t>
      </w:r>
    </w:p>
    <w:p w14:paraId="4F8B57DD" w14:textId="77777777" w:rsidR="00E6170E" w:rsidRPr="00E6170E" w:rsidRDefault="00E6170E" w:rsidP="00E6170E">
      <w:pPr>
        <w:jc w:val="both"/>
        <w:rPr>
          <w:rFonts w:asciiTheme="minorHAnsi" w:hAnsiTheme="minorHAnsi" w:cstheme="minorHAnsi"/>
          <w:color w:val="000000" w:themeColor="text1"/>
          <w:sz w:val="16"/>
          <w:szCs w:val="16"/>
        </w:rPr>
      </w:pPr>
      <w:r w:rsidRPr="00E6170E">
        <w:rPr>
          <w:rFonts w:asciiTheme="minorHAnsi" w:hAnsiTheme="minorHAnsi" w:cstheme="minorHAnsi"/>
          <w:color w:val="000000" w:themeColor="text1"/>
          <w:sz w:val="16"/>
          <w:szCs w:val="16"/>
        </w:rPr>
        <w:t xml:space="preserve">Sempre di proprietà della Lanterna Editrice s.r.l., il 13 febbraio </w:t>
      </w:r>
      <w:hyperlink r:id="rId19" w:tooltip="2012" w:history="1">
        <w:r w:rsidRPr="00E6170E">
          <w:rPr>
            <w:rStyle w:val="Collegamentoipertestuale"/>
            <w:rFonts w:asciiTheme="minorHAnsi" w:hAnsiTheme="minorHAnsi" w:cstheme="minorHAnsi"/>
            <w:color w:val="000000" w:themeColor="text1"/>
            <w:sz w:val="16"/>
            <w:szCs w:val="16"/>
            <w:u w:val="none"/>
          </w:rPr>
          <w:t>2012</w:t>
        </w:r>
      </w:hyperlink>
      <w:r w:rsidRPr="00E6170E">
        <w:rPr>
          <w:rFonts w:asciiTheme="minorHAnsi" w:hAnsiTheme="minorHAnsi" w:cstheme="minorHAnsi"/>
          <w:color w:val="000000" w:themeColor="text1"/>
          <w:sz w:val="16"/>
          <w:szCs w:val="16"/>
        </w:rPr>
        <w:t xml:space="preserve"> viene di nuovo registrato come </w:t>
      </w:r>
      <w:hyperlink r:id="rId20" w:tooltip="Testata giornalistica" w:history="1">
        <w:r w:rsidRPr="00E6170E">
          <w:rPr>
            <w:rStyle w:val="Collegamentoipertestuale"/>
            <w:rFonts w:asciiTheme="minorHAnsi" w:hAnsiTheme="minorHAnsi" w:cstheme="minorHAnsi"/>
            <w:color w:val="000000" w:themeColor="text1"/>
            <w:sz w:val="16"/>
            <w:szCs w:val="16"/>
            <w:u w:val="none"/>
          </w:rPr>
          <w:t>testata giornalistica</w:t>
        </w:r>
      </w:hyperlink>
      <w:r w:rsidRPr="00E6170E">
        <w:rPr>
          <w:rFonts w:asciiTheme="minorHAnsi" w:hAnsiTheme="minorHAnsi" w:cstheme="minorHAnsi"/>
          <w:color w:val="000000" w:themeColor="text1"/>
          <w:sz w:val="16"/>
          <w:szCs w:val="16"/>
        </w:rPr>
        <w:t xml:space="preserve"> presso il Tribunale di </w:t>
      </w:r>
      <w:hyperlink r:id="rId21" w:tooltip="Roma" w:history="1">
        <w:r w:rsidRPr="00E6170E">
          <w:rPr>
            <w:rStyle w:val="Collegamentoipertestuale"/>
            <w:rFonts w:asciiTheme="minorHAnsi" w:hAnsiTheme="minorHAnsi" w:cstheme="minorHAnsi"/>
            <w:color w:val="000000" w:themeColor="text1"/>
            <w:sz w:val="16"/>
            <w:szCs w:val="16"/>
            <w:u w:val="none"/>
          </w:rPr>
          <w:t>Roma</w:t>
        </w:r>
      </w:hyperlink>
      <w:r w:rsidRPr="00E6170E">
        <w:rPr>
          <w:rFonts w:asciiTheme="minorHAnsi" w:hAnsiTheme="minorHAnsi" w:cstheme="minorHAnsi"/>
          <w:color w:val="000000" w:themeColor="text1"/>
          <w:sz w:val="16"/>
          <w:szCs w:val="16"/>
        </w:rPr>
        <w:t xml:space="preserve">. </w:t>
      </w:r>
    </w:p>
    <w:p w14:paraId="2FB69779" w14:textId="77777777" w:rsidR="00E6170E" w:rsidRPr="00E6170E" w:rsidRDefault="00E6170E" w:rsidP="00E6170E">
      <w:pPr>
        <w:jc w:val="both"/>
        <w:rPr>
          <w:rFonts w:asciiTheme="minorHAnsi" w:hAnsiTheme="minorHAnsi" w:cstheme="minorHAnsi"/>
          <w:color w:val="000000" w:themeColor="text1"/>
          <w:sz w:val="16"/>
          <w:szCs w:val="16"/>
        </w:rPr>
      </w:pPr>
      <w:r w:rsidRPr="00E6170E">
        <w:rPr>
          <w:rFonts w:asciiTheme="minorHAnsi" w:hAnsiTheme="minorHAnsi" w:cstheme="minorHAnsi"/>
          <w:color w:val="000000" w:themeColor="text1"/>
          <w:sz w:val="16"/>
          <w:szCs w:val="16"/>
        </w:rPr>
        <w:t xml:space="preserve">Le pubblicazioni riprendono sotto la direzione di Francesca Romana Massaro il 13 dicembre </w:t>
      </w:r>
      <w:hyperlink r:id="rId22" w:tooltip="2012" w:history="1">
        <w:r w:rsidRPr="00E6170E">
          <w:rPr>
            <w:rStyle w:val="Collegamentoipertestuale"/>
            <w:rFonts w:asciiTheme="minorHAnsi" w:hAnsiTheme="minorHAnsi" w:cstheme="minorHAnsi"/>
            <w:color w:val="000000" w:themeColor="text1"/>
            <w:sz w:val="16"/>
            <w:szCs w:val="16"/>
            <w:u w:val="none"/>
          </w:rPr>
          <w:t>2012</w:t>
        </w:r>
      </w:hyperlink>
      <w:r w:rsidRPr="00E6170E">
        <w:rPr>
          <w:rFonts w:asciiTheme="minorHAnsi" w:hAnsiTheme="minorHAnsi" w:cstheme="minorHAnsi"/>
          <w:color w:val="000000" w:themeColor="text1"/>
          <w:sz w:val="16"/>
          <w:szCs w:val="16"/>
        </w:rPr>
        <w:t xml:space="preserve">, data in cui viene pubblicato il </w:t>
      </w:r>
      <w:hyperlink r:id="rId23" w:tooltip="Sito web" w:history="1">
        <w:r w:rsidRPr="00E6170E">
          <w:rPr>
            <w:rStyle w:val="Collegamentoipertestuale"/>
            <w:rFonts w:asciiTheme="minorHAnsi" w:hAnsiTheme="minorHAnsi" w:cstheme="minorHAnsi"/>
            <w:color w:val="000000" w:themeColor="text1"/>
            <w:sz w:val="16"/>
            <w:szCs w:val="16"/>
            <w:u w:val="none"/>
          </w:rPr>
          <w:t>sito web</w:t>
        </w:r>
      </w:hyperlink>
      <w:r w:rsidRPr="00E6170E">
        <w:rPr>
          <w:rFonts w:asciiTheme="minorHAnsi" w:hAnsiTheme="minorHAnsi" w:cstheme="minorHAnsi"/>
          <w:color w:val="000000" w:themeColor="text1"/>
          <w:sz w:val="16"/>
          <w:szCs w:val="16"/>
        </w:rPr>
        <w:t xml:space="preserve">. </w:t>
      </w:r>
    </w:p>
    <w:p w14:paraId="0ADDBCCD" w14:textId="518ACB7A" w:rsidR="00E6170E" w:rsidRPr="00E6170E" w:rsidRDefault="00E6170E" w:rsidP="00E6170E">
      <w:pPr>
        <w:jc w:val="both"/>
        <w:rPr>
          <w:rFonts w:asciiTheme="minorHAnsi" w:hAnsiTheme="minorHAnsi" w:cstheme="minorHAnsi"/>
          <w:sz w:val="16"/>
          <w:szCs w:val="16"/>
        </w:rPr>
      </w:pPr>
      <w:r w:rsidRPr="00E6170E">
        <w:rPr>
          <w:rFonts w:asciiTheme="minorHAnsi" w:hAnsiTheme="minorHAnsi" w:cstheme="minorHAnsi"/>
          <w:color w:val="000000" w:themeColor="text1"/>
          <w:sz w:val="16"/>
          <w:szCs w:val="16"/>
        </w:rPr>
        <w:t>Dal novembre 2021 il sito web è offline e non pubblica alcun contenuto</w:t>
      </w:r>
      <w:r w:rsidRPr="003F6F86">
        <w:rPr>
          <w:rFonts w:asciiTheme="minorHAnsi" w:hAnsiTheme="minorHAnsi" w:cstheme="minorHAnsi"/>
          <w:color w:val="000000" w:themeColor="text1"/>
          <w:sz w:val="16"/>
          <w:szCs w:val="16"/>
        </w:rPr>
        <w:t>.</w:t>
      </w:r>
      <w:r w:rsidRPr="003F6F86">
        <w:rPr>
          <w:rFonts w:asciiTheme="minorHAnsi" w:hAnsiTheme="minorHAnsi" w:cstheme="minorHAnsi"/>
          <w:sz w:val="16"/>
          <w:szCs w:val="16"/>
        </w:rPr>
        <w:t xml:space="preserve"> </w:t>
      </w:r>
    </w:p>
    <w:p w14:paraId="53433392" w14:textId="3E5D989D" w:rsidR="00E6170E" w:rsidRPr="003F6F86" w:rsidRDefault="00E6170E" w:rsidP="000A4C6F">
      <w:pPr>
        <w:jc w:val="both"/>
        <w:rPr>
          <w:rFonts w:asciiTheme="minorHAnsi" w:hAnsiTheme="minorHAnsi" w:cstheme="minorHAnsi"/>
          <w:sz w:val="16"/>
          <w:szCs w:val="16"/>
        </w:rPr>
      </w:pPr>
      <w:hyperlink r:id="rId24" w:history="1">
        <w:r w:rsidRPr="003F6F86">
          <w:rPr>
            <w:rStyle w:val="Collegamentoipertestuale"/>
            <w:rFonts w:asciiTheme="minorHAnsi" w:hAnsiTheme="minorHAnsi" w:cstheme="minorHAnsi"/>
            <w:sz w:val="16"/>
            <w:szCs w:val="16"/>
          </w:rPr>
          <w:t>https://it.wikipedia.org/wiki/L%27Araldo_dello_Spettacolo</w:t>
        </w:r>
      </w:hyperlink>
      <w:r w:rsidRPr="003F6F86">
        <w:rPr>
          <w:rFonts w:asciiTheme="minorHAnsi" w:hAnsiTheme="minorHAnsi" w:cstheme="minorHAnsi"/>
          <w:sz w:val="16"/>
          <w:szCs w:val="16"/>
        </w:rPr>
        <w:t xml:space="preserve">. </w:t>
      </w:r>
    </w:p>
    <w:sectPr w:rsidR="00E6170E" w:rsidRPr="003F6F86"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D2FFA"/>
    <w:rsid w:val="000A4C6F"/>
    <w:rsid w:val="000E0A88"/>
    <w:rsid w:val="0031062F"/>
    <w:rsid w:val="003605E3"/>
    <w:rsid w:val="00375F4B"/>
    <w:rsid w:val="003811E4"/>
    <w:rsid w:val="003F6F86"/>
    <w:rsid w:val="005843A7"/>
    <w:rsid w:val="00617EE5"/>
    <w:rsid w:val="006339FD"/>
    <w:rsid w:val="00653982"/>
    <w:rsid w:val="007B70BB"/>
    <w:rsid w:val="00A819AC"/>
    <w:rsid w:val="00C71CAA"/>
    <w:rsid w:val="00CD2FFA"/>
    <w:rsid w:val="00D544E6"/>
    <w:rsid w:val="00E6170E"/>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10FBA"/>
  <w15:chartTrackingRefBased/>
  <w15:docId w15:val="{F0E1EB73-7C53-44B6-977C-47595E041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17EE5"/>
    <w:pPr>
      <w:suppressAutoHyphens/>
      <w:spacing w:after="0" w:line="240" w:lineRule="auto"/>
    </w:pPr>
    <w:rPr>
      <w:rFonts w:ascii="Times New Roman" w:eastAsia="Calibri"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CD2FFA"/>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CD2FFA"/>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CD2FFA"/>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CD2FFA"/>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CD2FFA"/>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CD2FFA"/>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CD2FFA"/>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CD2FFA"/>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CD2FFA"/>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D2FFA"/>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CD2FFA"/>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CD2FFA"/>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CD2FFA"/>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CD2FFA"/>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CD2FFA"/>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CD2FFA"/>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CD2FF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CD2FFA"/>
    <w:rPr>
      <w:rFonts w:eastAsiaTheme="majorEastAsia" w:cstheme="majorBidi"/>
      <w:color w:val="272727" w:themeColor="text1" w:themeTint="D8"/>
    </w:rPr>
  </w:style>
  <w:style w:type="paragraph" w:styleId="Titolo">
    <w:name w:val="Title"/>
    <w:basedOn w:val="Normale"/>
    <w:next w:val="Normale"/>
    <w:link w:val="TitoloCarattere"/>
    <w:uiPriority w:val="10"/>
    <w:qFormat/>
    <w:rsid w:val="00CD2FFA"/>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CD2FF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CD2FFA"/>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CD2FF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CD2FFA"/>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CD2FFA"/>
    <w:rPr>
      <w:i/>
      <w:iCs/>
      <w:color w:val="404040" w:themeColor="text1" w:themeTint="BF"/>
    </w:rPr>
  </w:style>
  <w:style w:type="paragraph" w:styleId="Paragrafoelenco">
    <w:name w:val="List Paragraph"/>
    <w:basedOn w:val="Normale"/>
    <w:uiPriority w:val="34"/>
    <w:qFormat/>
    <w:rsid w:val="00CD2FFA"/>
    <w:pPr>
      <w:ind w:left="720"/>
      <w:contextualSpacing/>
    </w:pPr>
  </w:style>
  <w:style w:type="character" w:styleId="Enfasiintensa">
    <w:name w:val="Intense Emphasis"/>
    <w:basedOn w:val="Carpredefinitoparagrafo"/>
    <w:uiPriority w:val="21"/>
    <w:qFormat/>
    <w:rsid w:val="00CD2FFA"/>
    <w:rPr>
      <w:i/>
      <w:iCs/>
      <w:color w:val="365F91" w:themeColor="accent1" w:themeShade="BF"/>
    </w:rPr>
  </w:style>
  <w:style w:type="paragraph" w:styleId="Citazioneintensa">
    <w:name w:val="Intense Quote"/>
    <w:basedOn w:val="Normale"/>
    <w:next w:val="Normale"/>
    <w:link w:val="CitazioneintensaCarattere"/>
    <w:uiPriority w:val="30"/>
    <w:qFormat/>
    <w:rsid w:val="00CD2FF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CD2FFA"/>
    <w:rPr>
      <w:i/>
      <w:iCs/>
      <w:color w:val="365F91" w:themeColor="accent1" w:themeShade="BF"/>
    </w:rPr>
  </w:style>
  <w:style w:type="character" w:styleId="Riferimentointenso">
    <w:name w:val="Intense Reference"/>
    <w:basedOn w:val="Carpredefinitoparagrafo"/>
    <w:uiPriority w:val="32"/>
    <w:qFormat/>
    <w:rsid w:val="00CD2FFA"/>
    <w:rPr>
      <w:b/>
      <w:bCs/>
      <w:smallCaps/>
      <w:color w:val="365F91" w:themeColor="accent1" w:themeShade="BF"/>
      <w:spacing w:val="5"/>
    </w:rPr>
  </w:style>
  <w:style w:type="character" w:styleId="Collegamentoipertestuale">
    <w:name w:val="Hyperlink"/>
    <w:basedOn w:val="Carpredefinitoparagrafo"/>
    <w:uiPriority w:val="99"/>
    <w:unhideWhenUsed/>
    <w:rsid w:val="00617EE5"/>
    <w:rPr>
      <w:color w:val="0000FF" w:themeColor="hyperlink"/>
      <w:u w:val="single"/>
    </w:rPr>
  </w:style>
  <w:style w:type="character" w:styleId="Menzionenonrisolta">
    <w:name w:val="Unresolved Mention"/>
    <w:basedOn w:val="Carpredefinitoparagrafo"/>
    <w:uiPriority w:val="99"/>
    <w:semiHidden/>
    <w:unhideWhenUsed/>
    <w:rsid w:val="00617E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489379">
      <w:bodyDiv w:val="1"/>
      <w:marLeft w:val="0"/>
      <w:marRight w:val="0"/>
      <w:marTop w:val="0"/>
      <w:marBottom w:val="0"/>
      <w:divBdr>
        <w:top w:val="none" w:sz="0" w:space="0" w:color="auto"/>
        <w:left w:val="none" w:sz="0" w:space="0" w:color="auto"/>
        <w:bottom w:val="none" w:sz="0" w:space="0" w:color="auto"/>
        <w:right w:val="none" w:sz="0" w:space="0" w:color="auto"/>
      </w:divBdr>
    </w:div>
    <w:div w:id="337998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it.wikipedia.org/wiki/Anni_1970" TargetMode="External"/><Relationship Id="rId18" Type="http://schemas.openxmlformats.org/officeDocument/2006/relationships/hyperlink" Target="https://it.wikipedia.org/wiki/1999"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it.wikipedia.org/wiki/Roma" TargetMode="External"/><Relationship Id="rId7" Type="http://schemas.openxmlformats.org/officeDocument/2006/relationships/image" Target="media/image4.png"/><Relationship Id="rId12" Type="http://schemas.openxmlformats.org/officeDocument/2006/relationships/hyperlink" Target="https://it.wikipedia.org/wiki/1946" TargetMode="External"/><Relationship Id="rId17" Type="http://schemas.openxmlformats.org/officeDocument/2006/relationships/hyperlink" Target="https://it.wikipedia.org/wiki/Marco_Ferreri"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it.wikipedia.org/wiki/Gillo_Pontecorvo" TargetMode="External"/><Relationship Id="rId20" Type="http://schemas.openxmlformats.org/officeDocument/2006/relationships/hyperlink" Target="https://it.wikipedia.org/wiki/Testata_giornalistica"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it.wikipedia.org/wiki/Giornale" TargetMode="External"/><Relationship Id="rId24" Type="http://schemas.openxmlformats.org/officeDocument/2006/relationships/hyperlink" Target="https://it.wikipedia.org/wiki/L%27Araldo_dello_Spettacolo" TargetMode="External"/><Relationship Id="rId5" Type="http://schemas.openxmlformats.org/officeDocument/2006/relationships/image" Target="media/image2.png"/><Relationship Id="rId15" Type="http://schemas.openxmlformats.org/officeDocument/2006/relationships/hyperlink" Target="https://it.wikipedia.org/wiki/Carlo_Lizzani" TargetMode="External"/><Relationship Id="rId23" Type="http://schemas.openxmlformats.org/officeDocument/2006/relationships/hyperlink" Target="https://it.wikipedia.org/wiki/Sito_web" TargetMode="External"/><Relationship Id="rId10" Type="http://schemas.openxmlformats.org/officeDocument/2006/relationships/hyperlink" Target="https://sempreinpenombra.com/2012/07/15/cinemundus/" TargetMode="External"/><Relationship Id="rId19" Type="http://schemas.openxmlformats.org/officeDocument/2006/relationships/hyperlink" Target="https://it.wikipedia.org/wiki/2012" TargetMode="Externa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hyperlink" Target="https://it.wikipedia.org/wiki/Dario_Argento" TargetMode="External"/><Relationship Id="rId22" Type="http://schemas.openxmlformats.org/officeDocument/2006/relationships/hyperlink" Target="https://it.wikipedia.org/wiki/2012"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TotalTime>
  <Pages>1</Pages>
  <Words>1160</Words>
  <Characters>6616</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4</cp:revision>
  <dcterms:created xsi:type="dcterms:W3CDTF">2025-02-06T15:27:00Z</dcterms:created>
  <dcterms:modified xsi:type="dcterms:W3CDTF">2025-02-07T12:07:00Z</dcterms:modified>
</cp:coreProperties>
</file>