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FF5F49" w14:textId="4419342F" w:rsidR="008D0781" w:rsidRDefault="008D0781" w:rsidP="00F421AC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71966291"/>
      <w:r>
        <w:rPr>
          <w:rFonts w:cstheme="minorHAnsi"/>
          <w:b/>
          <w:color w:val="C00000"/>
          <w:sz w:val="44"/>
          <w:szCs w:val="44"/>
        </w:rPr>
        <w:t>XY710</w:t>
      </w:r>
      <w:r w:rsidRPr="009472F4">
        <w:rPr>
          <w:rFonts w:cstheme="minorHAnsi"/>
          <w:b/>
          <w:sz w:val="20"/>
          <w:szCs w:val="20"/>
        </w:rPr>
        <w:tab/>
      </w:r>
      <w:r w:rsidRPr="009472F4">
        <w:rPr>
          <w:rFonts w:cstheme="minorHAnsi"/>
          <w:b/>
          <w:sz w:val="20"/>
          <w:szCs w:val="20"/>
        </w:rPr>
        <w:tab/>
      </w:r>
      <w:r w:rsidRPr="009472F4">
        <w:rPr>
          <w:rFonts w:cstheme="minorHAnsi"/>
          <w:b/>
          <w:sz w:val="20"/>
          <w:szCs w:val="20"/>
        </w:rPr>
        <w:tab/>
      </w:r>
      <w:r w:rsidRPr="009472F4">
        <w:rPr>
          <w:rFonts w:cstheme="minorHAnsi"/>
          <w:b/>
          <w:sz w:val="20"/>
          <w:szCs w:val="20"/>
        </w:rPr>
        <w:tab/>
      </w:r>
      <w:r w:rsidRPr="009472F4">
        <w:rPr>
          <w:rFonts w:cstheme="minorHAnsi"/>
          <w:b/>
          <w:sz w:val="20"/>
          <w:szCs w:val="20"/>
        </w:rPr>
        <w:tab/>
      </w:r>
      <w:r w:rsidRPr="009472F4">
        <w:rPr>
          <w:rFonts w:cstheme="minorHAnsi"/>
          <w:i/>
          <w:sz w:val="16"/>
          <w:szCs w:val="16"/>
        </w:rPr>
        <w:t>Scheda creata il 1</w:t>
      </w:r>
      <w:r>
        <w:rPr>
          <w:rFonts w:cstheme="minorHAnsi"/>
          <w:i/>
          <w:sz w:val="16"/>
          <w:szCs w:val="16"/>
        </w:rPr>
        <w:t>8</w:t>
      </w:r>
      <w:r w:rsidRPr="009472F4">
        <w:rPr>
          <w:rFonts w:cstheme="minorHAnsi"/>
          <w:i/>
          <w:sz w:val="16"/>
          <w:szCs w:val="16"/>
        </w:rPr>
        <w:t xml:space="preserve"> luglio 2024</w:t>
      </w:r>
      <w:r w:rsidR="00F421AC">
        <w:rPr>
          <w:rFonts w:cstheme="minorHAnsi"/>
          <w:i/>
          <w:sz w:val="16"/>
          <w:szCs w:val="16"/>
        </w:rPr>
        <w:t>; Ultimo aggiornamento: 20 novembre 2024</w:t>
      </w:r>
    </w:p>
    <w:p w14:paraId="294F2580" w14:textId="0197EE31" w:rsidR="00F421AC" w:rsidRDefault="008D0781" w:rsidP="00F421AC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5C6C5574" wp14:editId="500763FD">
            <wp:extent cx="2912400" cy="3600000"/>
            <wp:effectExtent l="0" t="0" r="2540" b="635"/>
            <wp:docPr id="131803892" name="Immagine 3" descr="Japan Magazine Album n.1 | SPREA EDIT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apan Magazine Album n.1 | SPREA EDITORI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1AC" w:rsidRPr="00F421AC">
        <w:drawing>
          <wp:inline distT="0" distB="0" distL="0" distR="0" wp14:anchorId="3C997B6F" wp14:editId="4693AFCF">
            <wp:extent cx="2905200" cy="3600000"/>
            <wp:effectExtent l="0" t="0" r="0" b="635"/>
            <wp:docPr id="1281951710" name="Immagine 1" descr="Immagine che contiene testo, narrativa, giocattolo, Personaggio immaginar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951710" name="Immagine 1" descr="Immagine che contiene testo, narrativa, giocattolo, Personaggio immaginari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52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7B754" w14:textId="4FE89955" w:rsidR="008D0781" w:rsidRPr="009472F4" w:rsidRDefault="008D0781" w:rsidP="00F421AC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9472F4">
        <w:rPr>
          <w:rFonts w:cstheme="minorHAnsi"/>
          <w:b/>
          <w:color w:val="C00000"/>
          <w:sz w:val="44"/>
          <w:szCs w:val="44"/>
        </w:rPr>
        <w:t xml:space="preserve">Descrizione </w:t>
      </w:r>
      <w:r w:rsidR="00F421AC">
        <w:rPr>
          <w:rFonts w:cstheme="minorHAnsi"/>
          <w:b/>
          <w:color w:val="C00000"/>
          <w:sz w:val="44"/>
          <w:szCs w:val="44"/>
        </w:rPr>
        <w:t>storico-</w:t>
      </w:r>
      <w:r w:rsidRPr="009472F4">
        <w:rPr>
          <w:rFonts w:cstheme="minorHAnsi"/>
          <w:b/>
          <w:color w:val="C00000"/>
          <w:sz w:val="44"/>
          <w:szCs w:val="44"/>
        </w:rPr>
        <w:t>bibliografica</w:t>
      </w:r>
    </w:p>
    <w:bookmarkEnd w:id="0"/>
    <w:p w14:paraId="6F09B619" w14:textId="70796624" w:rsidR="0031062F" w:rsidRDefault="008D0781" w:rsidP="00F421AC">
      <w:pPr>
        <w:spacing w:after="0" w:line="240" w:lineRule="auto"/>
        <w:jc w:val="both"/>
      </w:pPr>
      <w:r w:rsidRPr="008D0781">
        <w:t>*</w:t>
      </w:r>
      <w:r w:rsidRPr="008D0781">
        <w:rPr>
          <w:b/>
          <w:bCs/>
        </w:rPr>
        <w:t>Japan magazine album.</w:t>
      </w:r>
      <w:r w:rsidRPr="008D0781">
        <w:t xml:space="preserve"> - N. 01 (lug.-</w:t>
      </w:r>
      <w:proofErr w:type="gramStart"/>
      <w:r w:rsidRPr="008D0781">
        <w:t>ago.)-</w:t>
      </w:r>
      <w:proofErr w:type="gramEnd"/>
      <w:r w:rsidRPr="008D0781">
        <w:t xml:space="preserve">    </w:t>
      </w:r>
      <w:r>
        <w:t xml:space="preserve">. - Cernusco sul </w:t>
      </w:r>
      <w:proofErr w:type="gramStart"/>
      <w:r>
        <w:t>Naviglio :</w:t>
      </w:r>
      <w:proofErr w:type="gramEnd"/>
      <w:r>
        <w:t xml:space="preserve"> Sprea, 2024-    . - </w:t>
      </w:r>
      <w:proofErr w:type="gramStart"/>
      <w:r>
        <w:t>volumi :</w:t>
      </w:r>
      <w:proofErr w:type="gramEnd"/>
      <w:r>
        <w:t xml:space="preserve"> ill. ; 29 cm. ((Bimestrale. – CFI1129437</w:t>
      </w:r>
    </w:p>
    <w:p w14:paraId="6253D909" w14:textId="2C487FA6" w:rsidR="008D0781" w:rsidRDefault="008D0781" w:rsidP="00F421AC">
      <w:pPr>
        <w:spacing w:after="0" w:line="240" w:lineRule="auto"/>
        <w:jc w:val="both"/>
      </w:pPr>
      <w:r>
        <w:t>Variante del titolo: *JM album</w:t>
      </w:r>
    </w:p>
    <w:p w14:paraId="17685D57" w14:textId="77777777" w:rsidR="00F421AC" w:rsidRDefault="00F421AC" w:rsidP="00F421AC">
      <w:pPr>
        <w:spacing w:after="0" w:line="240" w:lineRule="auto"/>
        <w:jc w:val="both"/>
      </w:pPr>
    </w:p>
    <w:p w14:paraId="2DB8636B" w14:textId="46613FB4" w:rsidR="00F421AC" w:rsidRDefault="00F421AC" w:rsidP="00F421AC">
      <w:pPr>
        <w:spacing w:after="0" w:line="240" w:lineRule="auto"/>
        <w:jc w:val="both"/>
      </w:pPr>
      <w:r>
        <w:t>*</w:t>
      </w:r>
      <w:r w:rsidRPr="00F421AC">
        <w:rPr>
          <w:b/>
          <w:bCs/>
        </w:rPr>
        <w:t>J</w:t>
      </w:r>
      <w:r w:rsidRPr="00F421AC">
        <w:rPr>
          <w:b/>
          <w:bCs/>
        </w:rPr>
        <w:t>apan magazine. Speciale</w:t>
      </w:r>
      <w:r w:rsidRPr="00F421AC">
        <w:t>. - N. 01 (nov.-</w:t>
      </w:r>
      <w:proofErr w:type="gramStart"/>
      <w:r w:rsidRPr="00F421AC">
        <w:t>dic.)-</w:t>
      </w:r>
      <w:proofErr w:type="gramEnd"/>
      <w:r>
        <w:t xml:space="preserve">    </w:t>
      </w:r>
      <w:r w:rsidRPr="00F421AC">
        <w:t xml:space="preserve">. - Cernusco sul </w:t>
      </w:r>
      <w:proofErr w:type="gramStart"/>
      <w:r w:rsidRPr="00F421AC">
        <w:t>Naviglio :</w:t>
      </w:r>
      <w:proofErr w:type="gramEnd"/>
      <w:r w:rsidRPr="00F421AC">
        <w:t xml:space="preserve"> Sprea, 2024-</w:t>
      </w:r>
      <w:r>
        <w:t xml:space="preserve">    </w:t>
      </w:r>
      <w:r w:rsidRPr="00F421AC">
        <w:t xml:space="preserve">. - </w:t>
      </w:r>
      <w:proofErr w:type="gramStart"/>
      <w:r w:rsidRPr="00F421AC">
        <w:t>volumi :</w:t>
      </w:r>
      <w:proofErr w:type="gramEnd"/>
      <w:r w:rsidRPr="00F421AC">
        <w:t xml:space="preserve"> ill. ; 29 cm. </w:t>
      </w:r>
      <w:r>
        <w:t>((</w:t>
      </w:r>
      <w:r w:rsidRPr="00F421AC">
        <w:t>Bimestrale.</w:t>
      </w:r>
      <w:r>
        <w:t xml:space="preserve"> - </w:t>
      </w:r>
      <w:r w:rsidRPr="00F421AC">
        <w:t>CFI1138688</w:t>
      </w:r>
    </w:p>
    <w:p w14:paraId="1A393574" w14:textId="77777777" w:rsidR="00F421AC" w:rsidRDefault="00F421AC" w:rsidP="00F421AC">
      <w:pPr>
        <w:spacing w:after="0" w:line="240" w:lineRule="auto"/>
        <w:jc w:val="both"/>
      </w:pPr>
    </w:p>
    <w:p w14:paraId="5202A04F" w14:textId="3DDF35D4" w:rsidR="008D0781" w:rsidRDefault="008D0781" w:rsidP="00F421AC">
      <w:pPr>
        <w:spacing w:after="0" w:line="240" w:lineRule="auto"/>
        <w:jc w:val="both"/>
      </w:pPr>
      <w:r>
        <w:t xml:space="preserve">Soggetto: Giocattoli – Giappone – Sec. 20. </w:t>
      </w:r>
      <w:r w:rsidR="00F421AC">
        <w:t>–</w:t>
      </w:r>
      <w:r>
        <w:t xml:space="preserve"> Periodici</w:t>
      </w:r>
    </w:p>
    <w:p w14:paraId="4BA02D09" w14:textId="77777777" w:rsidR="00F421AC" w:rsidRDefault="00F421AC" w:rsidP="00F421AC">
      <w:pPr>
        <w:spacing w:after="0" w:line="240" w:lineRule="auto"/>
        <w:jc w:val="both"/>
      </w:pPr>
    </w:p>
    <w:p w14:paraId="1B01FA63" w14:textId="77777777" w:rsidR="008D0781" w:rsidRPr="008D0781" w:rsidRDefault="008D0781" w:rsidP="00F421AC">
      <w:pPr>
        <w:spacing w:after="0" w:line="240" w:lineRule="auto"/>
        <w:jc w:val="both"/>
        <w:rPr>
          <w:rFonts w:cstheme="minorHAnsi"/>
          <w:b/>
          <w:bCs/>
          <w:color w:val="C00000"/>
          <w:sz w:val="40"/>
          <w:szCs w:val="40"/>
        </w:rPr>
      </w:pPr>
      <w:r w:rsidRPr="008D0781">
        <w:rPr>
          <w:rFonts w:cstheme="minorHAnsi"/>
          <w:b/>
          <w:bCs/>
          <w:color w:val="C00000"/>
          <w:sz w:val="40"/>
          <w:szCs w:val="40"/>
        </w:rPr>
        <w:t>Informazioni storico-bibliografiche</w:t>
      </w:r>
    </w:p>
    <w:p w14:paraId="1B976B74" w14:textId="38AF2610" w:rsidR="008D0781" w:rsidRPr="00F421AC" w:rsidRDefault="008D0781" w:rsidP="00F421AC">
      <w:pPr>
        <w:spacing w:after="0" w:line="240" w:lineRule="auto"/>
        <w:jc w:val="both"/>
        <w:rPr>
          <w:sz w:val="20"/>
          <w:szCs w:val="20"/>
        </w:rPr>
      </w:pPr>
      <w:r w:rsidRPr="00F421AC">
        <w:rPr>
          <w:sz w:val="20"/>
          <w:szCs w:val="20"/>
        </w:rPr>
        <w:t xml:space="preserve">La nuova collana Japan Magazine Album si rivolge agli appassionati di memorabilia. Gli anni’80 sono stati un’epoca d’oro per i giocattoli, e tra le gemme più scintillanti spiccano i giocattoli robotici che hanno catturato l’immaginazione di intere generazioni. Questi affascinanti compagni di gioco, con i loro ingranaggi meccanici e luci lampeggianti, erano il sogno di ogni bambino. I piccoli fan </w:t>
      </w:r>
      <w:proofErr w:type="gramStart"/>
      <w:r w:rsidRPr="00F421AC">
        <w:rPr>
          <w:sz w:val="20"/>
          <w:szCs w:val="20"/>
        </w:rPr>
        <w:t>degli anime</w:t>
      </w:r>
      <w:proofErr w:type="gramEnd"/>
      <w:r w:rsidRPr="00F421AC">
        <w:rPr>
          <w:sz w:val="20"/>
          <w:szCs w:val="20"/>
        </w:rPr>
        <w:t xml:space="preserve"> giapponesi si sono innamorati dei Gundam, robot giganti provenienti dalla serie televisiva omonima. Queste figure dettagliate e articolate hanno portato il fascino del </w:t>
      </w:r>
      <w:proofErr w:type="spellStart"/>
      <w:r w:rsidRPr="00F421AC">
        <w:rPr>
          <w:sz w:val="20"/>
          <w:szCs w:val="20"/>
        </w:rPr>
        <w:t>mecha</w:t>
      </w:r>
      <w:proofErr w:type="spellEnd"/>
      <w:r w:rsidRPr="00F421AC">
        <w:rPr>
          <w:sz w:val="20"/>
          <w:szCs w:val="20"/>
        </w:rPr>
        <w:t xml:space="preserve"> giapponese direttamente nelle mani dei bambini di tutto il mondo. Lo speciale approfondisce collezioni e rarità dell’infanzia di tanti appassionati. </w:t>
      </w:r>
      <w:hyperlink r:id="rId6" w:history="1">
        <w:r w:rsidRPr="00F421AC">
          <w:rPr>
            <w:rStyle w:val="Collegamentoipertestuale"/>
            <w:sz w:val="20"/>
            <w:szCs w:val="20"/>
          </w:rPr>
          <w:t>https://sprea.it/rivista/45514-japan-magazine-album-n1</w:t>
        </w:r>
      </w:hyperlink>
      <w:r w:rsidRPr="00F421AC">
        <w:rPr>
          <w:sz w:val="20"/>
          <w:szCs w:val="20"/>
        </w:rPr>
        <w:t xml:space="preserve">. </w:t>
      </w:r>
    </w:p>
    <w:p w14:paraId="04A895AE" w14:textId="77777777" w:rsidR="00F421AC" w:rsidRPr="00F421AC" w:rsidRDefault="00F421AC" w:rsidP="00F421AC">
      <w:pPr>
        <w:spacing w:after="0" w:line="240" w:lineRule="auto"/>
        <w:jc w:val="both"/>
        <w:rPr>
          <w:sz w:val="20"/>
          <w:szCs w:val="20"/>
        </w:rPr>
      </w:pPr>
    </w:p>
    <w:p w14:paraId="01C98997" w14:textId="3720E972" w:rsidR="00F421AC" w:rsidRPr="00F421AC" w:rsidRDefault="00F421AC" w:rsidP="00F421AC">
      <w:pPr>
        <w:spacing w:after="0" w:line="240" w:lineRule="auto"/>
        <w:jc w:val="both"/>
        <w:rPr>
          <w:sz w:val="20"/>
          <w:szCs w:val="20"/>
        </w:rPr>
      </w:pPr>
      <w:r w:rsidRPr="00F421AC">
        <w:rPr>
          <w:sz w:val="20"/>
          <w:szCs w:val="20"/>
        </w:rPr>
        <w:t>L</w:t>
      </w:r>
      <w:r w:rsidRPr="00F421AC">
        <w:rPr>
          <w:sz w:val="20"/>
          <w:szCs w:val="20"/>
        </w:rPr>
        <w:t xml:space="preserve">a prima uscita di collane </w:t>
      </w:r>
      <w:proofErr w:type="spellStart"/>
      <w:r w:rsidRPr="00F421AC">
        <w:rPr>
          <w:sz w:val="20"/>
          <w:szCs w:val="20"/>
        </w:rPr>
        <w:t>japan</w:t>
      </w:r>
      <w:proofErr w:type="spellEnd"/>
      <w:r w:rsidRPr="00F421AC">
        <w:rPr>
          <w:sz w:val="20"/>
          <w:szCs w:val="20"/>
        </w:rPr>
        <w:t xml:space="preserve"> magazine speciale riguarda un argomento poco battuto dalla narrativa italiana: i </w:t>
      </w:r>
      <w:proofErr w:type="spellStart"/>
      <w:r w:rsidRPr="00F421AC">
        <w:rPr>
          <w:sz w:val="20"/>
          <w:szCs w:val="20"/>
        </w:rPr>
        <w:t>tokusatsu</w:t>
      </w:r>
      <w:proofErr w:type="spellEnd"/>
      <w:r w:rsidRPr="00F421AC">
        <w:rPr>
          <w:sz w:val="20"/>
          <w:szCs w:val="20"/>
        </w:rPr>
        <w:t xml:space="preserve">. </w:t>
      </w:r>
      <w:proofErr w:type="spellStart"/>
      <w:proofErr w:type="gramStart"/>
      <w:r w:rsidRPr="00F421AC">
        <w:rPr>
          <w:sz w:val="20"/>
          <w:szCs w:val="20"/>
        </w:rPr>
        <w:t>e’</w:t>
      </w:r>
      <w:proofErr w:type="spellEnd"/>
      <w:proofErr w:type="gramEnd"/>
      <w:r w:rsidRPr="00F421AC">
        <w:rPr>
          <w:sz w:val="20"/>
          <w:szCs w:val="20"/>
        </w:rPr>
        <w:t xml:space="preserve"> un genere giapponese di live action che si concentra principalmente su storie di fantascienza, fantasy e horror. il termine “</w:t>
      </w:r>
      <w:proofErr w:type="spellStart"/>
      <w:r w:rsidRPr="00F421AC">
        <w:rPr>
          <w:sz w:val="20"/>
          <w:szCs w:val="20"/>
        </w:rPr>
        <w:t>tokusatsu</w:t>
      </w:r>
      <w:proofErr w:type="spellEnd"/>
      <w:r w:rsidRPr="00F421AC">
        <w:rPr>
          <w:sz w:val="20"/>
          <w:szCs w:val="20"/>
        </w:rPr>
        <w:t xml:space="preserve">” significa letteralmente “effetti speciali” e queste produzioni sono rinomate per l’uso intensivo di effetti speciali, costumi elaborati, e modelli in miniatura. esempi famosi di </w:t>
      </w:r>
      <w:proofErr w:type="spellStart"/>
      <w:r w:rsidRPr="00F421AC">
        <w:rPr>
          <w:sz w:val="20"/>
          <w:szCs w:val="20"/>
        </w:rPr>
        <w:t>tokusatsu</w:t>
      </w:r>
      <w:proofErr w:type="spellEnd"/>
      <w:r w:rsidRPr="00F421AC">
        <w:rPr>
          <w:sz w:val="20"/>
          <w:szCs w:val="20"/>
        </w:rPr>
        <w:t xml:space="preserve"> includono serie </w:t>
      </w:r>
      <w:proofErr w:type="spellStart"/>
      <w:r w:rsidRPr="00F421AC">
        <w:rPr>
          <w:sz w:val="20"/>
          <w:szCs w:val="20"/>
        </w:rPr>
        <w:t>comegodzilla</w:t>
      </w:r>
      <w:proofErr w:type="spellEnd"/>
      <w:r w:rsidRPr="00F421AC">
        <w:rPr>
          <w:sz w:val="20"/>
          <w:szCs w:val="20"/>
        </w:rPr>
        <w:t xml:space="preserve">,” </w:t>
      </w:r>
      <w:proofErr w:type="spellStart"/>
      <w:r w:rsidRPr="00F421AC">
        <w:rPr>
          <w:sz w:val="20"/>
          <w:szCs w:val="20"/>
        </w:rPr>
        <w:t>ultraman</w:t>
      </w:r>
      <w:proofErr w:type="spellEnd"/>
      <w:r w:rsidRPr="00F421AC">
        <w:rPr>
          <w:sz w:val="20"/>
          <w:szCs w:val="20"/>
        </w:rPr>
        <w:t>,” “</w:t>
      </w:r>
      <w:proofErr w:type="spellStart"/>
      <w:r w:rsidRPr="00F421AC">
        <w:rPr>
          <w:sz w:val="20"/>
          <w:szCs w:val="20"/>
        </w:rPr>
        <w:t>kamen</w:t>
      </w:r>
      <w:proofErr w:type="spellEnd"/>
      <w:r w:rsidRPr="00F421AC">
        <w:rPr>
          <w:sz w:val="20"/>
          <w:szCs w:val="20"/>
        </w:rPr>
        <w:t xml:space="preserve"> rider,” e “super sentai.” questi spettacoli sono spesso caratterizzati da eroi in costume che combattono mostri giganteschi o alieni con l’ausilio di armi futuristiche e robot giganti. il </w:t>
      </w:r>
      <w:proofErr w:type="spellStart"/>
      <w:r w:rsidRPr="00F421AC">
        <w:rPr>
          <w:sz w:val="20"/>
          <w:szCs w:val="20"/>
        </w:rPr>
        <w:t>tokusatsu</w:t>
      </w:r>
      <w:proofErr w:type="spellEnd"/>
      <w:r w:rsidRPr="00F421AC">
        <w:rPr>
          <w:sz w:val="20"/>
          <w:szCs w:val="20"/>
        </w:rPr>
        <w:t xml:space="preserve"> ha un’importanza culturale significativa in </w:t>
      </w:r>
      <w:proofErr w:type="spellStart"/>
      <w:r w:rsidRPr="00F421AC">
        <w:rPr>
          <w:sz w:val="20"/>
          <w:szCs w:val="20"/>
        </w:rPr>
        <w:t>giappone</w:t>
      </w:r>
      <w:proofErr w:type="spellEnd"/>
      <w:r w:rsidRPr="00F421AC">
        <w:rPr>
          <w:sz w:val="20"/>
          <w:szCs w:val="20"/>
        </w:rPr>
        <w:t xml:space="preserve"> ed </w:t>
      </w:r>
      <w:proofErr w:type="spellStart"/>
      <w:proofErr w:type="gramStart"/>
      <w:r w:rsidRPr="00F421AC">
        <w:rPr>
          <w:sz w:val="20"/>
          <w:szCs w:val="20"/>
        </w:rPr>
        <w:t>e’</w:t>
      </w:r>
      <w:proofErr w:type="spellEnd"/>
      <w:proofErr w:type="gramEnd"/>
      <w:r w:rsidRPr="00F421AC">
        <w:rPr>
          <w:sz w:val="20"/>
          <w:szCs w:val="20"/>
        </w:rPr>
        <w:t xml:space="preserve"> amato da un vasto pubblico. power rangers </w:t>
      </w:r>
      <w:proofErr w:type="spellStart"/>
      <w:proofErr w:type="gramStart"/>
      <w:r w:rsidRPr="00F421AC">
        <w:rPr>
          <w:sz w:val="20"/>
          <w:szCs w:val="20"/>
        </w:rPr>
        <w:t>e’</w:t>
      </w:r>
      <w:proofErr w:type="spellEnd"/>
      <w:proofErr w:type="gramEnd"/>
      <w:r w:rsidRPr="00F421AC">
        <w:rPr>
          <w:sz w:val="20"/>
          <w:szCs w:val="20"/>
        </w:rPr>
        <w:t xml:space="preserve"> una serie televisiva americana che prende ispirazione direttamente dal genere </w:t>
      </w:r>
      <w:proofErr w:type="spellStart"/>
      <w:r w:rsidRPr="00F421AC">
        <w:rPr>
          <w:sz w:val="20"/>
          <w:szCs w:val="20"/>
        </w:rPr>
        <w:t>tokusatsu</w:t>
      </w:r>
      <w:proofErr w:type="spellEnd"/>
      <w:r w:rsidRPr="00F421AC">
        <w:rPr>
          <w:sz w:val="20"/>
          <w:szCs w:val="20"/>
        </w:rPr>
        <w:t xml:space="preserve"> giapponese, in particolare dalla serie</w:t>
      </w:r>
      <w:r w:rsidRPr="00F421AC">
        <w:rPr>
          <w:sz w:val="20"/>
          <w:szCs w:val="20"/>
        </w:rPr>
        <w:t xml:space="preserve"> </w:t>
      </w:r>
      <w:r w:rsidRPr="00F421AC">
        <w:rPr>
          <w:sz w:val="20"/>
          <w:szCs w:val="20"/>
        </w:rPr>
        <w:t>“super sentai.”</w:t>
      </w:r>
      <w:r w:rsidRPr="00F421AC">
        <w:rPr>
          <w:sz w:val="20"/>
          <w:szCs w:val="20"/>
        </w:rPr>
        <w:t xml:space="preserve"> </w:t>
      </w:r>
      <w:hyperlink r:id="rId7" w:history="1">
        <w:r w:rsidRPr="00F421AC">
          <w:rPr>
            <w:rStyle w:val="Collegamentoipertestuale"/>
            <w:sz w:val="20"/>
            <w:szCs w:val="20"/>
          </w:rPr>
          <w:t>https://comicscorner.it/romanzi/japan-magazine-special-power-rangers-e-altri-live-action-giapponesi/?srsltid=AfmBOoqpqnJ8ObHloXwShOQRaA0yACeYgbcxMs8sMW7KaFP8rzNmfqCN</w:t>
        </w:r>
      </w:hyperlink>
      <w:r w:rsidRPr="00F421AC">
        <w:rPr>
          <w:sz w:val="20"/>
          <w:szCs w:val="20"/>
        </w:rPr>
        <w:t xml:space="preserve">. </w:t>
      </w:r>
    </w:p>
    <w:sectPr w:rsidR="00F421AC" w:rsidRPr="00F421A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B10BE"/>
    <w:rsid w:val="001A1C25"/>
    <w:rsid w:val="0031062F"/>
    <w:rsid w:val="008D0781"/>
    <w:rsid w:val="009B10BE"/>
    <w:rsid w:val="00AB69A7"/>
    <w:rsid w:val="00E84EF4"/>
    <w:rsid w:val="00F42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0B00C"/>
  <w15:chartTrackingRefBased/>
  <w15:docId w15:val="{86F6A9F3-3484-48BC-AA52-E3689981F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B10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B10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B10B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B10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B10B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B10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B10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B10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B10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B10B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B10B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B10B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B10BE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B10BE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B10B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B10B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B10B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B10B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B10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B10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B10B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B10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B10B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B10B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B10B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B10BE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B10B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B10BE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B10BE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8D078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D07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0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comicscorner.it/romanzi/japan-magazine-special-power-rangers-e-altri-live-action-giapponesi/?srsltid=AfmBOoqpqnJ8ObHloXwShOQRaA0yACeYgbcxMs8sMW7KaFP8rzNmfqC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prea.it/rivista/45514-japan-magazine-album-n1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402</Words>
  <Characters>2292</Characters>
  <Application>Microsoft Office Word</Application>
  <DocSecurity>0</DocSecurity>
  <Lines>19</Lines>
  <Paragraphs>5</Paragraphs>
  <ScaleCrop>false</ScaleCrop>
  <Company>HP</Company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Giulio e Rosa Palanga</cp:lastModifiedBy>
  <cp:revision>4</cp:revision>
  <dcterms:created xsi:type="dcterms:W3CDTF">2024-07-18T05:16:00Z</dcterms:created>
  <dcterms:modified xsi:type="dcterms:W3CDTF">2024-11-20T18:19:00Z</dcterms:modified>
</cp:coreProperties>
</file>