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4F" w:rsidRDefault="00D5484F" w:rsidP="00D5484F">
      <w:pPr>
        <w:spacing w:after="0" w:line="240" w:lineRule="auto"/>
        <w:jc w:val="center"/>
        <w:sectPr w:rsidR="00D5484F" w:rsidSect="00614875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  <w:r w:rsidRPr="00020017">
        <w:rPr>
          <w:b/>
        </w:rPr>
        <w:t xml:space="preserve">Unità bibliografica </w:t>
      </w:r>
      <w:r>
        <w:rPr>
          <w:b/>
        </w:rPr>
        <w:t>M1077</w:t>
      </w:r>
    </w:p>
    <w:p w:rsidR="00D5484F" w:rsidRPr="00020017" w:rsidRDefault="00D5484F" w:rsidP="00D5484F">
      <w:pPr>
        <w:spacing w:after="0" w:line="240" w:lineRule="auto"/>
        <w:jc w:val="both"/>
      </w:pPr>
    </w:p>
    <w:p w:rsidR="00D5484F" w:rsidRPr="00020017" w:rsidRDefault="00D5484F" w:rsidP="00D5484F">
      <w:pPr>
        <w:spacing w:after="0" w:line="240" w:lineRule="auto"/>
        <w:jc w:val="both"/>
        <w:rPr>
          <w:b/>
        </w:rPr>
      </w:pPr>
      <w:r w:rsidRPr="00020017">
        <w:rPr>
          <w:b/>
        </w:rPr>
        <w:t>Descrizione storico bibliografica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D5484F" w:rsidTr="003D214D">
        <w:tc>
          <w:tcPr>
            <w:tcW w:w="9778" w:type="dxa"/>
          </w:tcPr>
          <w:p w:rsidR="00D5484F" w:rsidRDefault="00D5484F" w:rsidP="003D214D">
            <w:pPr>
              <w:jc w:val="both"/>
              <w:rPr>
                <w:sz w:val="16"/>
                <w:szCs w:val="16"/>
              </w:rPr>
            </w:pPr>
          </w:p>
          <w:p w:rsidR="00D5484F" w:rsidRPr="00575FDB" w:rsidRDefault="00D5484F" w:rsidP="00D5484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75FDB">
              <w:rPr>
                <w:rFonts w:ascii="Calibri" w:hAnsi="Calibri" w:cs="Calibri"/>
                <w:b/>
                <w:sz w:val="16"/>
                <w:szCs w:val="16"/>
              </w:rPr>
              <w:t xml:space="preserve">*Bollettino di numismatica. Materiali </w:t>
            </w:r>
            <w:r w:rsidRPr="00575FDB">
              <w:rPr>
                <w:rFonts w:ascii="Calibri" w:hAnsi="Calibri" w:cs="Calibri"/>
                <w:sz w:val="16"/>
                <w:szCs w:val="16"/>
              </w:rPr>
              <w:t>/ Ministero per i beni e le attività culturali, Direzione generale per le antichità. – N. 1 (gennaio 2013)-    . - Roma : Istituto poligrafico e Zecca dello Stato, 2013-    . – volumi : ill. ; 30 cm. ((Mensile. – Vol. monotematici. – Contiene le collane: La collezione di Vittorio Emanuele 3; Ripostigli. - Non pubblicato dal 2017 al 2018. – BNI 2014-333S. - NAP0602107</w:t>
            </w:r>
          </w:p>
          <w:p w:rsidR="00D5484F" w:rsidRPr="00575FDB" w:rsidRDefault="00D5484F" w:rsidP="00D5484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75FDB">
              <w:rPr>
                <w:rFonts w:ascii="Calibri" w:hAnsi="Calibri" w:cs="Calibri"/>
                <w:sz w:val="16"/>
                <w:szCs w:val="16"/>
              </w:rPr>
              <w:t>Fino al n. 29 (maggio 2015) ha il titolo: *Bollettino di numismatica online. Materiali. – Varianti del titolo: *Bollettino di numismatica. Materiali. La collezione di Vittorio Emanuele 3; *Bollettino di numismatica. Materiali. Ripostigli</w:t>
            </w:r>
          </w:p>
          <w:p w:rsidR="00D5484F" w:rsidRPr="00575FDB" w:rsidRDefault="00D5484F" w:rsidP="00D5484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75FDB">
              <w:rPr>
                <w:rFonts w:ascii="Calibri" w:hAnsi="Calibri" w:cs="Calibri"/>
                <w:sz w:val="16"/>
                <w:szCs w:val="16"/>
              </w:rPr>
              <w:t>Autore: Italia : Direzione generale per le antichità</w:t>
            </w:r>
          </w:p>
          <w:p w:rsidR="00D5484F" w:rsidRPr="00575FDB" w:rsidRDefault="00D5484F" w:rsidP="00D5484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75FDB">
              <w:rPr>
                <w:rFonts w:ascii="Calibri" w:hAnsi="Calibri" w:cs="Calibri"/>
                <w:sz w:val="16"/>
                <w:szCs w:val="16"/>
              </w:rPr>
              <w:t>Soggetto: Monete italiane - Sec. 12.-18. – Cataloghi; Roma - Museo nazionale romano-Palazzo Massimo alle Terme - Collezione numismatica di Vittorio Emanuele &lt;re d'Italia ; 3.&gt; - Cataloghi</w:t>
            </w:r>
          </w:p>
          <w:p w:rsidR="00D5484F" w:rsidRPr="00575FDB" w:rsidRDefault="00D5484F" w:rsidP="00D5484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75FDB">
              <w:rPr>
                <w:rFonts w:ascii="Calibri" w:hAnsi="Calibri" w:cs="Calibri"/>
                <w:sz w:val="16"/>
                <w:szCs w:val="16"/>
              </w:rPr>
              <w:t>Classe: D737.05</w:t>
            </w:r>
          </w:p>
          <w:p w:rsidR="00D5484F" w:rsidRDefault="00D5484F" w:rsidP="003D214D">
            <w:pPr>
              <w:jc w:val="both"/>
              <w:rPr>
                <w:sz w:val="16"/>
                <w:szCs w:val="16"/>
              </w:rPr>
            </w:pPr>
          </w:p>
        </w:tc>
      </w:tr>
    </w:tbl>
    <w:p w:rsidR="00D5484F" w:rsidRDefault="00D5484F" w:rsidP="00D5484F">
      <w:pPr>
        <w:spacing w:after="0" w:line="240" w:lineRule="auto"/>
        <w:jc w:val="both"/>
        <w:rPr>
          <w:sz w:val="16"/>
          <w:szCs w:val="16"/>
        </w:rPr>
      </w:pPr>
    </w:p>
    <w:p w:rsidR="00D5484F" w:rsidRPr="00020017" w:rsidRDefault="00D5484F" w:rsidP="00D5484F">
      <w:pPr>
        <w:spacing w:after="0" w:line="240" w:lineRule="auto"/>
        <w:jc w:val="both"/>
      </w:pPr>
      <w:r w:rsidRPr="00020017">
        <w:rPr>
          <w:b/>
        </w:rPr>
        <w:t>Volumi digitalizzati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D5484F" w:rsidTr="003D214D">
        <w:tc>
          <w:tcPr>
            <w:tcW w:w="9778" w:type="dxa"/>
          </w:tcPr>
          <w:p w:rsidR="00D5484F" w:rsidRDefault="00D5484F" w:rsidP="003D214D">
            <w:pPr>
              <w:jc w:val="both"/>
              <w:rPr>
                <w:sz w:val="16"/>
                <w:szCs w:val="16"/>
              </w:rPr>
            </w:pPr>
          </w:p>
          <w:p w:rsidR="00D5484F" w:rsidRDefault="00D5484F" w:rsidP="003D214D">
            <w:pPr>
              <w:jc w:val="both"/>
              <w:rPr>
                <w:sz w:val="16"/>
                <w:szCs w:val="16"/>
              </w:rPr>
            </w:pPr>
            <w:r w:rsidRPr="00575FDB">
              <w:rPr>
                <w:rFonts w:ascii="Calibri" w:hAnsi="Calibri" w:cs="Calibri"/>
                <w:sz w:val="16"/>
                <w:szCs w:val="16"/>
              </w:rPr>
              <w:t xml:space="preserve">Disponibile in internet all’indirizzo: </w:t>
            </w:r>
            <w:hyperlink r:id="rId5" w:history="1">
              <w:r w:rsidRPr="00575FDB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http://www.bdnonline.numismaticadellostato.it/materiali/index.do</w:t>
              </w:r>
            </w:hyperlink>
            <w:r w:rsidRPr="00575FDB">
              <w:rPr>
                <w:rFonts w:ascii="Calibri" w:hAnsi="Calibri" w:cs="Calibri"/>
                <w:sz w:val="16"/>
                <w:szCs w:val="16"/>
              </w:rPr>
              <w:t>. -</w:t>
            </w:r>
          </w:p>
        </w:tc>
      </w:tr>
    </w:tbl>
    <w:p w:rsidR="00D5484F" w:rsidRPr="000C0114" w:rsidRDefault="00D5484F" w:rsidP="00D5484F">
      <w:pPr>
        <w:spacing w:after="0" w:line="240" w:lineRule="auto"/>
        <w:jc w:val="both"/>
        <w:rPr>
          <w:sz w:val="16"/>
          <w:szCs w:val="16"/>
        </w:rPr>
      </w:pPr>
    </w:p>
    <w:p w:rsidR="00D5484F" w:rsidRPr="00020017" w:rsidRDefault="00D5484F" w:rsidP="00D5484F">
      <w:pPr>
        <w:spacing w:after="0" w:line="240" w:lineRule="auto"/>
        <w:jc w:val="both"/>
        <w:rPr>
          <w:b/>
        </w:rPr>
      </w:pPr>
      <w:r w:rsidRPr="00020017">
        <w:rPr>
          <w:b/>
        </w:rPr>
        <w:t>Informazioni storico bibliografiche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D5484F" w:rsidTr="003D214D">
        <w:tc>
          <w:tcPr>
            <w:tcW w:w="9778" w:type="dxa"/>
          </w:tcPr>
          <w:p w:rsidR="00D5484F" w:rsidRPr="00D5484F" w:rsidRDefault="00D5484F" w:rsidP="00D5484F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D5484F" w:rsidRPr="00D5484F" w:rsidRDefault="00D5484F" w:rsidP="00D5484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bookmarkStart w:id="0" w:name="_GoBack"/>
            <w:bookmarkEnd w:id="0"/>
            <w:r w:rsidRPr="00D5484F">
              <w:rPr>
                <w:rFonts w:cstheme="minorHAnsi"/>
                <w:sz w:val="16"/>
                <w:szCs w:val="16"/>
              </w:rPr>
              <w:t>ei fascicoli denominati “</w:t>
            </w:r>
            <w:r w:rsidRPr="00D5484F">
              <w:rPr>
                <w:rFonts w:cstheme="minorHAnsi"/>
                <w:b/>
                <w:bCs/>
                <w:sz w:val="16"/>
                <w:szCs w:val="16"/>
              </w:rPr>
              <w:t xml:space="preserve">Materiali </w:t>
            </w:r>
            <w:r w:rsidRPr="00D5484F">
              <w:rPr>
                <w:rStyle w:val="Enfasicorsivo"/>
                <w:rFonts w:cstheme="minorHAnsi"/>
                <w:b/>
                <w:bCs/>
                <w:sz w:val="16"/>
                <w:szCs w:val="16"/>
              </w:rPr>
              <w:t>on line</w:t>
            </w:r>
            <w:r w:rsidRPr="00D5484F">
              <w:rPr>
                <w:rFonts w:cstheme="minorHAnsi"/>
                <w:sz w:val="16"/>
                <w:szCs w:val="16"/>
              </w:rPr>
              <w:t>“ trovano spazio i cataloghi dei materiali conservati in collezioni pubbliche e private o provenienti da scavi, sporadici o sistematici, e da acquisizioni, donazioni e sequestri.</w:t>
            </w:r>
          </w:p>
          <w:p w:rsidR="00D5484F" w:rsidRPr="00D5484F" w:rsidRDefault="00D5484F" w:rsidP="00D5484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5484F">
              <w:rPr>
                <w:rFonts w:asciiTheme="minorHAnsi" w:hAnsiTheme="minorHAnsi" w:cstheme="minorHAnsi"/>
                <w:sz w:val="16"/>
                <w:szCs w:val="16"/>
              </w:rPr>
              <w:t xml:space="preserve">Il progetto, realizzato in collaborazione con il Ministero dell'Economia e Finanze, Biblioteca Virtuale dello Stato, e con il supporto tecnico della Direzione ICT &amp; Business Solutions dell'Istituto Poligrafico e Zecca dello Stato, si inserisce nel più vasto quadro di recupero e valorizzazione dei beni culturali del nostro paese che la Direzione Generale per le Antichità del </w:t>
            </w:r>
            <w:proofErr w:type="spellStart"/>
            <w:r w:rsidRPr="00D5484F">
              <w:rPr>
                <w:rFonts w:asciiTheme="minorHAnsi" w:hAnsiTheme="minorHAnsi" w:cstheme="minorHAnsi"/>
                <w:sz w:val="16"/>
                <w:szCs w:val="16"/>
              </w:rPr>
              <w:t>MiBAC</w:t>
            </w:r>
            <w:proofErr w:type="spellEnd"/>
            <w:r w:rsidRPr="00D5484F">
              <w:rPr>
                <w:rFonts w:asciiTheme="minorHAnsi" w:hAnsiTheme="minorHAnsi" w:cstheme="minorHAnsi"/>
                <w:sz w:val="16"/>
                <w:szCs w:val="16"/>
              </w:rPr>
              <w:t xml:space="preserve"> porta avanti anche attraverso il </w:t>
            </w:r>
            <w:r w:rsidRPr="00D5484F">
              <w:rPr>
                <w:rStyle w:val="Enfasicorsivo"/>
                <w:rFonts w:asciiTheme="minorHAnsi" w:hAnsiTheme="minorHAnsi" w:cstheme="minorHAnsi"/>
                <w:sz w:val="16"/>
                <w:szCs w:val="16"/>
              </w:rPr>
              <w:t>Portale numismatico dello Stato</w:t>
            </w:r>
            <w:r w:rsidRPr="00D5484F">
              <w:rPr>
                <w:rFonts w:asciiTheme="minorHAnsi" w:hAnsiTheme="minorHAnsi" w:cstheme="minorHAnsi"/>
                <w:sz w:val="16"/>
                <w:szCs w:val="16"/>
              </w:rPr>
              <w:t xml:space="preserve"> entro il quale si incastonano la grande banca dati numismatica denominata </w:t>
            </w:r>
            <w:proofErr w:type="spellStart"/>
            <w:r w:rsidRPr="00D5484F">
              <w:rPr>
                <w:rStyle w:val="Enfasicorsivo"/>
                <w:rFonts w:asciiTheme="minorHAnsi" w:hAnsiTheme="minorHAnsi" w:cstheme="minorHAnsi"/>
                <w:sz w:val="16"/>
                <w:szCs w:val="16"/>
              </w:rPr>
              <w:t>Ivno</w:t>
            </w:r>
            <w:proofErr w:type="spellEnd"/>
            <w:r w:rsidRPr="00D5484F">
              <w:rPr>
                <w:rStyle w:val="Enfasicorsivo"/>
                <w:rFonts w:asciiTheme="minorHAnsi" w:hAnsiTheme="minorHAnsi" w:cstheme="minorHAnsi"/>
                <w:sz w:val="16"/>
                <w:szCs w:val="16"/>
              </w:rPr>
              <w:t xml:space="preserve"> Moneta</w:t>
            </w:r>
            <w:r w:rsidRPr="00D5484F">
              <w:rPr>
                <w:rFonts w:asciiTheme="minorHAnsi" w:hAnsiTheme="minorHAnsi" w:cstheme="minorHAnsi"/>
                <w:sz w:val="16"/>
                <w:szCs w:val="16"/>
              </w:rPr>
              <w:t xml:space="preserve"> e i percorsi museali </w:t>
            </w:r>
            <w:r w:rsidRPr="00D5484F">
              <w:rPr>
                <w:rStyle w:val="Enfasicorsivo"/>
                <w:rFonts w:asciiTheme="minorHAnsi" w:hAnsiTheme="minorHAnsi" w:cstheme="minorHAnsi"/>
                <w:sz w:val="16"/>
                <w:szCs w:val="16"/>
              </w:rPr>
              <w:t>Vetrine</w:t>
            </w:r>
            <w:r w:rsidRPr="00D5484F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r w:rsidRPr="00D5484F">
              <w:rPr>
                <w:rStyle w:val="Enfasicorsivo"/>
                <w:rFonts w:asciiTheme="minorHAnsi" w:hAnsiTheme="minorHAnsi" w:cstheme="minorHAnsi"/>
                <w:sz w:val="16"/>
                <w:szCs w:val="16"/>
              </w:rPr>
              <w:t>Itinerari</w:t>
            </w:r>
            <w:r w:rsidRPr="00D548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D5484F" w:rsidRPr="00D5484F" w:rsidRDefault="00D5484F" w:rsidP="00D5484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5484F">
              <w:rPr>
                <w:rStyle w:val="Enfasicorsivo"/>
                <w:rFonts w:asciiTheme="minorHAnsi" w:hAnsiTheme="minorHAnsi" w:cstheme="minorHAnsi"/>
                <w:sz w:val="16"/>
                <w:szCs w:val="16"/>
              </w:rPr>
              <w:t>Silvana Balbi de Caro</w:t>
            </w:r>
          </w:p>
          <w:p w:rsidR="00D5484F" w:rsidRDefault="00D5484F" w:rsidP="003D214D">
            <w:pPr>
              <w:jc w:val="both"/>
              <w:rPr>
                <w:sz w:val="16"/>
                <w:szCs w:val="16"/>
              </w:rPr>
            </w:pPr>
          </w:p>
        </w:tc>
      </w:tr>
    </w:tbl>
    <w:p w:rsidR="00D5484F" w:rsidRDefault="00D5484F" w:rsidP="00D5484F">
      <w:pPr>
        <w:spacing w:after="0" w:line="240" w:lineRule="auto"/>
        <w:jc w:val="both"/>
        <w:rPr>
          <w:sz w:val="16"/>
          <w:szCs w:val="16"/>
        </w:rPr>
      </w:pPr>
    </w:p>
    <w:p w:rsidR="00D5484F" w:rsidRPr="00020017" w:rsidRDefault="00D5484F" w:rsidP="00D5484F">
      <w:pPr>
        <w:spacing w:after="0" w:line="240" w:lineRule="auto"/>
        <w:jc w:val="both"/>
        <w:rPr>
          <w:b/>
        </w:rPr>
      </w:pPr>
      <w:r w:rsidRPr="00020017">
        <w:rPr>
          <w:b/>
        </w:rPr>
        <w:t>Note e riferimenti bibliografici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D5484F" w:rsidTr="003D214D">
        <w:tc>
          <w:tcPr>
            <w:tcW w:w="9778" w:type="dxa"/>
          </w:tcPr>
          <w:p w:rsidR="00D5484F" w:rsidRDefault="00D5484F" w:rsidP="003D214D">
            <w:pPr>
              <w:jc w:val="both"/>
              <w:rPr>
                <w:sz w:val="16"/>
                <w:szCs w:val="16"/>
              </w:rPr>
            </w:pPr>
          </w:p>
          <w:p w:rsidR="00D5484F" w:rsidRDefault="00D5484F" w:rsidP="003D214D">
            <w:pPr>
              <w:jc w:val="both"/>
              <w:rPr>
                <w:sz w:val="16"/>
                <w:szCs w:val="16"/>
              </w:rPr>
            </w:pPr>
          </w:p>
        </w:tc>
      </w:tr>
    </w:tbl>
    <w:p w:rsidR="00D5484F" w:rsidRPr="000C0114" w:rsidRDefault="00D5484F" w:rsidP="00D5484F">
      <w:pPr>
        <w:spacing w:after="0" w:line="240" w:lineRule="auto"/>
        <w:jc w:val="both"/>
        <w:rPr>
          <w:sz w:val="16"/>
          <w:szCs w:val="16"/>
        </w:rPr>
      </w:pPr>
    </w:p>
    <w:p w:rsidR="00D5484F" w:rsidRPr="00020017" w:rsidRDefault="00D5484F" w:rsidP="00D5484F">
      <w:pPr>
        <w:spacing w:after="0" w:line="240" w:lineRule="auto"/>
        <w:jc w:val="both"/>
        <w:rPr>
          <w:b/>
        </w:rPr>
      </w:pPr>
      <w:r w:rsidRPr="00020017">
        <w:rPr>
          <w:b/>
        </w:rPr>
        <w:t>Note tecniche sulla digitalizzazione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D5484F" w:rsidTr="003D214D">
        <w:tc>
          <w:tcPr>
            <w:tcW w:w="9778" w:type="dxa"/>
          </w:tcPr>
          <w:p w:rsidR="00D5484F" w:rsidRDefault="00D5484F" w:rsidP="003D214D">
            <w:pPr>
              <w:jc w:val="both"/>
              <w:rPr>
                <w:sz w:val="16"/>
                <w:szCs w:val="16"/>
              </w:rPr>
            </w:pPr>
          </w:p>
          <w:p w:rsidR="00D5484F" w:rsidRDefault="00D5484F" w:rsidP="003D214D">
            <w:pPr>
              <w:jc w:val="both"/>
              <w:rPr>
                <w:sz w:val="16"/>
                <w:szCs w:val="16"/>
              </w:rPr>
            </w:pPr>
          </w:p>
        </w:tc>
      </w:tr>
    </w:tbl>
    <w:p w:rsidR="00D5484F" w:rsidRDefault="00D5484F" w:rsidP="00D5484F">
      <w:pPr>
        <w:spacing w:after="0" w:line="240" w:lineRule="auto"/>
        <w:jc w:val="both"/>
      </w:pPr>
    </w:p>
    <w:p w:rsidR="00C510B3" w:rsidRDefault="00C510B3"/>
    <w:sectPr w:rsidR="00C510B3" w:rsidSect="00614875">
      <w:type w:val="continuous"/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92"/>
    <w:rsid w:val="00425392"/>
    <w:rsid w:val="00C510B3"/>
    <w:rsid w:val="00D5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D5484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5484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5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D5484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5484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5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nonline.numismaticadellostato.it/materiali/index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1803</Characters>
  <Application>Microsoft Office Word</Application>
  <DocSecurity>0</DocSecurity>
  <Lines>15</Lines>
  <Paragraphs>4</Paragraphs>
  <ScaleCrop>false</ScaleCrop>
  <Company>HP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2021-05-18T08:16:00Z</dcterms:created>
  <dcterms:modified xsi:type="dcterms:W3CDTF">2021-05-18T08:23:00Z</dcterms:modified>
</cp:coreProperties>
</file>