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014698">
        <w:rPr>
          <w:rFonts w:asciiTheme="minorHAnsi" w:hAnsiTheme="minorHAnsi" w:cstheme="minorHAnsi"/>
          <w:b/>
          <w:sz w:val="44"/>
          <w:szCs w:val="44"/>
        </w:rPr>
        <w:t>F1832</w:t>
      </w:r>
    </w:p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014698" w:rsidRPr="0001469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4698" w:rsidRPr="00014698" w:rsidRDefault="00014698" w:rsidP="000146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4698">
        <w:rPr>
          <w:rFonts w:asciiTheme="minorHAnsi" w:hAnsiTheme="minorHAnsi" w:cstheme="minorHAnsi"/>
          <w:noProof/>
          <w:sz w:val="22"/>
          <w:szCs w:val="22"/>
          <w:lang w:eastAsia="it-IT"/>
        </w:rPr>
        <w:lastRenderedPageBreak/>
        <w:drawing>
          <wp:inline distT="0" distB="0" distL="0" distR="0" wp14:anchorId="1A9C71E4" wp14:editId="7EC9F69D">
            <wp:extent cx="1717040" cy="2418080"/>
            <wp:effectExtent l="0" t="0" r="0" b="1270"/>
            <wp:docPr id="2" name="Immagine 2" descr="Uniteis Noti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is Notiz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4698" w:rsidRPr="00014698" w:rsidRDefault="00014698" w:rsidP="000146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4698">
        <w:rPr>
          <w:rFonts w:asciiTheme="minorHAnsi" w:hAnsiTheme="minorHAnsi" w:cstheme="minorHAnsi"/>
          <w:noProof/>
          <w:sz w:val="22"/>
          <w:szCs w:val="22"/>
          <w:lang w:eastAsia="it-IT"/>
        </w:rPr>
        <w:lastRenderedPageBreak/>
        <w:drawing>
          <wp:inline distT="0" distB="0" distL="0" distR="0" wp14:anchorId="2506ED7B" wp14:editId="15D158AF">
            <wp:extent cx="1710000" cy="2419200"/>
            <wp:effectExtent l="0" t="0" r="5080" b="635"/>
            <wp:docPr id="1" name="Immagine 1" descr="https://www.uniteis.com/dw18/wp-content/uploads/2021/08/uniteis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teis.com/dw18/wp-content/uploads/2021/08/uniteis-ne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014698" w:rsidRPr="00014698" w:rsidSect="0001469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014698">
        <w:rPr>
          <w:rFonts w:asciiTheme="minorHAnsi" w:hAnsiTheme="minorHAnsi" w:cstheme="minorHAnsi"/>
          <w:b/>
          <w:sz w:val="44"/>
          <w:szCs w:val="44"/>
        </w:rPr>
        <w:lastRenderedPageBreak/>
        <w:t>Descrizione storico-bibliografica</w:t>
      </w:r>
    </w:p>
    <w:p w:rsidR="00014698" w:rsidRPr="00014698" w:rsidRDefault="00014698" w:rsidP="00014698">
      <w:pPr>
        <w:jc w:val="both"/>
        <w:rPr>
          <w:rFonts w:asciiTheme="minorHAnsi" w:hAnsiTheme="minorHAnsi" w:cstheme="minorHAnsi"/>
          <w:sz w:val="22"/>
          <w:szCs w:val="22"/>
        </w:rPr>
      </w:pPr>
      <w:r w:rsidRPr="00014698">
        <w:rPr>
          <w:rFonts w:asciiTheme="minorHAnsi" w:hAnsiTheme="minorHAnsi" w:cstheme="minorHAnsi"/>
          <w:b/>
          <w:sz w:val="22"/>
          <w:szCs w:val="22"/>
        </w:rPr>
        <w:t xml:space="preserve">*UNITEIS notizie </w:t>
      </w:r>
      <w:r w:rsidRPr="0001469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Mitteilungsblatt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italienische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Speiseeishersteller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der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BRD / Unione gelatieri</w:t>
      </w:r>
      <w:r w:rsidRPr="000146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4698">
        <w:rPr>
          <w:rFonts w:asciiTheme="minorHAnsi" w:hAnsiTheme="minorHAnsi" w:cstheme="minorHAnsi"/>
          <w:bCs/>
          <w:sz w:val="22"/>
          <w:szCs w:val="22"/>
        </w:rPr>
        <w:t>italiani in Germania.</w:t>
      </w:r>
      <w:r w:rsidRPr="000146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4698">
        <w:rPr>
          <w:rFonts w:asciiTheme="minorHAnsi" w:hAnsiTheme="minorHAnsi" w:cstheme="minorHAnsi"/>
          <w:sz w:val="22"/>
          <w:szCs w:val="22"/>
        </w:rPr>
        <w:t>- Venezia : [s.n., 1983-2020]. – 38 volumi : ill. ; 30 cm. ((Bimestrale. - Il sottotitolo varia. - Descrizione basata su: Anno 1, n. 2 (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mag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>.-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giu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>. 1983). - CFI0392969</w:t>
      </w:r>
    </w:p>
    <w:p w:rsidR="00014698" w:rsidRPr="00014698" w:rsidRDefault="00014698" w:rsidP="00014698">
      <w:pPr>
        <w:jc w:val="both"/>
        <w:rPr>
          <w:rFonts w:asciiTheme="minorHAnsi" w:hAnsiTheme="minorHAnsi" w:cstheme="minorHAnsi"/>
          <w:sz w:val="22"/>
          <w:szCs w:val="22"/>
        </w:rPr>
      </w:pPr>
      <w:r w:rsidRPr="00014698">
        <w:rPr>
          <w:rFonts w:asciiTheme="minorHAnsi" w:hAnsiTheme="minorHAnsi" w:cstheme="minorHAnsi"/>
          <w:sz w:val="22"/>
          <w:szCs w:val="22"/>
        </w:rPr>
        <w:t>*</w:t>
      </w:r>
      <w:r w:rsidRPr="00014698">
        <w:rPr>
          <w:rFonts w:asciiTheme="minorHAnsi" w:hAnsiTheme="minorHAnsi" w:cstheme="minorHAnsi"/>
          <w:b/>
          <w:sz w:val="22"/>
          <w:szCs w:val="22"/>
        </w:rPr>
        <w:t>UNITEIS news</w:t>
      </w:r>
      <w:r w:rsidRPr="00014698">
        <w:rPr>
          <w:rFonts w:asciiTheme="minorHAnsi" w:hAnsiTheme="minorHAnsi" w:cstheme="minorHAnsi"/>
          <w:sz w:val="22"/>
          <w:szCs w:val="22"/>
        </w:rPr>
        <w:t xml:space="preserve"> :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offizielle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Magazin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Mitglieder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von UNITEIS e. V. = bimestrale d'informazione sindacale per i gelatieri operanti in Germania, soci di UNITEIS e. V. - Anno 1, n. 1 (2021)-    . -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Seligenstadt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: UNITEIS e. V., 2021-    . – volumi : ill. ; 30 cm. - CFI1068881</w:t>
      </w:r>
    </w:p>
    <w:p w:rsidR="00014698" w:rsidRPr="00014698" w:rsidRDefault="00014698" w:rsidP="000146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014698">
        <w:rPr>
          <w:rFonts w:asciiTheme="minorHAnsi" w:hAnsiTheme="minorHAnsi" w:cstheme="minorHAnsi"/>
          <w:b/>
          <w:sz w:val="44"/>
          <w:szCs w:val="44"/>
        </w:rPr>
        <w:t>Informazioni storico-bibliografiche</w:t>
      </w:r>
    </w:p>
    <w:p w:rsidR="00014698" w:rsidRPr="00014698" w:rsidRDefault="00014698" w:rsidP="0001469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698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Uniteis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notizie” nasce nei primi anni ottanta per colmare l’esigenza dei gelatieri in Germania di avere un punto di riferimento </w:t>
      </w:r>
      <w:r>
        <w:rPr>
          <w:rFonts w:asciiTheme="minorHAnsi" w:hAnsiTheme="minorHAnsi" w:cstheme="minorHAnsi"/>
          <w:sz w:val="22"/>
          <w:szCs w:val="22"/>
        </w:rPr>
        <w:t xml:space="preserve">informativo in lingua italiana. </w:t>
      </w:r>
      <w:r w:rsidRPr="00014698">
        <w:rPr>
          <w:rFonts w:asciiTheme="minorHAnsi" w:hAnsiTheme="minorHAnsi" w:cstheme="minorHAnsi"/>
          <w:sz w:val="22"/>
          <w:szCs w:val="22"/>
        </w:rPr>
        <w:t>La testata, edita in Italia ha sempre rispettato la periodicità bimestrale adottando una politica di distribuzione, completamente gratuita, che ha come obiettivo il raggiungimento dell’associato nonostante la stagionalità della professione.</w:t>
      </w:r>
      <w:r w:rsidRPr="000146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4698" w:rsidRPr="00014698" w:rsidRDefault="00014698" w:rsidP="0001469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698">
        <w:rPr>
          <w:rFonts w:asciiTheme="minorHAnsi" w:hAnsiTheme="minorHAnsi" w:cstheme="minorHAnsi"/>
          <w:sz w:val="22"/>
          <w:szCs w:val="22"/>
        </w:rPr>
        <w:t xml:space="preserve">Dal 1 gennaio 2021 il giornale dell’associazione ha cambiato nome e ora si chiama UNITEIS NEWS. Esso viene gestito direttamente da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Uniteis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e.V.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presso la propria sede di Berlino e non più dalla società esterna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Marcaoggi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 a Treviso, che a fine 2020 ha chiuso la propria attività.</w:t>
      </w:r>
    </w:p>
    <w:p w:rsidR="00014698" w:rsidRPr="00014698" w:rsidRDefault="00014698" w:rsidP="0001469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698">
        <w:rPr>
          <w:rFonts w:asciiTheme="minorHAnsi" w:hAnsiTheme="minorHAnsi" w:cstheme="minorHAnsi"/>
          <w:sz w:val="22"/>
          <w:szCs w:val="22"/>
        </w:rPr>
        <w:t xml:space="preserve">Con il cambio di sede, editore e nome, è stato avviato un programma di rinnovo della rivista al fine di migliorare e rendere l’organo di comunicazione dei soci, più attuale, più giovane e invitante, proprio come un buon gelato. Quindi non solo una rinfrescata all’immagine, ma tanti nuovi temi attuali, articoli e notizie utili per il gelatiere in un mondo oggi in forte evoluzione. </w:t>
      </w:r>
    </w:p>
    <w:p w:rsidR="00014698" w:rsidRPr="00014698" w:rsidRDefault="00014698" w:rsidP="0001469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698">
        <w:rPr>
          <w:rFonts w:asciiTheme="minorHAnsi" w:hAnsiTheme="minorHAnsi" w:cstheme="minorHAnsi"/>
          <w:sz w:val="22"/>
          <w:szCs w:val="22"/>
        </w:rPr>
        <w:t>L’obiettivo principale del giornale è fornire una puntuale informazione sull’attività dell’associazione, sulle iniziative dei singoli gelatieri ed una panoramica su tutto ciò che può interessare l’attività di gelateria dal punto di vista legislativo, fiscale, sociale e promozionale.</w:t>
      </w:r>
    </w:p>
    <w:p w:rsidR="00014698" w:rsidRPr="00014698" w:rsidRDefault="00014698" w:rsidP="0001469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698">
        <w:rPr>
          <w:rFonts w:asciiTheme="minorHAnsi" w:hAnsiTheme="minorHAnsi" w:cstheme="minorHAnsi"/>
          <w:sz w:val="22"/>
          <w:szCs w:val="22"/>
        </w:rPr>
        <w:t> </w:t>
      </w:r>
    </w:p>
    <w:p w:rsidR="00014698" w:rsidRPr="00014698" w:rsidRDefault="00014698" w:rsidP="00014698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4698">
        <w:rPr>
          <w:rStyle w:val="Enfasigrassetto"/>
          <w:rFonts w:asciiTheme="minorHAnsi" w:hAnsiTheme="minorHAnsi" w:cstheme="minorHAnsi"/>
          <w:i/>
          <w:iCs/>
          <w:sz w:val="22"/>
          <w:szCs w:val="22"/>
        </w:rPr>
        <w:t>Ufficio di redazione:</w:t>
      </w:r>
      <w:r w:rsidRPr="0001469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14698">
        <w:rPr>
          <w:rStyle w:val="Enfasigrassetto"/>
          <w:rFonts w:asciiTheme="minorHAnsi" w:hAnsiTheme="minorHAnsi" w:cstheme="minorHAnsi"/>
          <w:sz w:val="22"/>
          <w:szCs w:val="22"/>
        </w:rPr>
        <w:t>Uniteis</w:t>
      </w:r>
      <w:proofErr w:type="spellEnd"/>
      <w:r w:rsidRPr="00014698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4698">
        <w:rPr>
          <w:rStyle w:val="Enfasigrassetto"/>
          <w:rFonts w:asciiTheme="minorHAnsi" w:hAnsiTheme="minorHAnsi" w:cstheme="minorHAnsi"/>
          <w:sz w:val="22"/>
          <w:szCs w:val="22"/>
        </w:rPr>
        <w:t>e.V.</w:t>
      </w:r>
      <w:proofErr w:type="spellEnd"/>
      <w:r w:rsidRPr="00014698">
        <w:rPr>
          <w:rStyle w:val="Enfasigrassetto"/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014698">
        <w:rPr>
          <w:rStyle w:val="Enfasigrassetto"/>
          <w:rFonts w:asciiTheme="minorHAnsi" w:hAnsiTheme="minorHAnsi" w:cstheme="minorHAnsi"/>
          <w:sz w:val="22"/>
          <w:szCs w:val="22"/>
        </w:rPr>
        <w:t>Pressebüro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Reinhardtstr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t xml:space="preserve">. 6 | 10117 </w:t>
      </w:r>
      <w:proofErr w:type="spellStart"/>
      <w:r w:rsidRPr="00014698">
        <w:rPr>
          <w:rFonts w:asciiTheme="minorHAnsi" w:hAnsiTheme="minorHAnsi" w:cstheme="minorHAnsi"/>
          <w:sz w:val="22"/>
          <w:szCs w:val="22"/>
        </w:rPr>
        <w:t>Berlin</w:t>
      </w:r>
      <w:proofErr w:type="spellEnd"/>
      <w:r w:rsidRPr="00014698">
        <w:rPr>
          <w:rFonts w:asciiTheme="minorHAnsi" w:hAnsiTheme="minorHAnsi" w:cstheme="minorHAnsi"/>
          <w:sz w:val="22"/>
          <w:szCs w:val="22"/>
        </w:rPr>
        <w:br/>
        <w:t>Tel. +49 30 280 455 94</w:t>
      </w:r>
      <w:r w:rsidRPr="00014698">
        <w:rPr>
          <w:rFonts w:asciiTheme="minorHAnsi" w:hAnsiTheme="minorHAnsi" w:cstheme="minorHAnsi"/>
          <w:sz w:val="22"/>
          <w:szCs w:val="22"/>
        </w:rPr>
        <w:br/>
        <w:t>Fax +49 30 280 457 98</w:t>
      </w:r>
      <w:r w:rsidRPr="00014698">
        <w:rPr>
          <w:rFonts w:asciiTheme="minorHAnsi" w:hAnsiTheme="minorHAnsi" w:cstheme="minorHAnsi"/>
          <w:sz w:val="22"/>
          <w:szCs w:val="22"/>
        </w:rPr>
        <w:br/>
        <w:t xml:space="preserve">Mail: </w:t>
      </w:r>
      <w:hyperlink r:id="rId7" w:history="1">
        <w:r w:rsidRPr="00014698">
          <w:rPr>
            <w:rStyle w:val="Collegamentoipertestuale"/>
            <w:rFonts w:asciiTheme="minorHAnsi" w:hAnsiTheme="minorHAnsi" w:cstheme="minorHAnsi"/>
            <w:sz w:val="22"/>
            <w:szCs w:val="22"/>
          </w:rPr>
          <w:t>redaktion@uniteis.com</w:t>
        </w:r>
      </w:hyperlink>
    </w:p>
    <w:p w:rsidR="00014698" w:rsidRPr="00014698" w:rsidRDefault="00014698" w:rsidP="000146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FC7" w:rsidRPr="00014698" w:rsidRDefault="00014698" w:rsidP="00014698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 w:rsidRPr="00014698">
        <w:rPr>
          <w:rFonts w:asciiTheme="minorHAnsi" w:hAnsiTheme="minorHAnsi" w:cstheme="minorHAnsi"/>
          <w:i/>
          <w:sz w:val="22"/>
          <w:szCs w:val="22"/>
        </w:rPr>
        <w:t>Scheda creata il 10/11/2021</w:t>
      </w:r>
      <w:bookmarkEnd w:id="0"/>
    </w:p>
    <w:sectPr w:rsidR="00512FC7" w:rsidRPr="00014698" w:rsidSect="0001469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B"/>
    <w:rsid w:val="00014698"/>
    <w:rsid w:val="00512FC7"/>
    <w:rsid w:val="00E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469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0146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146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9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469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0146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146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tion@unite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1904</Characters>
  <Application>Microsoft Office Word</Application>
  <DocSecurity>0</DocSecurity>
  <Lines>15</Lines>
  <Paragraphs>4</Paragraphs>
  <ScaleCrop>false</ScaleCrop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2021-11-10T06:49:00Z</dcterms:created>
  <dcterms:modified xsi:type="dcterms:W3CDTF">2021-11-10T06:56:00Z</dcterms:modified>
</cp:coreProperties>
</file>