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sz w:val="40"/>
          <w:szCs w:val="40"/>
        </w:rPr>
        <w:t>CC93</w:t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="001962F0" w:rsidRPr="001962F0">
        <w:rPr>
          <w:rFonts w:ascii="Calibri" w:hAnsi="Calibri" w:cs="Calibri"/>
          <w:b/>
          <w:sz w:val="20"/>
          <w:szCs w:val="20"/>
        </w:rPr>
        <w:tab/>
      </w:r>
      <w:r w:rsidRPr="001962F0">
        <w:rPr>
          <w:rFonts w:ascii="Calibri" w:hAnsi="Calibri" w:cs="Calibri"/>
          <w:i/>
          <w:sz w:val="16"/>
          <w:szCs w:val="16"/>
        </w:rPr>
        <w:t>Scheda creata il 22 dicembre 2021</w:t>
      </w:r>
    </w:p>
    <w:p w:rsidR="001962F0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</w:pPr>
    </w:p>
    <w:p w:rsidR="001962F0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  <w:sectPr w:rsidR="001962F0" w:rsidRPr="001962F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962F0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noProof/>
          <w:sz w:val="20"/>
          <w:szCs w:val="20"/>
          <w:lang w:eastAsia="it-IT"/>
        </w:rPr>
        <w:lastRenderedPageBreak/>
        <w:drawing>
          <wp:inline distT="0" distB="0" distL="0" distR="0" wp14:anchorId="39B6B931" wp14:editId="31EB563B">
            <wp:extent cx="1342800" cy="1800000"/>
            <wp:effectExtent l="0" t="0" r="0" b="0"/>
            <wp:docPr id="3" name="Immagine 3" descr="C&amp;#39;ERA UNA VOLTA GENOVA : marz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&amp;#39;ERA UNA VOLTA GENOVA : marzo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20"/>
          <w:szCs w:val="20"/>
        </w:rPr>
      </w:pPr>
      <w:r w:rsidRPr="001962F0">
        <w:rPr>
          <w:rFonts w:ascii="Calibri" w:hAnsi="Calibri" w:cs="Calibri"/>
          <w:noProof/>
          <w:sz w:val="20"/>
          <w:szCs w:val="20"/>
          <w:lang w:eastAsia="it-IT"/>
        </w:rPr>
        <w:lastRenderedPageBreak/>
        <w:drawing>
          <wp:inline distT="0" distB="0" distL="0" distR="0" wp14:anchorId="2C57EF93" wp14:editId="448EA196">
            <wp:extent cx="1404000" cy="1800000"/>
            <wp:effectExtent l="0" t="0" r="5715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2F0">
        <w:rPr>
          <w:rFonts w:ascii="Calibri" w:hAnsi="Calibri" w:cs="Calibri"/>
          <w:b/>
          <w:sz w:val="20"/>
          <w:szCs w:val="20"/>
        </w:rPr>
        <w:t xml:space="preserve"> </w:t>
      </w: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20"/>
          <w:szCs w:val="20"/>
        </w:rPr>
      </w:pP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20"/>
          <w:szCs w:val="20"/>
        </w:rPr>
      </w:pPr>
      <w:r w:rsidRPr="001962F0">
        <w:rPr>
          <w:rFonts w:ascii="Calibri" w:hAnsi="Calibri" w:cs="Calibri"/>
          <w:noProof/>
          <w:sz w:val="20"/>
          <w:szCs w:val="20"/>
          <w:lang w:eastAsia="it-IT"/>
        </w:rPr>
        <w:lastRenderedPageBreak/>
        <w:drawing>
          <wp:inline distT="0" distB="0" distL="0" distR="0" wp14:anchorId="2ED9C066" wp14:editId="72B6D8C7">
            <wp:extent cx="2844000" cy="1800000"/>
            <wp:effectExtent l="0" t="0" r="0" b="0"/>
            <wp:docPr id="2" name="Immagine 2" descr="Ripartiamo dalle nostre origini… nasce il Comitato Medico Scientifico della  SNS – Società Nazionale di Salv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tiamo dalle nostre origini… nasce il Comitato Medico Scientifico della  SNS – Società Nazionale di Salvam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2F0">
        <w:rPr>
          <w:rFonts w:ascii="Calibri" w:hAnsi="Calibri" w:cs="Calibri"/>
          <w:b/>
          <w:sz w:val="20"/>
          <w:szCs w:val="20"/>
        </w:rPr>
        <w:t xml:space="preserve"> </w:t>
      </w: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20"/>
          <w:szCs w:val="20"/>
        </w:rPr>
      </w:pPr>
    </w:p>
    <w:p w:rsidR="001962F0" w:rsidRPr="001962F0" w:rsidRDefault="001962F0" w:rsidP="001962F0">
      <w:pPr>
        <w:jc w:val="both"/>
        <w:rPr>
          <w:rFonts w:ascii="Calibri" w:hAnsi="Calibri" w:cs="Calibri"/>
          <w:b/>
          <w:sz w:val="20"/>
          <w:szCs w:val="20"/>
        </w:rPr>
        <w:sectPr w:rsidR="001962F0" w:rsidRPr="001962F0" w:rsidSect="001962F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40"/>
          <w:szCs w:val="40"/>
        </w:rPr>
      </w:pPr>
      <w:r w:rsidRPr="001962F0">
        <w:rPr>
          <w:rFonts w:ascii="Calibri" w:hAnsi="Calibri" w:cs="Calibri"/>
          <w:b/>
          <w:sz w:val="40"/>
          <w:szCs w:val="40"/>
        </w:rPr>
        <w:lastRenderedPageBreak/>
        <w:t>Descrizione storico-bibliografica</w:t>
      </w:r>
      <w:r w:rsidRPr="001962F0">
        <w:rPr>
          <w:rFonts w:ascii="Calibri" w:hAnsi="Calibri" w:cs="Calibri"/>
          <w:b/>
          <w:sz w:val="40"/>
          <w:szCs w:val="40"/>
        </w:rPr>
        <w:t xml:space="preserve"> 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bCs/>
          <w:sz w:val="20"/>
          <w:szCs w:val="20"/>
        </w:rPr>
        <w:t xml:space="preserve">*Gazzetta nazionale genovese. </w:t>
      </w:r>
      <w:r w:rsidRPr="001962F0">
        <w:rPr>
          <w:rFonts w:ascii="Calibri" w:hAnsi="Calibri" w:cs="Calibri"/>
          <w:sz w:val="20"/>
          <w:szCs w:val="20"/>
        </w:rPr>
        <w:t xml:space="preserve">- N. 1 (17 giugno 1797)-n. 26 (9 dicembre 1797). - Genova : le associazioni alla presente </w:t>
      </w:r>
      <w:proofErr w:type="spellStart"/>
      <w:r w:rsidRPr="001962F0">
        <w:rPr>
          <w:rFonts w:ascii="Calibri" w:hAnsi="Calibri" w:cs="Calibri"/>
          <w:sz w:val="20"/>
          <w:szCs w:val="20"/>
        </w:rPr>
        <w:t>gazetta</w:t>
      </w:r>
      <w:proofErr w:type="spellEnd"/>
      <w:r w:rsidRPr="001962F0">
        <w:rPr>
          <w:rFonts w:ascii="Calibri" w:hAnsi="Calibri" w:cs="Calibri"/>
          <w:sz w:val="20"/>
          <w:szCs w:val="20"/>
        </w:rPr>
        <w:t xml:space="preserve"> ... si ricevono dallo stampatore G. Caffarelli, 1797. - 1 volume : 26 fasc. ; 26 cm. ((Settimanale. - TO00184798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Copia digitale: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 xml:space="preserve">-1797 a: </w:t>
      </w:r>
      <w:hyperlink r:id="rId9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http://www.internetculturale.it/it/16/search?q=TO00184798++&amp;instance=magindice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 xml:space="preserve">-N. 1 (17 giugno 1797) a: </w:t>
      </w:r>
      <w:hyperlink r:id="rId10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http://www.senato.it/teca/giornalistorici/0158beb0-5272-414f-b4ac-0edf6508c1f5.html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bCs/>
          <w:sz w:val="20"/>
          <w:szCs w:val="20"/>
        </w:rPr>
        <w:t xml:space="preserve">*Gazzetta nazionale della Liguria. </w:t>
      </w:r>
      <w:r w:rsidRPr="001962F0">
        <w:rPr>
          <w:rFonts w:ascii="Calibri" w:hAnsi="Calibri" w:cs="Calibri"/>
          <w:sz w:val="20"/>
          <w:szCs w:val="20"/>
        </w:rPr>
        <w:t xml:space="preserve">- N. 27 (16 dicembre 1797)-n. 50 (31 maggio 1800). - Genova : </w:t>
      </w:r>
      <w:proofErr w:type="spellStart"/>
      <w:r w:rsidRPr="001962F0">
        <w:rPr>
          <w:rFonts w:ascii="Calibri" w:hAnsi="Calibri" w:cs="Calibri"/>
          <w:sz w:val="20"/>
          <w:szCs w:val="20"/>
        </w:rPr>
        <w:t>stamp</w:t>
      </w:r>
      <w:proofErr w:type="spellEnd"/>
      <w:r w:rsidRPr="001962F0">
        <w:rPr>
          <w:rFonts w:ascii="Calibri" w:hAnsi="Calibri" w:cs="Calibri"/>
          <w:sz w:val="20"/>
          <w:szCs w:val="20"/>
        </w:rPr>
        <w:t>. della Gazzetta Nazionale, 1797-1800. - 4 volumi ; 26 cm. ((Settimanale. - TO00184799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Copia digitale:</w:t>
      </w:r>
    </w:p>
    <w:p w:rsidR="001962F0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-</w:t>
      </w:r>
      <w:r w:rsidR="001962F0" w:rsidRPr="001962F0">
        <w:rPr>
          <w:rFonts w:ascii="Calibri" w:hAnsi="Calibri" w:cs="Calibri"/>
          <w:sz w:val="20"/>
          <w:szCs w:val="20"/>
        </w:rPr>
        <w:t>n. 36 (17 febbraio 1798)-n. 51 (2 giugno 1798); n. 3 (30 giugno 1798)-n. 39 (9 marzo 1799) a</w:t>
      </w:r>
      <w:r w:rsidRPr="001962F0">
        <w:rPr>
          <w:rFonts w:ascii="Calibri" w:hAnsi="Calibri" w:cs="Calibri"/>
          <w:sz w:val="20"/>
          <w:szCs w:val="20"/>
        </w:rPr>
        <w:t>:</w:t>
      </w:r>
    </w:p>
    <w:p w:rsidR="00AC09A5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*</w:t>
      </w:r>
      <w:hyperlink r:id="rId11" w:history="1">
        <w:r w:rsidR="00AC09A5" w:rsidRPr="001962F0">
          <w:rPr>
            <w:rStyle w:val="Collegamentoipertestuale"/>
            <w:rFonts w:ascii="Calibri" w:hAnsi="Calibri" w:cs="Calibri"/>
            <w:sz w:val="20"/>
            <w:szCs w:val="20"/>
          </w:rPr>
          <w:t>http://digitale.bnc.roma.s</w:t>
        </w:r>
        <w:r w:rsidR="00AC09A5" w:rsidRPr="001962F0">
          <w:rPr>
            <w:rStyle w:val="Collegamentoipertestuale"/>
            <w:rFonts w:ascii="Calibri" w:hAnsi="Calibri" w:cs="Calibri"/>
            <w:sz w:val="20"/>
            <w:szCs w:val="20"/>
          </w:rPr>
          <w:t>bn.it/tecadigitale/emeroteca/classic/IEI0104370</w:t>
        </w:r>
      </w:hyperlink>
    </w:p>
    <w:p w:rsidR="00AC09A5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*</w:t>
      </w:r>
      <w:hyperlink r:id="rId12" w:history="1">
        <w:r w:rsidR="00AC09A5" w:rsidRPr="001962F0">
          <w:rPr>
            <w:rStyle w:val="Collegamentoipertestuale"/>
            <w:rFonts w:ascii="Calibri" w:hAnsi="Calibri" w:cs="Calibri"/>
            <w:sz w:val="20"/>
            <w:szCs w:val="20"/>
          </w:rPr>
          <w:t>http://www.senato.it/teca/giornalistorici/e10</w:t>
        </w:r>
        <w:r w:rsidR="00AC09A5" w:rsidRPr="001962F0">
          <w:rPr>
            <w:rStyle w:val="Collegamentoipertestuale"/>
            <w:rFonts w:ascii="Calibri" w:hAnsi="Calibri" w:cs="Calibri"/>
            <w:sz w:val="20"/>
            <w:szCs w:val="20"/>
          </w:rPr>
          <w:t>e354a-4a5c-4ca8-8999-91cb97432397.html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bCs/>
          <w:sz w:val="20"/>
          <w:szCs w:val="20"/>
        </w:rPr>
        <w:t xml:space="preserve">*Gazzetta di Genova. </w:t>
      </w:r>
      <w:r w:rsidRPr="001962F0">
        <w:rPr>
          <w:rFonts w:ascii="Calibri" w:hAnsi="Calibri" w:cs="Calibri"/>
          <w:sz w:val="20"/>
          <w:szCs w:val="20"/>
        </w:rPr>
        <w:t xml:space="preserve">- N. 1 (9 giugno 1800)-n. 3 (21 giugno 1800). - Genova : </w:t>
      </w:r>
      <w:proofErr w:type="spellStart"/>
      <w:r w:rsidRPr="001962F0">
        <w:rPr>
          <w:rFonts w:ascii="Calibri" w:hAnsi="Calibri" w:cs="Calibri"/>
          <w:sz w:val="20"/>
          <w:szCs w:val="20"/>
        </w:rPr>
        <w:t>stamp</w:t>
      </w:r>
      <w:proofErr w:type="spellEnd"/>
      <w:r w:rsidRPr="001962F0">
        <w:rPr>
          <w:rFonts w:ascii="Calibri" w:hAnsi="Calibri" w:cs="Calibri"/>
          <w:sz w:val="20"/>
          <w:szCs w:val="20"/>
        </w:rPr>
        <w:t>. della Gazzetta di Genova, 1800. – 1 volume : 3 fasc. ; 26 cm. ((Settimanale. - IEI0104371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bCs/>
          <w:sz w:val="20"/>
          <w:szCs w:val="20"/>
        </w:rPr>
        <w:t xml:space="preserve">*Gazzetta nazionale della Liguria. </w:t>
      </w:r>
      <w:r w:rsidRPr="001962F0">
        <w:rPr>
          <w:rFonts w:ascii="Calibri" w:hAnsi="Calibri" w:cs="Calibri"/>
          <w:sz w:val="20"/>
          <w:szCs w:val="20"/>
        </w:rPr>
        <w:t xml:space="preserve">- N. 1 (28 giugno 1800)-n. 23 (8 giugno 1805). - Genova : </w:t>
      </w:r>
      <w:proofErr w:type="spellStart"/>
      <w:r w:rsidRPr="001962F0">
        <w:rPr>
          <w:rFonts w:ascii="Calibri" w:hAnsi="Calibri" w:cs="Calibri"/>
          <w:sz w:val="20"/>
          <w:szCs w:val="20"/>
        </w:rPr>
        <w:t>stamp</w:t>
      </w:r>
      <w:proofErr w:type="spellEnd"/>
      <w:r w:rsidRPr="001962F0">
        <w:rPr>
          <w:rFonts w:ascii="Calibri" w:hAnsi="Calibri" w:cs="Calibri"/>
          <w:sz w:val="20"/>
          <w:szCs w:val="20"/>
        </w:rPr>
        <w:t>. della Gazzetta Nazionale, 1800-1805. - 6 volumi ; 25 cm. ((Settimanale. - IEI0104370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sz w:val="20"/>
          <w:szCs w:val="20"/>
        </w:rPr>
        <w:t>*Gazzetta di Genova</w:t>
      </w:r>
      <w:r w:rsidRPr="001962F0">
        <w:rPr>
          <w:rFonts w:ascii="Calibri" w:hAnsi="Calibri" w:cs="Calibri"/>
          <w:sz w:val="20"/>
          <w:szCs w:val="20"/>
        </w:rPr>
        <w:t xml:space="preserve">. - Anno 9, n. 1 (15 giugno 1805)-anno 82, n. 282 (30 novembre 1878). - Genova : </w:t>
      </w:r>
      <w:proofErr w:type="spellStart"/>
      <w:r w:rsidRPr="001962F0">
        <w:rPr>
          <w:rFonts w:ascii="Calibri" w:hAnsi="Calibri" w:cs="Calibri"/>
          <w:sz w:val="20"/>
          <w:szCs w:val="20"/>
        </w:rPr>
        <w:t>Stamp</w:t>
      </w:r>
      <w:proofErr w:type="spellEnd"/>
      <w:r w:rsidRPr="001962F0">
        <w:rPr>
          <w:rFonts w:ascii="Calibri" w:hAnsi="Calibri" w:cs="Calibri"/>
          <w:sz w:val="20"/>
          <w:szCs w:val="20"/>
        </w:rPr>
        <w:t xml:space="preserve">. dell'Istituto e della Gazzetta nazionale, 1805-1878. - volumi ; 26 cm. ((Settimanale; dal 2 ottobre 1805 bisettimanale; dal 2 gennaio 1845 </w:t>
      </w:r>
      <w:proofErr w:type="spellStart"/>
      <w:r w:rsidRPr="001962F0">
        <w:rPr>
          <w:rFonts w:ascii="Calibri" w:hAnsi="Calibri" w:cs="Calibri"/>
          <w:sz w:val="20"/>
          <w:szCs w:val="20"/>
        </w:rPr>
        <w:t>trisettimanale</w:t>
      </w:r>
      <w:proofErr w:type="spellEnd"/>
      <w:r w:rsidRPr="001962F0">
        <w:rPr>
          <w:rFonts w:ascii="Calibri" w:hAnsi="Calibri" w:cs="Calibri"/>
          <w:sz w:val="20"/>
          <w:szCs w:val="20"/>
        </w:rPr>
        <w:t>; dal 1 gennaio 1848 quotidiano. - Dal 1 aprile 1850 aggiunge il complemento del titolo: giornale ufficiale della divisione, poi varia. - L'editore varia. - Pubblica supplementi. - TO00184759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Si fonde con: Il *commercio di Genova [</w:t>
      </w:r>
      <w:r w:rsidRPr="001962F0">
        <w:rPr>
          <w:rFonts w:ascii="Calibri" w:hAnsi="Calibri" w:cs="Calibri"/>
          <w:sz w:val="20"/>
          <w:szCs w:val="20"/>
        </w:rPr>
        <w:t>Q</w:t>
      </w:r>
      <w:r w:rsidRPr="001962F0">
        <w:rPr>
          <w:rFonts w:ascii="Calibri" w:hAnsi="Calibri" w:cs="Calibri"/>
          <w:sz w:val="20"/>
          <w:szCs w:val="20"/>
        </w:rPr>
        <w:t xml:space="preserve">520]; La *voce libera 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Continua con: Il *comme</w:t>
      </w:r>
      <w:r w:rsidRPr="001962F0">
        <w:rPr>
          <w:rFonts w:ascii="Calibri" w:hAnsi="Calibri" w:cs="Calibri"/>
          <w:sz w:val="20"/>
          <w:szCs w:val="20"/>
        </w:rPr>
        <w:t>rcio, Gazzetta di Genova [Q</w:t>
      </w:r>
      <w:r w:rsidRPr="001962F0">
        <w:rPr>
          <w:rFonts w:ascii="Calibri" w:hAnsi="Calibri" w:cs="Calibri"/>
          <w:sz w:val="20"/>
          <w:szCs w:val="20"/>
        </w:rPr>
        <w:t>520]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 xml:space="preserve">Copia digitale: 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-1805-1836; 1838-1841 a: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*</w:t>
      </w:r>
      <w:hyperlink r:id="rId13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http://www.internetculturale.it/it/16/search?q=%22gazzetta+nazionale+genovese%22&amp;instance=magindice&amp;pag=1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*</w:t>
      </w:r>
      <w:hyperlink r:id="rId14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http://www.culturaitalia.it/opencms/opencms/system/modules/com.culturaitalia_stage.liberologico/templates/ricerca.jsp?searchType=&amp;language=&amp;q=Gazzetta+nazionale+genovese+1797&amp;imageField.x=0&amp;imageField.y=0&amp;cat=indice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-1808 a:</w:t>
      </w:r>
    </w:p>
    <w:p w:rsidR="00AC09A5" w:rsidRPr="001962F0" w:rsidRDefault="00AC09A5" w:rsidP="001962F0">
      <w:pPr>
        <w:jc w:val="both"/>
        <w:rPr>
          <w:rStyle w:val="Collegamentoipertestuale"/>
          <w:rFonts w:ascii="Calibri" w:hAnsi="Calibri" w:cs="Calibri"/>
          <w:sz w:val="20"/>
          <w:szCs w:val="20"/>
        </w:rPr>
      </w:pPr>
      <w:hyperlink r:id="rId15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http://digitale.bnc.roma.sbn.it/tecadigitale/emeroteca/classic/TO00184759</w:t>
        </w:r>
      </w:hyperlink>
    </w:p>
    <w:p w:rsidR="00AC09A5" w:rsidRPr="001962F0" w:rsidRDefault="00AC09A5" w:rsidP="001962F0">
      <w:pPr>
        <w:jc w:val="both"/>
        <w:rPr>
          <w:rStyle w:val="Collegamentoipertestuale"/>
          <w:rFonts w:ascii="Calibri" w:hAnsi="Calibri" w:cs="Calibri"/>
          <w:sz w:val="20"/>
          <w:szCs w:val="20"/>
        </w:rPr>
      </w:pPr>
      <w:r w:rsidRPr="001962F0">
        <w:rPr>
          <w:rStyle w:val="Collegamentoipertestuale"/>
          <w:rFonts w:ascii="Calibri" w:hAnsi="Calibri" w:cs="Calibri"/>
          <w:sz w:val="20"/>
          <w:szCs w:val="20"/>
        </w:rPr>
        <w:t>-1815-1822 a: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16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1815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17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1816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18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1817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19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1818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20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1819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21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1820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22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1821</w:t>
        </w:r>
      </w:hyperlink>
      <w:r w:rsidRPr="001962F0">
        <w:rPr>
          <w:rFonts w:ascii="Calibri" w:hAnsi="Calibri" w:cs="Calibri"/>
          <w:sz w:val="20"/>
          <w:szCs w:val="20"/>
        </w:rPr>
        <w:t xml:space="preserve">; </w:t>
      </w:r>
      <w:r w:rsidRPr="001962F0">
        <w:rPr>
          <w:rFonts w:ascii="Calibri" w:hAnsi="Calibri" w:cs="Calibri"/>
          <w:sz w:val="20"/>
          <w:szCs w:val="20"/>
        </w:rPr>
        <w:t xml:space="preserve">Google Libri, </w:t>
      </w:r>
      <w:hyperlink r:id="rId23" w:tgtFrame="_blank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1822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sz w:val="20"/>
          <w:szCs w:val="20"/>
        </w:rPr>
        <w:t>-1822, 1831 a:</w:t>
      </w: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hyperlink r:id="rId24" w:history="1">
        <w:r w:rsidRPr="001962F0">
          <w:rPr>
            <w:rStyle w:val="Collegamentoipertestuale"/>
            <w:rFonts w:ascii="Calibri" w:hAnsi="Calibri" w:cs="Calibri"/>
            <w:sz w:val="20"/>
            <w:szCs w:val="20"/>
          </w:rPr>
          <w:t>https://catalog.hathitrust.org/Record/100534934?filter%5B%5D=language%3AItalian&amp;filter%5B%5D=format%3AJournal&amp;filter%5B%5D=ht_availability_intl%3AFull%20text&amp;sort=title&amp;ft=ft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  <w:r w:rsidRPr="001962F0">
        <w:rPr>
          <w:rFonts w:ascii="Calibri" w:hAnsi="Calibri" w:cs="Calibri"/>
          <w:b/>
          <w:sz w:val="40"/>
          <w:szCs w:val="40"/>
        </w:rPr>
        <w:t>Volumi disponibili in rete</w:t>
      </w:r>
      <w:r w:rsidR="001962F0">
        <w:rPr>
          <w:rFonts w:ascii="Calibri" w:hAnsi="Calibri" w:cs="Calibri"/>
          <w:b/>
          <w:sz w:val="40"/>
          <w:szCs w:val="40"/>
        </w:rPr>
        <w:t xml:space="preserve"> </w:t>
      </w:r>
      <w:hyperlink r:id="rId25" w:history="1">
        <w:r w:rsidR="001962F0" w:rsidRPr="001962F0">
          <w:rPr>
            <w:rStyle w:val="Collegamentoipertestuale"/>
            <w:rFonts w:ascii="Calibri" w:hAnsi="Calibri" w:cs="Calibri"/>
            <w:sz w:val="20"/>
            <w:szCs w:val="20"/>
          </w:rPr>
          <w:t>1797;</w:t>
        </w:r>
      </w:hyperlink>
      <w:r w:rsidR="001962F0" w:rsidRPr="001962F0">
        <w:rPr>
          <w:rFonts w:ascii="Calibri" w:hAnsi="Calibri" w:cs="Calibri"/>
          <w:sz w:val="20"/>
          <w:szCs w:val="20"/>
        </w:rPr>
        <w:t xml:space="preserve"> </w:t>
      </w:r>
      <w:hyperlink r:id="rId26" w:history="1">
        <w:r w:rsidR="001962F0" w:rsidRPr="001962F0">
          <w:rPr>
            <w:rStyle w:val="Collegamentoipertestuale"/>
            <w:rFonts w:ascii="Calibri" w:hAnsi="Calibri" w:cs="Calibri"/>
            <w:sz w:val="20"/>
            <w:szCs w:val="20"/>
          </w:rPr>
          <w:t>n. 36 (17 febbraio 1798)-n. 51 (2 giugno 1798); n. 3 (30 giugno 1798)-n. 39 (9 marzo 1799)</w:t>
        </w:r>
      </w:hyperlink>
      <w:r w:rsidR="001962F0" w:rsidRPr="001962F0">
        <w:rPr>
          <w:rFonts w:ascii="Calibri" w:hAnsi="Calibri" w:cs="Calibri"/>
          <w:sz w:val="20"/>
          <w:szCs w:val="20"/>
        </w:rPr>
        <w:t xml:space="preserve">; </w:t>
      </w:r>
      <w:hyperlink r:id="rId27" w:history="1">
        <w:r w:rsidR="001962F0" w:rsidRPr="001962F0">
          <w:rPr>
            <w:rStyle w:val="Collegamentoipertestuale"/>
            <w:rFonts w:ascii="Calibri" w:hAnsi="Calibri" w:cs="Calibri"/>
            <w:sz w:val="20"/>
            <w:szCs w:val="20"/>
          </w:rPr>
          <w:t>1805-1836; 1838-1841;</w:t>
        </w:r>
      </w:hyperlink>
      <w:r w:rsidR="001962F0" w:rsidRPr="001962F0">
        <w:rPr>
          <w:rFonts w:ascii="Calibri" w:hAnsi="Calibri" w:cs="Calibri"/>
          <w:sz w:val="20"/>
          <w:szCs w:val="20"/>
        </w:rPr>
        <w:t xml:space="preserve"> </w:t>
      </w:r>
    </w:p>
    <w:p w:rsidR="001962F0" w:rsidRPr="001962F0" w:rsidRDefault="001962F0" w:rsidP="001962F0">
      <w:pPr>
        <w:jc w:val="both"/>
        <w:rPr>
          <w:rFonts w:ascii="Calibri" w:hAnsi="Calibri" w:cs="Calibri"/>
          <w:sz w:val="20"/>
          <w:szCs w:val="20"/>
        </w:rPr>
      </w:pPr>
    </w:p>
    <w:p w:rsidR="00AC09A5" w:rsidRPr="001962F0" w:rsidRDefault="00AC09A5" w:rsidP="001962F0">
      <w:pPr>
        <w:jc w:val="both"/>
        <w:rPr>
          <w:rFonts w:ascii="Calibri" w:hAnsi="Calibri" w:cs="Calibri"/>
          <w:b/>
          <w:sz w:val="40"/>
          <w:szCs w:val="40"/>
        </w:rPr>
      </w:pPr>
      <w:bookmarkStart w:id="0" w:name="_GoBack"/>
      <w:r w:rsidRPr="001962F0">
        <w:rPr>
          <w:rFonts w:ascii="Calibri" w:hAnsi="Calibri" w:cs="Calibri"/>
          <w:b/>
          <w:sz w:val="40"/>
          <w:szCs w:val="40"/>
        </w:rPr>
        <w:t>Informazioni storico-bibliografiche</w:t>
      </w:r>
    </w:p>
    <w:bookmarkEnd w:id="0"/>
    <w:p w:rsidR="00AC09A5" w:rsidRPr="001962F0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sz w:val="20"/>
          <w:szCs w:val="20"/>
          <w:lang w:eastAsia="it-IT"/>
        </w:rPr>
        <w:t xml:space="preserve">Queste informazioni descrivono la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genovese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, pubblicata a Genova dal 17 giugno al 9 dicembre del 1797; dal 16 dicembre 1797 al 31 maggio 1800 cambiò poi titolo in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della Liguria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. Nei primi sei mesi del 1800 le truppe austro-russe cinsero d'assedio il capoluogo ligure, riuscendo nel mese di giugno a estromettere i francesi dalla città: durante questa breve parentesi la rivista uscì per tre numeri, dal 9 al 21 giugno 1800, con il titolo di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di Genova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. I francesi, tuttavia, riuscirono a riprendere il controllo della città già alla fine dello stesso mese: il foglio, allora, con il numero del 28 giugno riprese la denominazione di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della Liguria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e tale restò fino all'8 giugno 1805 quando, con l'annessione della Repubblica ligure alla Francia, mutò ancora una volta la propria designazione in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di Genova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fino a</w:t>
      </w:r>
      <w:r w:rsidRPr="001962F0">
        <w:rPr>
          <w:rFonts w:ascii="Calibri" w:hAnsi="Calibri" w:cs="Calibri"/>
          <w:sz w:val="20"/>
          <w:szCs w:val="20"/>
          <w:lang w:eastAsia="it-IT"/>
        </w:rPr>
        <w:t>l 1878, anno nel quale si spense.</w:t>
      </w:r>
    </w:p>
    <w:p w:rsidR="00AC09A5" w:rsidRPr="00AC09A5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sz w:val="20"/>
          <w:szCs w:val="20"/>
          <w:lang w:eastAsia="it-IT"/>
        </w:rPr>
        <w:t xml:space="preserve">L'analisi dei risultati emersi a seguito della ricerca ha permesso di stabilire che i dati bibliografici succitati restituiscono, oltre alla digitalizzazione dei 26 numeri della </w:t>
      </w: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genovese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(n. 25) del 1797, quelle delle riviste che la succedettero, ovvero:</w:t>
      </w:r>
    </w:p>
    <w:p w:rsidR="00AC09A5" w:rsidRPr="00AC09A5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della Liguria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(n. 23), comparsa dal 16 dicembre 1797 al 31 maggio 1800, serie completa;</w:t>
      </w:r>
    </w:p>
    <w:p w:rsidR="00AC09A5" w:rsidRPr="00AC09A5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di Genova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(n.18), n. 1-3 (9 giugno-21 giugno 1800), completa;</w:t>
      </w:r>
    </w:p>
    <w:p w:rsidR="00AC09A5" w:rsidRPr="00AC09A5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nazionale della Liguria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(n. 24), uscita dai torchi dal 28 giugno 1800 all'8 giugno 1805, presente integralmente eccezion fatta per l'annata 1803-1804</w:t>
      </w:r>
      <w:hyperlink r:id="rId28" w:anchor="footnote-0052" w:history="1">
        <w:r w:rsidRPr="001962F0">
          <w:rPr>
            <w:rFonts w:ascii="Calibri" w:hAnsi="Calibri" w:cs="Calibri"/>
            <w:color w:val="0000FF"/>
            <w:sz w:val="20"/>
            <w:szCs w:val="20"/>
            <w:u w:val="single"/>
            <w:vertAlign w:val="superscript"/>
            <w:lang w:eastAsia="it-IT"/>
          </w:rPr>
          <w:t>52</w:t>
        </w:r>
      </w:hyperlink>
      <w:r w:rsidRPr="00AC09A5">
        <w:rPr>
          <w:rFonts w:ascii="Calibri" w:hAnsi="Calibri" w:cs="Calibri"/>
          <w:sz w:val="20"/>
          <w:szCs w:val="20"/>
          <w:lang w:eastAsia="it-IT"/>
        </w:rPr>
        <w:t>;</w:t>
      </w:r>
    </w:p>
    <w:p w:rsidR="00AC09A5" w:rsidRPr="00AC09A5" w:rsidRDefault="00AC09A5" w:rsidP="001962F0">
      <w:pPr>
        <w:suppressAutoHyphens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AC09A5">
        <w:rPr>
          <w:rFonts w:ascii="Calibri" w:hAnsi="Calibri" w:cs="Calibri"/>
          <w:i/>
          <w:iCs/>
          <w:sz w:val="20"/>
          <w:szCs w:val="20"/>
          <w:lang w:eastAsia="it-IT"/>
        </w:rPr>
        <w:t>Gazzetta di Genova</w:t>
      </w:r>
      <w:r w:rsidRPr="00AC09A5">
        <w:rPr>
          <w:rFonts w:ascii="Calibri" w:hAnsi="Calibri" w:cs="Calibri"/>
          <w:sz w:val="20"/>
          <w:szCs w:val="20"/>
          <w:lang w:eastAsia="it-IT"/>
        </w:rPr>
        <w:t xml:space="preserve"> (n. 19) pubblicata dal 1805 al 1878, presente parzialmente con le digitalizzazioni 1811-1836 e 1838-1841.</w:t>
      </w:r>
    </w:p>
    <w:p w:rsidR="00AC09A5" w:rsidRPr="001962F0" w:rsidRDefault="00AC09A5" w:rsidP="001962F0">
      <w:pPr>
        <w:suppressAutoHyphens w:val="0"/>
        <w:jc w:val="both"/>
        <w:outlineLvl w:val="2"/>
        <w:rPr>
          <w:rFonts w:ascii="Calibri" w:hAnsi="Calibri" w:cs="Calibri"/>
          <w:i/>
          <w:sz w:val="20"/>
          <w:szCs w:val="20"/>
          <w:lang w:eastAsia="it-IT"/>
        </w:rPr>
      </w:pPr>
      <w:r w:rsidRPr="001962F0">
        <w:rPr>
          <w:rFonts w:ascii="Calibri" w:hAnsi="Calibri" w:cs="Calibri"/>
          <w:bCs/>
          <w:i/>
          <w:sz w:val="20"/>
          <w:szCs w:val="20"/>
          <w:lang w:eastAsia="it-IT"/>
        </w:rPr>
        <w:t>La collezione Periodici e riviste preunitarie di Internet culturale: condizioni attuali e implementazioni future</w:t>
      </w:r>
      <w:r w:rsidRPr="001962F0">
        <w:rPr>
          <w:rFonts w:ascii="Calibri" w:hAnsi="Calibri" w:cs="Calibri"/>
          <w:b/>
          <w:bCs/>
          <w:i/>
          <w:sz w:val="20"/>
          <w:szCs w:val="20"/>
          <w:lang w:eastAsia="it-IT"/>
        </w:rPr>
        <w:t xml:space="preserve"> / </w:t>
      </w:r>
      <w:r w:rsidRPr="001962F0">
        <w:rPr>
          <w:rFonts w:ascii="Calibri" w:hAnsi="Calibri" w:cs="Calibri"/>
          <w:i/>
          <w:sz w:val="20"/>
          <w:szCs w:val="20"/>
          <w:lang w:eastAsia="it-IT"/>
        </w:rPr>
        <w:t xml:space="preserve">di Andrea Moroni. </w:t>
      </w:r>
      <w:hyperlink r:id="rId29" w:history="1">
        <w:r w:rsidRPr="001962F0">
          <w:rPr>
            <w:rStyle w:val="Collegamentoipertestuale"/>
            <w:rFonts w:ascii="Calibri" w:hAnsi="Calibri" w:cs="Calibri"/>
            <w:i/>
            <w:sz w:val="20"/>
            <w:szCs w:val="20"/>
            <w:lang w:eastAsia="it-IT"/>
          </w:rPr>
          <w:t>https://aibstudi.aib.it/article/view/12363/11785</w:t>
        </w:r>
      </w:hyperlink>
    </w:p>
    <w:p w:rsidR="00AC09A5" w:rsidRPr="001962F0" w:rsidRDefault="00AC09A5" w:rsidP="001962F0">
      <w:pPr>
        <w:jc w:val="both"/>
        <w:rPr>
          <w:rFonts w:ascii="Calibri" w:hAnsi="Calibri" w:cs="Calibri"/>
          <w:sz w:val="20"/>
          <w:szCs w:val="20"/>
        </w:rPr>
      </w:pPr>
    </w:p>
    <w:p w:rsidR="00920838" w:rsidRPr="001962F0" w:rsidRDefault="00920838" w:rsidP="001962F0">
      <w:pPr>
        <w:jc w:val="both"/>
        <w:rPr>
          <w:rFonts w:ascii="Calibri" w:hAnsi="Calibri" w:cs="Calibri"/>
          <w:sz w:val="20"/>
          <w:szCs w:val="20"/>
        </w:rPr>
      </w:pPr>
    </w:p>
    <w:sectPr w:rsidR="00920838" w:rsidRPr="001962F0" w:rsidSect="001962F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E51"/>
    <w:multiLevelType w:val="multilevel"/>
    <w:tmpl w:val="4AB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2A"/>
    <w:rsid w:val="001962F0"/>
    <w:rsid w:val="0079412A"/>
    <w:rsid w:val="00920838"/>
    <w:rsid w:val="00A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AC09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09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9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9A5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C09A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09A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firma">
    <w:name w:val="firma"/>
    <w:basedOn w:val="Normale"/>
    <w:rsid w:val="00AC09A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C09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96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AC09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09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9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9A5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C09A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09A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firma">
    <w:name w:val="firma"/>
    <w:basedOn w:val="Normale"/>
    <w:rsid w:val="00AC09A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C09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96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ternetculturale.it/it/16/search?q=%22gazzetta+nazionale+genovese%22&amp;instance=magindice&amp;pag=1" TargetMode="External"/><Relationship Id="rId18" Type="http://schemas.openxmlformats.org/officeDocument/2006/relationships/hyperlink" Target="https://books.google.it/books?id=Wya0KsLIz7gC&amp;printsec=frontcover" TargetMode="External"/><Relationship Id="rId26" Type="http://schemas.openxmlformats.org/officeDocument/2006/relationships/hyperlink" Target="http://www.senato.it/teca/giornalistorici/e10e354a-4a5c-4ca8-8999-91cb9743239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ooks.google.it/books?id=CGrhKvn3Ec4C&amp;printsec=frontcove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senato.it/teca/giornalistorici/e10e354a-4a5c-4ca8-8999-91cb97432397.html" TargetMode="External"/><Relationship Id="rId17" Type="http://schemas.openxmlformats.org/officeDocument/2006/relationships/hyperlink" Target="https://books.google.it/books?id=8gAF3qAa4ysC&amp;printsec=frontcover" TargetMode="External"/><Relationship Id="rId25" Type="http://schemas.openxmlformats.org/officeDocument/2006/relationships/hyperlink" Target="http://www.internetculturale.it/it/16/search?q=TO00184798++&amp;instance=magind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it/books?id=B3F77X3mALEC&amp;printsec=frontcover" TargetMode="External"/><Relationship Id="rId20" Type="http://schemas.openxmlformats.org/officeDocument/2006/relationships/hyperlink" Target="https://books.google.it/books?id=0CZOGyEXv9sC&amp;printsec=frontcover" TargetMode="External"/><Relationship Id="rId29" Type="http://schemas.openxmlformats.org/officeDocument/2006/relationships/hyperlink" Target="https://aibstudi.aib.it/article/view/12363/117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gitale.bnc.roma.sbn.it/tecadigitale/emeroteca/classic/IEI0104370" TargetMode="External"/><Relationship Id="rId24" Type="http://schemas.openxmlformats.org/officeDocument/2006/relationships/hyperlink" Target="https://catalog.hathitrust.org/Record/100534934?filter%5B%5D=language%3AItalian&amp;filter%5B%5D=format%3AJournal&amp;filter%5B%5D=ht_availability_intl%3AFull%20text&amp;sort=title&amp;ft=f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gitale.bnc.roma.sbn.it/tecadigitale/emeroteca/classic/TO00184759" TargetMode="External"/><Relationship Id="rId23" Type="http://schemas.openxmlformats.org/officeDocument/2006/relationships/hyperlink" Target="https://books.google.it/books?id=6uSrOLu9wl0C&amp;printsec=frontcover" TargetMode="External"/><Relationship Id="rId28" Type="http://schemas.openxmlformats.org/officeDocument/2006/relationships/hyperlink" Target="https://aibstudi.aib.it/article/view/12363/11785" TargetMode="External"/><Relationship Id="rId10" Type="http://schemas.openxmlformats.org/officeDocument/2006/relationships/hyperlink" Target="http://www.senato.it/teca/giornalistorici/0158beb0-5272-414f-b4ac-0edf6508c1f5.html" TargetMode="External"/><Relationship Id="rId19" Type="http://schemas.openxmlformats.org/officeDocument/2006/relationships/hyperlink" Target="https://books.google.it/books?id=sD4oaBM053gC&amp;printsec=frontcov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netculturale.it/it/16/search?q=TO00184798++&amp;instance=magindice" TargetMode="External"/><Relationship Id="rId14" Type="http://schemas.openxmlformats.org/officeDocument/2006/relationships/hyperlink" Target="http://www.culturaitalia.it/opencms/opencms/system/modules/com.culturaitalia_stage.liberologico/templates/ricerca.jsp?searchType=&amp;language=&amp;q=Gazzetta+nazionale+genovese+1797&amp;imageField.x=0&amp;imageField.y=0&amp;cat=indice" TargetMode="External"/><Relationship Id="rId22" Type="http://schemas.openxmlformats.org/officeDocument/2006/relationships/hyperlink" Target="https://books.google.it/books?id=EzB4r3KYQjwC&amp;printsec=frontcover" TargetMode="External"/><Relationship Id="rId27" Type="http://schemas.openxmlformats.org/officeDocument/2006/relationships/hyperlink" Target="http://www.internetculturale.it/it/16/search?q=%22gazzetta+nazionale+genovese%22&amp;instance=magindice&amp;pag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2021-12-22T11:09:00Z</dcterms:created>
  <dcterms:modified xsi:type="dcterms:W3CDTF">2021-12-22T11:30:00Z</dcterms:modified>
</cp:coreProperties>
</file>