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DE" w:rsidRDefault="008C3EDE" w:rsidP="001D1C5A">
      <w:pPr>
        <w:jc w:val="both"/>
        <w:rPr>
          <w:rFonts w:ascii="Calibri" w:hAnsi="Calibri" w:cs="Calibri"/>
          <w:bCs/>
          <w:sz w:val="16"/>
          <w:szCs w:val="16"/>
        </w:rPr>
      </w:pPr>
      <w:r w:rsidRPr="001D1C5A">
        <w:rPr>
          <w:rFonts w:ascii="Calibri" w:hAnsi="Calibri" w:cs="Calibri"/>
          <w:b/>
          <w:bCs/>
          <w:sz w:val="32"/>
          <w:szCs w:val="32"/>
        </w:rPr>
        <w:t>HX4327</w:t>
      </w:r>
      <w:r w:rsidRPr="001D1C5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="001D1C5A">
        <w:rPr>
          <w:rFonts w:ascii="Calibri" w:hAnsi="Calibri" w:cs="Calibri"/>
          <w:b/>
          <w:bCs/>
          <w:sz w:val="32"/>
          <w:szCs w:val="32"/>
        </w:rPr>
        <w:tab/>
      </w:r>
      <w:r w:rsidRPr="001D1C5A">
        <w:rPr>
          <w:rFonts w:ascii="Calibri" w:hAnsi="Calibri" w:cs="Calibri"/>
          <w:bCs/>
          <w:i/>
          <w:sz w:val="16"/>
          <w:szCs w:val="16"/>
        </w:rPr>
        <w:t>Scheda creata il 23 dicembre 2021</w:t>
      </w:r>
    </w:p>
    <w:p w:rsidR="008C3EDE" w:rsidRDefault="008C3EDE" w:rsidP="001D1C5A">
      <w:pPr>
        <w:jc w:val="both"/>
        <w:rPr>
          <w:rFonts w:ascii="Calibri" w:hAnsi="Calibri" w:cs="Calibri"/>
          <w:bCs/>
          <w:sz w:val="16"/>
          <w:szCs w:val="16"/>
        </w:rPr>
      </w:pPr>
    </w:p>
    <w:p w:rsidR="008C3EDE" w:rsidRDefault="008C3EDE" w:rsidP="001D1C5A">
      <w:pPr>
        <w:jc w:val="both"/>
        <w:rPr>
          <w:rFonts w:ascii="Calibri" w:hAnsi="Calibri" w:cs="Calibri"/>
          <w:b/>
          <w:bCs/>
          <w:sz w:val="16"/>
          <w:szCs w:val="16"/>
        </w:rPr>
        <w:sectPr w:rsidR="008C3E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C3EDE" w:rsidRDefault="008C3EDE" w:rsidP="001D1C5A">
      <w:pPr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noProof/>
          <w:sz w:val="16"/>
          <w:szCs w:val="16"/>
          <w:lang w:eastAsia="it-IT"/>
        </w:rPr>
        <w:lastRenderedPageBreak/>
        <w:drawing>
          <wp:inline distT="0" distB="0" distL="0" distR="0" wp14:anchorId="2BD5A707" wp14:editId="3E75865E">
            <wp:extent cx="2484000" cy="3517200"/>
            <wp:effectExtent l="0" t="0" r="0" b="7620"/>
            <wp:docPr id="3" name="Immagine 3" descr="C:\Users\Utente\Pictures\2849-62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nte\Pictures\2849-6269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35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DE" w:rsidRDefault="008C3EDE" w:rsidP="001D1C5A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C3EDE" w:rsidRDefault="008C3EDE" w:rsidP="001D1C5A">
      <w:pPr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noProof/>
          <w:lang w:eastAsia="it-IT"/>
        </w:rPr>
        <w:lastRenderedPageBreak/>
        <w:drawing>
          <wp:inline distT="0" distB="0" distL="0" distR="0" wp14:anchorId="3DB0A149" wp14:editId="3C283EE4">
            <wp:extent cx="2260800" cy="3517200"/>
            <wp:effectExtent l="0" t="0" r="6350" b="7620"/>
            <wp:docPr id="4" name="Immagine 4" descr="OMNIA - Repubblica Cisal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MNIA - Repubblica Cisalp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35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8C3EDE" w:rsidRDefault="008C3EDE" w:rsidP="001D1C5A">
      <w:pPr>
        <w:jc w:val="both"/>
        <w:rPr>
          <w:rFonts w:ascii="Calibri" w:hAnsi="Calibri" w:cs="Calibri"/>
          <w:b/>
          <w:bCs/>
          <w:sz w:val="16"/>
          <w:szCs w:val="16"/>
        </w:rPr>
        <w:sectPr w:rsidR="008C3EDE" w:rsidSect="008C3ED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8C3EDE" w:rsidRDefault="008C3EDE" w:rsidP="001D1C5A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C3EDE" w:rsidRPr="001D1C5A" w:rsidRDefault="008C3EDE" w:rsidP="001D1C5A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1D1C5A">
        <w:rPr>
          <w:rFonts w:ascii="Calibri" w:hAnsi="Calibri" w:cs="Calibri"/>
          <w:b/>
          <w:bCs/>
          <w:sz w:val="32"/>
          <w:szCs w:val="32"/>
        </w:rPr>
        <w:t>Descrizione storico-bibliografica</w:t>
      </w: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Il</w:t>
      </w:r>
      <w:r>
        <w:rPr>
          <w:rFonts w:ascii="Calibri" w:hAnsi="Calibri" w:cs="Calibri"/>
          <w:b/>
          <w:bCs/>
          <w:sz w:val="16"/>
          <w:szCs w:val="16"/>
        </w:rPr>
        <w:t xml:space="preserve"> *redattore del Gran consiglio della Repubblica cisalpina. </w:t>
      </w:r>
      <w:r>
        <w:rPr>
          <w:rFonts w:ascii="Calibri" w:hAnsi="Calibri" w:cs="Calibri"/>
          <w:sz w:val="16"/>
          <w:szCs w:val="16"/>
        </w:rPr>
        <w:t xml:space="preserve">- N. 1 (2 </w:t>
      </w:r>
      <w:proofErr w:type="spellStart"/>
      <w:r>
        <w:rPr>
          <w:rFonts w:ascii="Calibri" w:hAnsi="Calibri" w:cs="Calibri"/>
          <w:sz w:val="16"/>
          <w:szCs w:val="16"/>
        </w:rPr>
        <w:t>frimale</w:t>
      </w:r>
      <w:proofErr w:type="spellEnd"/>
      <w:r>
        <w:rPr>
          <w:rFonts w:ascii="Calibri" w:hAnsi="Calibri" w:cs="Calibri"/>
          <w:sz w:val="16"/>
          <w:szCs w:val="16"/>
        </w:rPr>
        <w:t xml:space="preserve"> a. VI rep. = [22 novembre 1797])-n. 358 (12 fruttidoro a. VI rep. = [29 agosto 1798]). - Milano : nella </w:t>
      </w:r>
      <w:proofErr w:type="spellStart"/>
      <w:r>
        <w:rPr>
          <w:rFonts w:ascii="Calibri" w:hAnsi="Calibri" w:cs="Calibri"/>
          <w:sz w:val="16"/>
          <w:szCs w:val="16"/>
        </w:rPr>
        <w:t>stamp</w:t>
      </w:r>
      <w:proofErr w:type="spellEnd"/>
      <w:r>
        <w:rPr>
          <w:rFonts w:ascii="Calibri" w:hAnsi="Calibri" w:cs="Calibri"/>
          <w:sz w:val="16"/>
          <w:szCs w:val="16"/>
        </w:rPr>
        <w:t xml:space="preserve">. di L. </w:t>
      </w:r>
      <w:proofErr w:type="spellStart"/>
      <w:r>
        <w:rPr>
          <w:rFonts w:ascii="Calibri" w:hAnsi="Calibri" w:cs="Calibri"/>
          <w:sz w:val="16"/>
          <w:szCs w:val="16"/>
        </w:rPr>
        <w:t>Veladini</w:t>
      </w:r>
      <w:proofErr w:type="spellEnd"/>
      <w:r>
        <w:rPr>
          <w:rFonts w:ascii="Calibri" w:hAnsi="Calibri" w:cs="Calibri"/>
          <w:sz w:val="16"/>
          <w:szCs w:val="16"/>
        </w:rPr>
        <w:t xml:space="preserve"> Contrada S. Redegonda, 1797-1798. - 5 volumi ; 19 cm. ((Quotidiano. - Sulla prima pagina del testo: Libertà Eguaglianza. - IEI0105151</w:t>
      </w: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Si scinde in: *</w:t>
      </w:r>
      <w:hyperlink r:id="rId7" w:tooltip="Continuato da IEI0123767" w:history="1">
        <w:r>
          <w:rPr>
            <w:rStyle w:val="Collegamentoipertestuale"/>
            <w:rFonts w:ascii="Calibri" w:hAnsi="Calibri" w:cs="Calibri"/>
            <w:sz w:val="16"/>
            <w:szCs w:val="16"/>
          </w:rPr>
          <w:t xml:space="preserve">Processo verbale del Consiglio de' </w:t>
        </w:r>
        <w:proofErr w:type="spellStart"/>
        <w:r>
          <w:rPr>
            <w:rStyle w:val="Collegamentoipertestuale"/>
            <w:rFonts w:ascii="Calibri" w:hAnsi="Calibri" w:cs="Calibri"/>
            <w:sz w:val="16"/>
            <w:szCs w:val="16"/>
          </w:rPr>
          <w:t>juniori</w:t>
        </w:r>
        <w:proofErr w:type="spellEnd"/>
      </w:hyperlink>
      <w:r>
        <w:rPr>
          <w:rFonts w:ascii="Calibri" w:hAnsi="Calibri" w:cs="Calibri"/>
          <w:sz w:val="16"/>
          <w:szCs w:val="16"/>
        </w:rPr>
        <w:t>; *</w:t>
      </w:r>
      <w:hyperlink r:id="rId8" w:tooltip="Continuato da IEI0123775" w:history="1">
        <w:r>
          <w:rPr>
            <w:rStyle w:val="Collegamentoipertestuale"/>
            <w:rFonts w:ascii="Calibri" w:hAnsi="Calibri" w:cs="Calibri"/>
            <w:sz w:val="16"/>
            <w:szCs w:val="16"/>
          </w:rPr>
          <w:t>Processo verbale delle sessioni del Consiglio de' seniori</w:t>
        </w:r>
      </w:hyperlink>
      <w:r>
        <w:rPr>
          <w:rFonts w:ascii="Calibri" w:hAnsi="Calibri" w:cs="Calibri"/>
          <w:sz w:val="16"/>
          <w:szCs w:val="16"/>
        </w:rPr>
        <w:t xml:space="preserve"> </w:t>
      </w: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Autore: </w:t>
      </w:r>
      <w:hyperlink r:id="rId9" w:tooltip="Id Nome: LO1V078707" w:history="1">
        <w:r>
          <w:rPr>
            <w:rStyle w:val="Collegamentoipertestuale"/>
            <w:rFonts w:ascii="Calibri" w:hAnsi="Calibri" w:cs="Calibri"/>
            <w:sz w:val="16"/>
            <w:szCs w:val="16"/>
          </w:rPr>
          <w:t>Repubblica Cisalpina &lt;1797-1802&gt;</w:t>
        </w:r>
      </w:hyperlink>
    </w:p>
    <w:p w:rsidR="008C3EDE" w:rsidRDefault="008C3EDE" w:rsidP="001D1C5A">
      <w:pPr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Copia digitale a:</w:t>
      </w:r>
    </w:p>
    <w:p w:rsidR="008C3EDE" w:rsidRDefault="008C3EDE" w:rsidP="001D1C5A">
      <w:pPr>
        <w:jc w:val="both"/>
        <w:rPr>
          <w:rFonts w:ascii="Calibri" w:hAnsi="Calibri" w:cs="Calibri"/>
          <w:bCs/>
          <w:sz w:val="16"/>
          <w:szCs w:val="16"/>
        </w:rPr>
      </w:pPr>
      <w:hyperlink r:id="rId10" w:history="1">
        <w:r>
          <w:rPr>
            <w:rStyle w:val="Collegamentoipertestuale"/>
            <w:rFonts w:ascii="Calibri" w:hAnsi="Calibri" w:cs="Calibri"/>
            <w:bCs/>
            <w:sz w:val="16"/>
            <w:szCs w:val="16"/>
          </w:rPr>
          <w:t>www.internetculturale.it/it/16/search?q=IEI0105151&amp;instance=magindice&amp;__meta_locationStringOnlyBib=biblioteca+di+storia+moderna+e+contemporanea+-+roma+-+it-rm0255</w:t>
        </w:r>
      </w:hyperlink>
    </w:p>
    <w:p w:rsidR="008C3EDE" w:rsidRDefault="008C3EDE" w:rsidP="001D1C5A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*Processo verbale del Consiglio de'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juniori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- N. 1 (14 fruttidoro anno VI = [31 agosto 1798])-n. 212 (25 germile anno 7) = [14 aprile 1799]. - Milano : Tipografia nazionale, 1798-1799. – 1 volume ; 19 cm. ((Quotidiano. - In testa ai frontespizio: Libertà Eguaglianza. - IEI0123767</w:t>
      </w: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Continuazione parziale di: </w:t>
      </w:r>
      <w:hyperlink r:id="rId11" w:tooltip="Continuazione di IEI0105151" w:history="1">
        <w:r>
          <w:rPr>
            <w:rStyle w:val="Collegamentoipertestuale"/>
            <w:rFonts w:ascii="Calibri" w:hAnsi="Calibri" w:cs="Calibri"/>
            <w:sz w:val="16"/>
            <w:szCs w:val="16"/>
          </w:rPr>
          <w:t>Il redattore del Gran consiglio della Repubblica cisalpina</w:t>
        </w:r>
      </w:hyperlink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Autore: </w:t>
      </w:r>
      <w:hyperlink r:id="rId12" w:tooltip="Id Nome: IEIV049384" w:history="1">
        <w:r>
          <w:rPr>
            <w:rStyle w:val="Collegamentoipertestuale"/>
            <w:rFonts w:ascii="Calibri" w:hAnsi="Calibri" w:cs="Calibri"/>
            <w:sz w:val="16"/>
            <w:szCs w:val="16"/>
          </w:rPr>
          <w:t xml:space="preserve">Repubblica cisalpina &lt;1797-1802&gt; : Consiglio de' </w:t>
        </w:r>
        <w:proofErr w:type="spellStart"/>
        <w:r>
          <w:rPr>
            <w:rStyle w:val="Collegamentoipertestuale"/>
            <w:rFonts w:ascii="Calibri" w:hAnsi="Calibri" w:cs="Calibri"/>
            <w:sz w:val="16"/>
            <w:szCs w:val="16"/>
          </w:rPr>
          <w:t>juniori</w:t>
        </w:r>
        <w:proofErr w:type="spellEnd"/>
      </w:hyperlink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Copia digitale a: </w:t>
      </w:r>
      <w:hyperlink r:id="rId13" w:history="1">
        <w:r w:rsidRPr="008C3EDE">
          <w:rPr>
            <w:rStyle w:val="Collegamentoipertestuale"/>
            <w:rFonts w:ascii="Calibri" w:hAnsi="Calibri" w:cs="Calibri"/>
            <w:sz w:val="16"/>
            <w:szCs w:val="16"/>
          </w:rPr>
          <w:t>www.internetculturale.it/it/16/search?q=IEI0123767&amp;instance=magindice</w:t>
        </w:r>
      </w:hyperlink>
    </w:p>
    <w:p w:rsidR="008C3EDE" w:rsidRDefault="008C3EDE" w:rsidP="001D1C5A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*Processo verbale delle sessioni del Consiglio de' seniori. </w:t>
      </w:r>
      <w:r>
        <w:rPr>
          <w:rFonts w:ascii="Calibri" w:hAnsi="Calibri" w:cs="Calibri"/>
          <w:sz w:val="16"/>
          <w:szCs w:val="16"/>
        </w:rPr>
        <w:t xml:space="preserve">- N. 1 (2 </w:t>
      </w:r>
      <w:proofErr w:type="spellStart"/>
      <w:r>
        <w:rPr>
          <w:rFonts w:ascii="Calibri" w:hAnsi="Calibri" w:cs="Calibri"/>
          <w:sz w:val="16"/>
          <w:szCs w:val="16"/>
        </w:rPr>
        <w:t>frimale</w:t>
      </w:r>
      <w:proofErr w:type="spellEnd"/>
      <w:r>
        <w:rPr>
          <w:rFonts w:ascii="Calibri" w:hAnsi="Calibri" w:cs="Calibri"/>
          <w:sz w:val="16"/>
          <w:szCs w:val="16"/>
        </w:rPr>
        <w:t xml:space="preserve"> anno VI repubblicano = [22 novembre 1797])- n. 114 (15 germile anno VII repubblicano = 4 aprile 1799]. – [Milano : Tipografia nazionale, 1797-1799]. – 2 volumi ; 20 cm. ((Quotidiano. - Dopo il titolo: Libertà Eguaglianza. - IEI0123775</w:t>
      </w: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Continuazione parziale di: </w:t>
      </w:r>
      <w:hyperlink r:id="rId14" w:tooltip="Continuazione di IEI0105151" w:history="1">
        <w:r>
          <w:rPr>
            <w:rStyle w:val="Collegamentoipertestuale"/>
            <w:rFonts w:ascii="Calibri" w:hAnsi="Calibri" w:cs="Calibri"/>
            <w:sz w:val="16"/>
            <w:szCs w:val="16"/>
          </w:rPr>
          <w:t>Il *redattore del Gran consiglio della Repubblica cisalpina</w:t>
        </w:r>
      </w:hyperlink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bookmarkStart w:id="0" w:name="_GoBack"/>
      <w:r>
        <w:rPr>
          <w:rFonts w:ascii="Calibri" w:hAnsi="Calibri" w:cs="Calibri"/>
          <w:sz w:val="16"/>
          <w:szCs w:val="16"/>
        </w:rPr>
        <w:t>Continua con: *</w:t>
      </w:r>
      <w:hyperlink r:id="rId15" w:tooltip="Continuato da MIL0689722" w:history="1">
        <w:r>
          <w:rPr>
            <w:rStyle w:val="Collegamentoipertestuale"/>
            <w:rFonts w:ascii="Calibri" w:hAnsi="Calibri" w:cs="Calibri"/>
            <w:sz w:val="16"/>
            <w:szCs w:val="16"/>
          </w:rPr>
          <w:t>Processo verbale delle sedute del Consiglio degli Anziani</w:t>
        </w:r>
      </w:hyperlink>
    </w:p>
    <w:bookmarkEnd w:id="0"/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Autore: </w:t>
      </w:r>
      <w:hyperlink r:id="rId16" w:tooltip="Id Nome: IEIV048828" w:history="1">
        <w:r>
          <w:rPr>
            <w:rStyle w:val="Collegamentoipertestuale"/>
            <w:rFonts w:ascii="Calibri" w:hAnsi="Calibri" w:cs="Calibri"/>
            <w:sz w:val="16"/>
            <w:szCs w:val="16"/>
          </w:rPr>
          <w:t>Repubblica cisalpina &lt;1797-1802&gt; : Consiglio de' seniori</w:t>
        </w:r>
      </w:hyperlink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Copia digitale a:</w:t>
      </w: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hyperlink r:id="rId17" w:history="1">
        <w:r>
          <w:rPr>
            <w:rStyle w:val="Collegamentoipertestuale"/>
            <w:rFonts w:ascii="Calibri" w:hAnsi="Calibri" w:cs="Calibri"/>
            <w:sz w:val="16"/>
            <w:szCs w:val="16"/>
          </w:rPr>
          <w:t>www.internetculturale.it/it/16/search?q=IEI0123775&amp;instance=magindice&amp;__meta_locationStringOnlyBib=biblioteca+di+storia+moderna+e+contemporanea+-+roma+-+it-rm0255</w:t>
        </w:r>
      </w:hyperlink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</w:p>
    <w:p w:rsidR="008C3EDE" w:rsidRPr="008C3EDE" w:rsidRDefault="008C3EDE" w:rsidP="001D1C5A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Enfasigrassetto"/>
          <w:rFonts w:asciiTheme="minorHAnsi" w:hAnsiTheme="minorHAnsi" w:cstheme="minorHAnsi"/>
          <w:sz w:val="16"/>
          <w:szCs w:val="16"/>
        </w:rPr>
        <w:t>*</w:t>
      </w:r>
      <w:r w:rsidRPr="008C3EDE">
        <w:rPr>
          <w:rStyle w:val="Enfasigrassetto"/>
          <w:rFonts w:asciiTheme="minorHAnsi" w:hAnsiTheme="minorHAnsi" w:cstheme="minorHAnsi"/>
          <w:sz w:val="16"/>
          <w:szCs w:val="16"/>
        </w:rPr>
        <w:t xml:space="preserve">Processo verbale delle sedute del Consiglio degli Anziani. </w:t>
      </w:r>
      <w:r w:rsidRPr="008C3EDE">
        <w:rPr>
          <w:rFonts w:asciiTheme="minorHAnsi" w:hAnsiTheme="minorHAnsi" w:cstheme="minorHAnsi"/>
          <w:sz w:val="16"/>
          <w:szCs w:val="16"/>
        </w:rPr>
        <w:t>- N. 1 (14 fruttidoro anno VI repubblicano [31 ago</w:t>
      </w:r>
      <w:r>
        <w:rPr>
          <w:rFonts w:asciiTheme="minorHAnsi" w:hAnsiTheme="minorHAnsi" w:cstheme="minorHAnsi"/>
          <w:sz w:val="16"/>
          <w:szCs w:val="16"/>
        </w:rPr>
        <w:t>sto</w:t>
      </w:r>
      <w:r w:rsidRPr="008C3EDE">
        <w:rPr>
          <w:rFonts w:asciiTheme="minorHAnsi" w:hAnsiTheme="minorHAnsi" w:cstheme="minorHAnsi"/>
          <w:sz w:val="16"/>
          <w:szCs w:val="16"/>
        </w:rPr>
        <w:t xml:space="preserve"> 1798])-n. 114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C3EDE">
        <w:rPr>
          <w:rFonts w:asciiTheme="minorHAnsi" w:hAnsiTheme="minorHAnsi" w:cstheme="minorHAnsi"/>
          <w:sz w:val="16"/>
          <w:szCs w:val="16"/>
        </w:rPr>
        <w:t>(15 germi</w:t>
      </w:r>
      <w:r>
        <w:rPr>
          <w:rFonts w:asciiTheme="minorHAnsi" w:hAnsiTheme="minorHAnsi" w:cstheme="minorHAnsi"/>
          <w:sz w:val="16"/>
          <w:szCs w:val="16"/>
        </w:rPr>
        <w:t>le anno VII repubblicano [4 aprile</w:t>
      </w:r>
      <w:r w:rsidRPr="008C3EDE">
        <w:rPr>
          <w:rFonts w:asciiTheme="minorHAnsi" w:hAnsiTheme="minorHAnsi" w:cstheme="minorHAnsi"/>
          <w:sz w:val="16"/>
          <w:szCs w:val="16"/>
        </w:rPr>
        <w:t xml:space="preserve"> 1799]). - [Milano : Tipografia Nazionale, 1798-1799]. </w:t>
      </w:r>
      <w:r>
        <w:rPr>
          <w:rFonts w:asciiTheme="minorHAnsi" w:hAnsiTheme="minorHAnsi" w:cstheme="minorHAnsi"/>
          <w:sz w:val="16"/>
          <w:szCs w:val="16"/>
        </w:rPr>
        <w:t>–</w:t>
      </w:r>
      <w:r w:rsidRPr="008C3ED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1 </w:t>
      </w:r>
      <w:r w:rsidRPr="008C3EDE">
        <w:rPr>
          <w:rFonts w:asciiTheme="minorHAnsi" w:hAnsiTheme="minorHAnsi" w:cstheme="minorHAnsi"/>
          <w:sz w:val="16"/>
          <w:szCs w:val="16"/>
        </w:rPr>
        <w:t>v</w:t>
      </w:r>
      <w:r>
        <w:rPr>
          <w:rFonts w:asciiTheme="minorHAnsi" w:hAnsiTheme="minorHAnsi" w:cstheme="minorHAnsi"/>
          <w:sz w:val="16"/>
          <w:szCs w:val="16"/>
        </w:rPr>
        <w:t>olume</w:t>
      </w:r>
      <w:r w:rsidRPr="008C3EDE">
        <w:rPr>
          <w:rFonts w:asciiTheme="minorHAnsi" w:hAnsiTheme="minorHAnsi" w:cstheme="minorHAnsi"/>
          <w:sz w:val="16"/>
          <w:szCs w:val="16"/>
        </w:rPr>
        <w:t xml:space="preserve"> ; 20 cm. </w:t>
      </w:r>
      <w:r>
        <w:rPr>
          <w:rFonts w:asciiTheme="minorHAnsi" w:hAnsiTheme="minorHAnsi" w:cstheme="minorHAnsi"/>
          <w:sz w:val="16"/>
          <w:szCs w:val="16"/>
        </w:rPr>
        <w:t>((Quotidiano</w:t>
      </w:r>
      <w:r w:rsidRPr="008C3EDE">
        <w:rPr>
          <w:rFonts w:asciiTheme="minorHAnsi" w:hAnsiTheme="minorHAnsi" w:cstheme="minorHAnsi"/>
          <w:sz w:val="16"/>
          <w:szCs w:val="16"/>
        </w:rPr>
        <w:t>.</w:t>
      </w:r>
      <w:r w:rsidRPr="008C3EDE">
        <w:rPr>
          <w:rFonts w:asciiTheme="minorHAnsi" w:hAnsiTheme="minorHAnsi" w:cstheme="minorHAnsi"/>
          <w:sz w:val="16"/>
          <w:szCs w:val="16"/>
        </w:rPr>
        <w:t xml:space="preserve"> - </w:t>
      </w:r>
      <w:r w:rsidRPr="008C3EDE">
        <w:rPr>
          <w:rFonts w:asciiTheme="minorHAnsi" w:hAnsiTheme="minorHAnsi" w:cstheme="minorHAnsi"/>
          <w:sz w:val="16"/>
          <w:szCs w:val="16"/>
        </w:rPr>
        <w:t>MIL0689722</w:t>
      </w:r>
    </w:p>
    <w:p w:rsidR="008C3EDE" w:rsidRPr="008C3EDE" w:rsidRDefault="008C3EDE" w:rsidP="001D1C5A">
      <w:pPr>
        <w:jc w:val="both"/>
        <w:rPr>
          <w:rFonts w:asciiTheme="minorHAnsi" w:hAnsiTheme="minorHAnsi" w:cstheme="minorHAnsi"/>
          <w:sz w:val="16"/>
          <w:szCs w:val="16"/>
        </w:rPr>
      </w:pPr>
      <w:r w:rsidRPr="008C3EDE">
        <w:rPr>
          <w:rFonts w:asciiTheme="minorHAnsi" w:hAnsiTheme="minorHAnsi" w:cstheme="minorHAnsi"/>
          <w:sz w:val="16"/>
          <w:szCs w:val="16"/>
        </w:rPr>
        <w:t xml:space="preserve">Autore: </w:t>
      </w:r>
      <w:hyperlink r:id="rId18" w:tooltip="Id Nome: IEIV048828" w:history="1">
        <w:r w:rsidRPr="008C3EDE">
          <w:rPr>
            <w:rStyle w:val="Collegamentoipertestuale"/>
            <w:rFonts w:asciiTheme="minorHAnsi" w:hAnsiTheme="minorHAnsi" w:cstheme="minorHAnsi"/>
            <w:sz w:val="16"/>
            <w:szCs w:val="16"/>
          </w:rPr>
          <w:t>Repubblica cisalpina &lt;1797-1802&gt; : Consiglio de' seniori</w:t>
        </w:r>
      </w:hyperlink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</w:p>
    <w:p w:rsidR="008C3EDE" w:rsidRPr="001D1C5A" w:rsidRDefault="008C3EDE" w:rsidP="001D1C5A">
      <w:pPr>
        <w:jc w:val="both"/>
        <w:rPr>
          <w:rFonts w:ascii="Calibri" w:hAnsi="Calibri" w:cs="Calibri"/>
          <w:b/>
          <w:sz w:val="22"/>
          <w:szCs w:val="22"/>
        </w:rPr>
      </w:pPr>
      <w:r w:rsidRPr="001D1C5A">
        <w:rPr>
          <w:rFonts w:ascii="Calibri" w:hAnsi="Calibri" w:cs="Calibri"/>
          <w:b/>
          <w:sz w:val="22"/>
          <w:szCs w:val="22"/>
        </w:rPr>
        <w:t>Volumi disponibili in rete</w:t>
      </w:r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hyperlink r:id="rId19" w:history="1">
        <w:r w:rsidRPr="008C3EDE">
          <w:rPr>
            <w:rStyle w:val="Collegamentoipertestuale"/>
            <w:rFonts w:ascii="Calibri" w:hAnsi="Calibri" w:cs="Calibri"/>
            <w:sz w:val="16"/>
            <w:szCs w:val="16"/>
          </w:rPr>
          <w:t>Redattore 1797-1798</w:t>
        </w:r>
      </w:hyperlink>
    </w:p>
    <w:p w:rsid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Juniori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hyperlink r:id="rId20" w:history="1">
        <w:r w:rsidRPr="008C3EDE">
          <w:rPr>
            <w:rStyle w:val="Collegamentoipertestuale"/>
            <w:rFonts w:ascii="Calibri" w:hAnsi="Calibri" w:cs="Calibri"/>
            <w:sz w:val="16"/>
            <w:szCs w:val="16"/>
          </w:rPr>
          <w:t>1798-1799</w:t>
        </w:r>
      </w:hyperlink>
    </w:p>
    <w:p w:rsidR="008C3EDE" w:rsidRPr="008C3EDE" w:rsidRDefault="008C3EDE" w:rsidP="001D1C5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Seniori </w:t>
      </w:r>
      <w:hyperlink r:id="rId21" w:history="1">
        <w:r w:rsidRPr="008C3EDE">
          <w:rPr>
            <w:rStyle w:val="Collegamentoipertestuale"/>
            <w:rFonts w:ascii="Calibri" w:hAnsi="Calibri" w:cs="Calibri"/>
            <w:sz w:val="16"/>
            <w:szCs w:val="16"/>
          </w:rPr>
          <w:t>1797-1799</w:t>
        </w:r>
      </w:hyperlink>
    </w:p>
    <w:sectPr w:rsidR="008C3EDE" w:rsidRPr="008C3EDE" w:rsidSect="008C3ED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BF"/>
    <w:rsid w:val="001D1C5A"/>
    <w:rsid w:val="00627EBF"/>
    <w:rsid w:val="008C3EDE"/>
    <w:rsid w:val="00E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C3EDE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C3ED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E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ED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C3EDE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C3ED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E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ED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IEI0123775" TargetMode="External"/><Relationship Id="rId13" Type="http://schemas.openxmlformats.org/officeDocument/2006/relationships/hyperlink" Target="www.internetculturale.it/it/16/search?q=IEI0123767&amp;instance=magindice" TargetMode="External"/><Relationship Id="rId18" Type="http://schemas.openxmlformats.org/officeDocument/2006/relationships/hyperlink" Target="https://opac.sbn.it/opacsbn/opaclib?db=solr_iccu&amp;resultForward=opac/iccu/brief.jsp&amp;from=1&amp;nentries=10&amp;searchForm=opac/iccu/error.jsp&amp;do_cmd=search_show_cmd&amp;item:5032:Nomi::@frase@=IEIV0488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culturale.it/it/16/search?q=IEI0123775&amp;instance=magindice&amp;__meta_locationStringOnlyBib=biblioteca+di+storia+moderna+e+contemporanea+-+roma+-+it-rm0255" TargetMode="External"/><Relationship Id="rId7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IEI0123767" TargetMode="External"/><Relationship Id="rId12" Type="http://schemas.openxmlformats.org/officeDocument/2006/relationships/hyperlink" Target="https://opac.sbn.it/opacsbn/opaclib?db=solr_iccu&amp;resultForward=opac/iccu/brief.jsp&amp;from=1&amp;nentries=10&amp;searchForm=opac/iccu/error.jsp&amp;do_cmd=search_show_cmd&amp;item:5032:Nomi::@frase@=IEIV049384" TargetMode="External"/><Relationship Id="rId17" Type="http://schemas.openxmlformats.org/officeDocument/2006/relationships/hyperlink" Target="http://www.internetculturale.it/it/16/search?q=IEI0123775&amp;instance=magindice&amp;__meta_locationStringOnlyBib=biblioteca+di+storia+moderna+e+contemporanea+-+roma+-+it-rm02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pac.sbn.it/opacsbn/opaclib?db=solr_iccu&amp;resultForward=opac/iccu/brief.jsp&amp;from=1&amp;nentries=10&amp;searchForm=opac/iccu/error.jsp&amp;do_cmd=search_show_cmd&amp;item:5032:Nomi::@frase@=IEIV048828" TargetMode="External"/><Relationship Id="rId20" Type="http://schemas.openxmlformats.org/officeDocument/2006/relationships/hyperlink" Target="file:///C:\Users\Utente\Documents\3.%20ROSITA\Unit&#224;%20bibliografiche\HX\www.internetculturale.it\it\16\search%3fq=IEI0123767&amp;instance=magindic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IEI010515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MIL06897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ernetculturale.it/it/16/search?q=IEI0105151&amp;instance=magindice&amp;__meta_locationStringOnlyBib=biblioteca+di+storia+moderna+e+contemporanea+-+roma+-+it-rm0255" TargetMode="External"/><Relationship Id="rId19" Type="http://schemas.openxmlformats.org/officeDocument/2006/relationships/hyperlink" Target="http://www.internetculturale.it/it/16/search?q=IEI0105151&amp;instance=magindice&amp;__meta_locationStringOnlyBib=biblioteca+di+storia+moderna+e+contemporanea+-+roma+-+it-rm0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sbn.it/opacsbn/opaclib?db=solr_iccu&amp;resultForward=opac/iccu/brief.jsp&amp;from=1&amp;nentries=10&amp;searchForm=opac/iccu/error.jsp&amp;do_cmd=search_show_cmd&amp;item:5032:Nomi::@frase@=LO1V078707" TargetMode="External"/><Relationship Id="rId14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IEI01051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2021-12-23T15:36:00Z</dcterms:created>
  <dcterms:modified xsi:type="dcterms:W3CDTF">2021-12-23T15:53:00Z</dcterms:modified>
</cp:coreProperties>
</file>