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A7" w:rsidRDefault="00E362C5" w:rsidP="00E362C5">
      <w:pPr>
        <w:spacing w:after="0" w:line="240" w:lineRule="auto"/>
        <w:jc w:val="both"/>
        <w:rPr>
          <w:i/>
          <w:sz w:val="16"/>
          <w:szCs w:val="16"/>
        </w:rPr>
      </w:pPr>
      <w:r w:rsidRPr="00E362C5">
        <w:rPr>
          <w:b/>
          <w:sz w:val="44"/>
          <w:szCs w:val="44"/>
        </w:rPr>
        <w:t>XU133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62C5">
        <w:rPr>
          <w:i/>
          <w:sz w:val="16"/>
          <w:szCs w:val="16"/>
        </w:rPr>
        <w:t>Scheda creata il 4 febbraio 2022</w:t>
      </w:r>
    </w:p>
    <w:p w:rsidR="00E362C5" w:rsidRDefault="00E362C5" w:rsidP="00E362C5">
      <w:pPr>
        <w:spacing w:after="0" w:line="240" w:lineRule="auto"/>
        <w:jc w:val="both"/>
      </w:pPr>
    </w:p>
    <w:p w:rsidR="00B91564" w:rsidRDefault="00B91564" w:rsidP="00E362C5">
      <w:pPr>
        <w:spacing w:after="0" w:line="240" w:lineRule="auto"/>
        <w:jc w:val="both"/>
        <w:rPr>
          <w:b/>
          <w:sz w:val="44"/>
          <w:szCs w:val="44"/>
        </w:rPr>
        <w:sectPr w:rsidR="00B9156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362C5" w:rsidRDefault="00E362C5" w:rsidP="00B91564">
      <w:pPr>
        <w:spacing w:after="0" w:line="240" w:lineRule="auto"/>
        <w:jc w:val="center"/>
        <w:rPr>
          <w:b/>
          <w:sz w:val="44"/>
          <w:szCs w:val="44"/>
        </w:rPr>
      </w:pPr>
      <w:r>
        <w:rPr>
          <w:noProof/>
          <w:lang w:eastAsia="it-IT"/>
        </w:rPr>
        <w:lastRenderedPageBreak/>
        <w:drawing>
          <wp:inline distT="0" distB="0" distL="0" distR="0" wp14:anchorId="3AD9C78D" wp14:editId="4FC9313B">
            <wp:extent cx="2034000" cy="2880000"/>
            <wp:effectExtent l="0" t="0" r="4445" b="0"/>
            <wp:docPr id="1" name="Immagine 1" descr="CRONACA ABRUZZ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NACA ABRUZZE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64" w:rsidRDefault="00B91564" w:rsidP="00B91564">
      <w:pPr>
        <w:spacing w:after="0" w:line="240" w:lineRule="auto"/>
        <w:rPr>
          <w:b/>
          <w:sz w:val="44"/>
          <w:szCs w:val="44"/>
        </w:rPr>
      </w:pPr>
    </w:p>
    <w:p w:rsidR="00B91564" w:rsidRDefault="00B91564" w:rsidP="00B91564">
      <w:pPr>
        <w:spacing w:after="0" w:line="240" w:lineRule="auto"/>
        <w:jc w:val="center"/>
        <w:rPr>
          <w:b/>
          <w:sz w:val="44"/>
          <w:szCs w:val="44"/>
        </w:rPr>
      </w:pPr>
      <w:r>
        <w:rPr>
          <w:noProof/>
          <w:lang w:eastAsia="it-IT"/>
        </w:rPr>
        <w:lastRenderedPageBreak/>
        <w:drawing>
          <wp:inline distT="0" distB="0" distL="0" distR="0" wp14:anchorId="1DACEB78" wp14:editId="0DD20B9A">
            <wp:extent cx="3582000" cy="2880000"/>
            <wp:effectExtent l="0" t="0" r="0" b="0"/>
            <wp:docPr id="2" name="Immagine 2" descr="http://lagrandeguerra.provincia.teramo.it/wp-content/uploads/2016/02/Il-Popolo-Abruzzese-10-luglio-1915016-1030x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agrandeguerra.provincia.teramo.it/wp-content/uploads/2016/02/Il-Popolo-Abruzzese-10-luglio-1915016-1030x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64" w:rsidRDefault="00B91564" w:rsidP="00B91564">
      <w:pPr>
        <w:spacing w:after="0" w:line="240" w:lineRule="auto"/>
        <w:jc w:val="center"/>
        <w:rPr>
          <w:b/>
          <w:sz w:val="44"/>
          <w:szCs w:val="44"/>
        </w:rPr>
      </w:pPr>
    </w:p>
    <w:p w:rsidR="00B91564" w:rsidRDefault="00B91564" w:rsidP="00E362C5">
      <w:pPr>
        <w:spacing w:after="0" w:line="240" w:lineRule="auto"/>
        <w:jc w:val="both"/>
        <w:rPr>
          <w:b/>
          <w:sz w:val="44"/>
          <w:szCs w:val="44"/>
        </w:rPr>
        <w:sectPr w:rsidR="00B91564" w:rsidSect="00B9156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362C5" w:rsidRPr="00E362C5" w:rsidRDefault="00E362C5" w:rsidP="00E362C5">
      <w:pPr>
        <w:spacing w:after="0" w:line="240" w:lineRule="auto"/>
        <w:jc w:val="both"/>
        <w:rPr>
          <w:b/>
          <w:sz w:val="44"/>
          <w:szCs w:val="44"/>
        </w:rPr>
      </w:pPr>
      <w:r w:rsidRPr="00E362C5">
        <w:rPr>
          <w:b/>
          <w:sz w:val="44"/>
          <w:szCs w:val="44"/>
        </w:rPr>
        <w:lastRenderedPageBreak/>
        <w:t>Descrizione storico-bibliografica</w:t>
      </w:r>
    </w:p>
    <w:p w:rsidR="00E362C5" w:rsidRDefault="00E362C5" w:rsidP="00E362C5">
      <w:pPr>
        <w:spacing w:after="0" w:line="240" w:lineRule="auto"/>
        <w:jc w:val="both"/>
      </w:pPr>
      <w:r w:rsidRPr="00E362C5">
        <w:rPr>
          <w:rStyle w:val="Enfasigrassetto"/>
          <w:b w:val="0"/>
        </w:rPr>
        <w:t>La</w:t>
      </w:r>
      <w:r>
        <w:rPr>
          <w:rStyle w:val="Enfasigrassetto"/>
        </w:rPr>
        <w:t xml:space="preserve"> </w:t>
      </w:r>
      <w:r>
        <w:rPr>
          <w:rStyle w:val="Enfasigrassetto"/>
        </w:rPr>
        <w:t>*</w:t>
      </w:r>
      <w:r>
        <w:rPr>
          <w:rStyle w:val="Enfasigrassetto"/>
        </w:rPr>
        <w:t xml:space="preserve">cronaca abruzzese </w:t>
      </w:r>
      <w:r w:rsidRPr="00E362C5">
        <w:rPr>
          <w:rStyle w:val="Enfasigrassetto"/>
          <w:b w:val="0"/>
        </w:rPr>
        <w:t>: rassegna settimanale politica, amministrativa, giudiziale, scientifica e letteraria.</w:t>
      </w:r>
      <w:r>
        <w:rPr>
          <w:rStyle w:val="Enfasigrassetto"/>
        </w:rPr>
        <w:t xml:space="preserve"> </w:t>
      </w:r>
      <w:r>
        <w:t>- A</w:t>
      </w:r>
      <w:r>
        <w:t>nno</w:t>
      </w:r>
      <w:r>
        <w:t xml:space="preserve"> 1, n. 1 (15 mag</w:t>
      </w:r>
      <w:r>
        <w:t>gio</w:t>
      </w:r>
      <w:r>
        <w:t xml:space="preserve"> 1873)-</w:t>
      </w:r>
      <w:r>
        <w:t xml:space="preserve">    </w:t>
      </w:r>
      <w:r>
        <w:t xml:space="preserve">. - Aquila : </w:t>
      </w:r>
      <w:r>
        <w:t>[s. n.]</w:t>
      </w:r>
      <w:r>
        <w:t xml:space="preserve">, 1873.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>.</w:t>
      </w:r>
      <w:r>
        <w:t xml:space="preserve"> - CFI</w:t>
      </w:r>
      <w:r>
        <w:t xml:space="preserve">0409667 </w:t>
      </w:r>
    </w:p>
    <w:p w:rsidR="00E362C5" w:rsidRDefault="00E362C5" w:rsidP="00E362C5">
      <w:pPr>
        <w:spacing w:after="0" w:line="240" w:lineRule="auto"/>
        <w:jc w:val="both"/>
        <w:rPr>
          <w:rStyle w:val="Enfasigrassetto"/>
          <w:b w:val="0"/>
        </w:rPr>
      </w:pPr>
    </w:p>
    <w:p w:rsidR="00E362C5" w:rsidRDefault="00E362C5" w:rsidP="00E362C5">
      <w:pPr>
        <w:spacing w:after="0" w:line="240" w:lineRule="auto"/>
        <w:jc w:val="both"/>
      </w:pPr>
      <w:r w:rsidRPr="00E362C5">
        <w:rPr>
          <w:rStyle w:val="Enfasigrassetto"/>
          <w:b w:val="0"/>
        </w:rPr>
        <w:t>La</w:t>
      </w:r>
      <w:r>
        <w:rPr>
          <w:rStyle w:val="Enfasigrassetto"/>
        </w:rPr>
        <w:t xml:space="preserve"> </w:t>
      </w:r>
      <w:r>
        <w:rPr>
          <w:rStyle w:val="Enfasigrassetto"/>
        </w:rPr>
        <w:t>*c</w:t>
      </w:r>
      <w:r>
        <w:rPr>
          <w:rStyle w:val="Enfasigrassetto"/>
        </w:rPr>
        <w:t xml:space="preserve">ronaca abruzzese </w:t>
      </w:r>
      <w:r w:rsidRPr="00E362C5">
        <w:rPr>
          <w:rStyle w:val="Enfasigrassetto"/>
          <w:b w:val="0"/>
        </w:rPr>
        <w:t xml:space="preserve">: giornale della domenica : politico amministrativo di libero esame. </w:t>
      </w:r>
      <w:r>
        <w:t>- A</w:t>
      </w:r>
      <w:r>
        <w:t>nno</w:t>
      </w:r>
      <w:r>
        <w:t xml:space="preserve"> 1, n. 1 (gen</w:t>
      </w:r>
      <w:r>
        <w:t>naio</w:t>
      </w:r>
      <w:r>
        <w:t xml:space="preserve"> 1910)-a</w:t>
      </w:r>
      <w:r>
        <w:t>nno</w:t>
      </w:r>
      <w:r>
        <w:t xml:space="preserve"> 3, n. 94 (1912). - Loreto Aprutino : </w:t>
      </w:r>
      <w:proofErr w:type="spellStart"/>
      <w:r w:rsidRPr="00E362C5">
        <w:t>tip</w:t>
      </w:r>
      <w:proofErr w:type="spellEnd"/>
      <w:r w:rsidRPr="00E362C5">
        <w:t>. del Lauro</w:t>
      </w:r>
      <w:r>
        <w:t xml:space="preserve">, 1910-1912. – 3 volumi. ((Settimanale. – Direttore: Gaetano </w:t>
      </w:r>
      <w:proofErr w:type="spellStart"/>
      <w:r>
        <w:t>Panbianco</w:t>
      </w:r>
      <w:proofErr w:type="spellEnd"/>
      <w:r>
        <w:t>. - CFI</w:t>
      </w:r>
      <w:r>
        <w:t>0374760</w:t>
      </w:r>
    </w:p>
    <w:p w:rsidR="00E362C5" w:rsidRDefault="00E362C5" w:rsidP="00E362C5">
      <w:pPr>
        <w:spacing w:after="0" w:line="240" w:lineRule="auto"/>
        <w:jc w:val="both"/>
      </w:pPr>
      <w:r w:rsidRPr="00E362C5">
        <w:rPr>
          <w:rStyle w:val="Enfasigrassetto"/>
          <w:b w:val="0"/>
        </w:rPr>
        <w:t xml:space="preserve">Il </w:t>
      </w:r>
      <w:r>
        <w:rPr>
          <w:rStyle w:val="Enfasigrassetto"/>
        </w:rPr>
        <w:t>*</w:t>
      </w:r>
      <w:r>
        <w:rPr>
          <w:rStyle w:val="Enfasigrassetto"/>
        </w:rPr>
        <w:t>popolo abruzzese</w:t>
      </w:r>
      <w:r w:rsidRPr="00E362C5">
        <w:rPr>
          <w:rStyle w:val="Enfasigrassetto"/>
          <w:b w:val="0"/>
        </w:rPr>
        <w:t xml:space="preserve"> : cronache ed interessi della regione.</w:t>
      </w:r>
      <w:r>
        <w:rPr>
          <w:rStyle w:val="Enfasigrassetto"/>
        </w:rPr>
        <w:t xml:space="preserve"> </w:t>
      </w:r>
      <w:r>
        <w:t>- A</w:t>
      </w:r>
      <w:r>
        <w:t>nno</w:t>
      </w:r>
      <w:r>
        <w:t xml:space="preserve"> 1, n. 1 (6 mar</w:t>
      </w:r>
      <w:r>
        <w:t>zo</w:t>
      </w:r>
      <w:r>
        <w:t xml:space="preserve"> 1912)-</w:t>
      </w:r>
      <w:r>
        <w:t>anno 18 (1929)</w:t>
      </w:r>
      <w:r>
        <w:t xml:space="preserve">. - Teramo : </w:t>
      </w:r>
      <w:proofErr w:type="spellStart"/>
      <w:r>
        <w:t>Tip</w:t>
      </w:r>
      <w:proofErr w:type="spellEnd"/>
      <w:r>
        <w:t xml:space="preserve">. Commerciale, B. </w:t>
      </w:r>
      <w:proofErr w:type="spellStart"/>
      <w:r>
        <w:t>Cioschi</w:t>
      </w:r>
      <w:proofErr w:type="spellEnd"/>
      <w:r>
        <w:t>, 1912-</w:t>
      </w:r>
      <w:r>
        <w:t>1929</w:t>
      </w:r>
      <w:r>
        <w:t xml:space="preserve">. </w:t>
      </w:r>
      <w:r>
        <w:t>–</w:t>
      </w:r>
      <w:r>
        <w:t xml:space="preserve"> </w:t>
      </w:r>
      <w:r>
        <w:t xml:space="preserve">18 </w:t>
      </w:r>
      <w:r>
        <w:t>v</w:t>
      </w:r>
      <w:r>
        <w:t>olumi</w:t>
      </w:r>
      <w:r>
        <w:t xml:space="preserve"> ; 41 cm. </w:t>
      </w:r>
      <w:r>
        <w:t>((</w:t>
      </w:r>
      <w:r>
        <w:t xml:space="preserve">Settimanale. - La periodicità e il </w:t>
      </w:r>
      <w:r>
        <w:t>complemento del titolo variano. - CFI</w:t>
      </w:r>
      <w:r>
        <w:t>0361851</w:t>
      </w:r>
    </w:p>
    <w:p w:rsidR="00E362C5" w:rsidRDefault="00E362C5" w:rsidP="00E362C5">
      <w:pPr>
        <w:spacing w:after="0" w:line="240" w:lineRule="auto"/>
        <w:jc w:val="both"/>
      </w:pPr>
    </w:p>
    <w:p w:rsidR="00E362C5" w:rsidRDefault="00E362C5" w:rsidP="00E362C5">
      <w:pPr>
        <w:spacing w:after="0" w:line="240" w:lineRule="auto"/>
        <w:jc w:val="both"/>
      </w:pPr>
      <w:r>
        <w:t>Soggetto: Abruzzo – 1873-1929</w:t>
      </w:r>
    </w:p>
    <w:p w:rsidR="00E362C5" w:rsidRDefault="00E362C5" w:rsidP="00E362C5">
      <w:pPr>
        <w:spacing w:after="0" w:line="240" w:lineRule="auto"/>
        <w:jc w:val="both"/>
      </w:pPr>
    </w:p>
    <w:p w:rsidR="00E362C5" w:rsidRPr="00B91564" w:rsidRDefault="00E362C5" w:rsidP="00E362C5">
      <w:pPr>
        <w:spacing w:after="0" w:line="240" w:lineRule="auto"/>
        <w:jc w:val="both"/>
        <w:rPr>
          <w:b/>
          <w:sz w:val="44"/>
          <w:szCs w:val="44"/>
        </w:rPr>
      </w:pPr>
      <w:r w:rsidRPr="00B91564">
        <w:rPr>
          <w:b/>
          <w:sz w:val="44"/>
          <w:szCs w:val="44"/>
        </w:rPr>
        <w:t>Informazioni storico-bibliografiche</w:t>
      </w:r>
    </w:p>
    <w:p w:rsidR="00E362C5" w:rsidRDefault="00E362C5" w:rsidP="00E362C5">
      <w:pPr>
        <w:spacing w:after="0" w:line="240" w:lineRule="auto"/>
        <w:jc w:val="both"/>
      </w:pPr>
      <w:r>
        <w:t xml:space="preserve">Giornale della domenica Politico-Amministrativo di Libero Esame. Loreto Aprutino, </w:t>
      </w:r>
      <w:proofErr w:type="spellStart"/>
      <w:r>
        <w:t>tip</w:t>
      </w:r>
      <w:proofErr w:type="spellEnd"/>
      <w:r>
        <w:t xml:space="preserve">. del Lauro, 1910.  Settimanale. Direttore responsabile Gaetano </w:t>
      </w:r>
      <w:proofErr w:type="spellStart"/>
      <w:r>
        <w:t>Panbianco</w:t>
      </w:r>
      <w:proofErr w:type="spellEnd"/>
      <w:r>
        <w:t xml:space="preserve">. Il foglio, di quattro pagine, dedica la prima pagina alla politica, mentre le pagine interne sono riservate alle cronache locali. E’ il complemento rivista coeva “Abruzzo letterario” cui utilizza gli stessi collaboratori ed è diretta anch’essa da Gaetano </w:t>
      </w:r>
      <w:proofErr w:type="spellStart"/>
      <w:r>
        <w:t>Panbianco</w:t>
      </w:r>
      <w:proofErr w:type="spellEnd"/>
      <w:r>
        <w:t xml:space="preserve">. Circa gli scopi del settimanale “Noi portiamo scritto sulla nostra  bandiera un sol motto, che è una promessa e un programma:  </w:t>
      </w:r>
      <w:r>
        <w:rPr>
          <w:rStyle w:val="Enfasicorsivo"/>
        </w:rPr>
        <w:t>Pro Patria…</w:t>
      </w:r>
      <w:r>
        <w:rPr>
          <w:rStyle w:val="Enfasicorsivo"/>
        </w:rPr>
        <w:t xml:space="preserve"> </w:t>
      </w:r>
      <w:r>
        <w:t>Ma di questa Patria, a cui tendono i nostri sentimenti d’amore, noi più caramente consideriamo quella parte ove i nostri padri ebbero culla e tomba, questo nostro superbo Abruzzo, grande di memorie antiche e di libertà, grande per scienze e per arti, grande per impulso di vita nuova che, fra le sue balze montane e i sussurri del suo mare, ne pervade tutte le fibre ringiovanite. Campanilismo? Oh no! Noi vogliamo che nel nostro Abruzzo siano curati e tutelati degnamente gl’interessi, siano riconosciuti tutti i giusti bisogni, sia incoraggiato e protetto il nuovo spirito d’iniziativa… Non tema alcuno che il nostro giornale sorga per essere giornale di lotta contro persone, giornale di ausilio contro persone: per noi uno il programma di lotta: lotta pel bene, lotta contro il male” La numerazione dei fascicoli è progressiva.</w:t>
      </w:r>
      <w:r w:rsidR="00B91564">
        <w:t xml:space="preserve"> </w:t>
      </w:r>
      <w:hyperlink r:id="rId7" w:history="1">
        <w:r w:rsidR="00B91564" w:rsidRPr="00FF4576">
          <w:rPr>
            <w:rStyle w:val="Collegamentoipertestuale"/>
          </w:rPr>
          <w:t>https://teatrodelparadosso.it/portfolio-item/cronaca-abruzzese/</w:t>
        </w:r>
      </w:hyperlink>
    </w:p>
    <w:p w:rsidR="00B91564" w:rsidRPr="00E362C5" w:rsidRDefault="00B91564" w:rsidP="00E362C5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B91564" w:rsidRPr="00E362C5" w:rsidSect="00B9156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EC"/>
    <w:rsid w:val="000F26EC"/>
    <w:rsid w:val="007D4AA7"/>
    <w:rsid w:val="00B91564"/>
    <w:rsid w:val="00E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362C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2C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E362C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91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362C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2C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E362C5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91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trodelparadosso.it/portfolio-item/cronaca-abruzze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2022-02-04T18:08:00Z</dcterms:created>
  <dcterms:modified xsi:type="dcterms:W3CDTF">2022-02-04T18:24:00Z</dcterms:modified>
</cp:coreProperties>
</file>