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b/>
          <w:color w:val="C00000"/>
          <w:sz w:val="36"/>
          <w:szCs w:val="36"/>
        </w:rPr>
        <w:t xml:space="preserve">Q78 </w:t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="005E1A93">
        <w:rPr>
          <w:rFonts w:ascii="Calibri" w:hAnsi="Calibri" w:cs="Calibri"/>
          <w:b/>
          <w:color w:val="C00000"/>
          <w:sz w:val="36"/>
          <w:szCs w:val="36"/>
        </w:rPr>
        <w:tab/>
      </w:r>
      <w:r w:rsidRPr="005E1A93">
        <w:rPr>
          <w:rFonts w:ascii="Calibri" w:hAnsi="Calibri" w:cs="Calibri"/>
          <w:i/>
          <w:sz w:val="16"/>
          <w:szCs w:val="16"/>
        </w:rPr>
        <w:t>Scheda creata il 22 maggio 2022</w:t>
      </w: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</w:rPr>
      </w:pPr>
    </w:p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  <w:sectPr w:rsidR="00CA355B" w:rsidRPr="005E1A9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</w:pPr>
      <w:r w:rsidRPr="005E1A93">
        <w:rPr>
          <w:noProof/>
          <w:sz w:val="18"/>
          <w:szCs w:val="18"/>
          <w:lang w:eastAsia="it-IT"/>
        </w:rPr>
        <w:lastRenderedPageBreak/>
        <w:drawing>
          <wp:inline distT="0" distB="0" distL="0" distR="0" wp14:anchorId="5E72E98D" wp14:editId="7976A0B2">
            <wp:extent cx="993600" cy="1440000"/>
            <wp:effectExtent l="0" t="0" r="0" b="8255"/>
            <wp:docPr id="1" name="Immagine 1" descr="https://www.bdl.servizirl.it/cantaloupe/iiif/2/1305804/full/,711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dl.servizirl.it/cantaloupe/iiif/2/1305804/full/,711/0/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5E1A93">
        <w:rPr>
          <w:rFonts w:ascii="Calibri" w:hAnsi="Calibri" w:cs="Calibri"/>
          <w:b/>
          <w:color w:val="C00000"/>
          <w:sz w:val="18"/>
          <w:szCs w:val="18"/>
        </w:rPr>
        <w:t xml:space="preserve"> </w:t>
      </w:r>
    </w:p>
    <w:bookmarkEnd w:id="0"/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</w:pPr>
      <w:r w:rsidRPr="005E1A93">
        <w:rPr>
          <w:noProof/>
          <w:sz w:val="18"/>
          <w:szCs w:val="18"/>
          <w:lang w:eastAsia="it-IT"/>
        </w:rPr>
        <w:lastRenderedPageBreak/>
        <w:drawing>
          <wp:inline distT="0" distB="0" distL="0" distR="0" wp14:anchorId="56FFC659" wp14:editId="2D691D93">
            <wp:extent cx="1008000" cy="1440000"/>
            <wp:effectExtent l="0" t="0" r="1905" b="8255"/>
            <wp:docPr id="2" name="Immagine 2" descr="https://www.bdl.servizirl.it/cantaloupe/iiif/2/1317899/full/,711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dl.servizirl.it/cantaloupe/iiif/2/1317899/full/,711/0/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A93">
        <w:rPr>
          <w:rFonts w:ascii="Calibri" w:hAnsi="Calibri" w:cs="Calibri"/>
          <w:b/>
          <w:color w:val="C00000"/>
          <w:sz w:val="18"/>
          <w:szCs w:val="18"/>
        </w:rPr>
        <w:t xml:space="preserve"> </w:t>
      </w:r>
    </w:p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</w:pPr>
    </w:p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</w:pPr>
      <w:r w:rsidRPr="005E1A93">
        <w:rPr>
          <w:noProof/>
          <w:sz w:val="18"/>
          <w:szCs w:val="18"/>
          <w:lang w:eastAsia="it-IT"/>
        </w:rPr>
        <w:lastRenderedPageBreak/>
        <w:drawing>
          <wp:inline distT="0" distB="0" distL="0" distR="0" wp14:anchorId="34A050B1" wp14:editId="05446A4D">
            <wp:extent cx="1029600" cy="1440000"/>
            <wp:effectExtent l="0" t="0" r="0" b="8255"/>
            <wp:docPr id="3" name="Immagine 3" descr="https://www.bdl.servizirl.it/cantaloupe/iiif/2/1287321/full/,711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dl.servizirl.it/cantaloupe/iiif/2/1287321/full/,711/0/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A93">
        <w:rPr>
          <w:rFonts w:ascii="Calibri" w:hAnsi="Calibri" w:cs="Calibri"/>
          <w:b/>
          <w:color w:val="C00000"/>
          <w:sz w:val="18"/>
          <w:szCs w:val="18"/>
        </w:rPr>
        <w:t xml:space="preserve"> </w:t>
      </w:r>
    </w:p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</w:pPr>
    </w:p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</w:pPr>
      <w:r w:rsidRPr="005E1A93">
        <w:rPr>
          <w:noProof/>
          <w:sz w:val="18"/>
          <w:szCs w:val="18"/>
          <w:lang w:eastAsia="it-IT"/>
        </w:rPr>
        <w:lastRenderedPageBreak/>
        <w:drawing>
          <wp:inline distT="0" distB="0" distL="0" distR="0" wp14:anchorId="2CAEB0D7" wp14:editId="44C2E9AB">
            <wp:extent cx="1094400" cy="1440000"/>
            <wp:effectExtent l="0" t="0" r="0" b="8255"/>
            <wp:docPr id="4" name="Immagine 4" descr="https://www.bdl.servizirl.it/cantaloupe/iiif/2/1347563/full/,711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bdl.servizirl.it/cantaloupe/iiif/2/1347563/full/,711/0/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A93">
        <w:rPr>
          <w:rFonts w:ascii="Calibri" w:hAnsi="Calibri" w:cs="Calibri"/>
          <w:b/>
          <w:color w:val="C00000"/>
          <w:sz w:val="18"/>
          <w:szCs w:val="18"/>
        </w:rPr>
        <w:t xml:space="preserve"> </w:t>
      </w:r>
    </w:p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</w:pPr>
    </w:p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</w:pPr>
      <w:r w:rsidRPr="005E1A93">
        <w:rPr>
          <w:noProof/>
          <w:sz w:val="18"/>
          <w:szCs w:val="18"/>
          <w:lang w:eastAsia="it-IT"/>
        </w:rPr>
        <w:lastRenderedPageBreak/>
        <w:drawing>
          <wp:inline distT="0" distB="0" distL="0" distR="0" wp14:anchorId="048B1C7E" wp14:editId="67D0B94E">
            <wp:extent cx="1011600" cy="1440000"/>
            <wp:effectExtent l="0" t="0" r="0" b="8255"/>
            <wp:docPr id="5" name="Immagine 5" descr="https://www.bdl.servizirl.it/cantaloupe/iiif/2/1323453/full/,711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bdl.servizirl.it/cantaloupe/iiif/2/1323453/full/,711/0/defaul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A93">
        <w:rPr>
          <w:rFonts w:ascii="Calibri" w:hAnsi="Calibri" w:cs="Calibri"/>
          <w:b/>
          <w:color w:val="C00000"/>
          <w:sz w:val="18"/>
          <w:szCs w:val="18"/>
        </w:rPr>
        <w:t xml:space="preserve"> </w:t>
      </w:r>
    </w:p>
    <w:p w:rsidR="00CA355B" w:rsidRPr="005E1A93" w:rsidRDefault="00CA355B" w:rsidP="004F5D02">
      <w:pPr>
        <w:jc w:val="both"/>
        <w:rPr>
          <w:rFonts w:ascii="Calibri" w:hAnsi="Calibri" w:cs="Calibri"/>
          <w:b/>
          <w:color w:val="C00000"/>
          <w:sz w:val="18"/>
          <w:szCs w:val="18"/>
        </w:rPr>
        <w:sectPr w:rsidR="00CA355B" w:rsidRPr="005E1A93" w:rsidSect="00CA355B">
          <w:type w:val="continuous"/>
          <w:pgSz w:w="11906" w:h="16838"/>
          <w:pgMar w:top="1417" w:right="1134" w:bottom="1134" w:left="1134" w:header="708" w:footer="708" w:gutter="0"/>
          <w:cols w:num="5" w:space="709"/>
          <w:docGrid w:linePitch="360"/>
        </w:sectPr>
      </w:pPr>
    </w:p>
    <w:p w:rsidR="004F5D02" w:rsidRPr="005E1A93" w:rsidRDefault="004F5D02" w:rsidP="004F5D02">
      <w:pPr>
        <w:jc w:val="both"/>
        <w:rPr>
          <w:rFonts w:ascii="Calibri" w:hAnsi="Calibri" w:cs="Calibri"/>
          <w:b/>
          <w:color w:val="C00000"/>
          <w:sz w:val="36"/>
          <w:szCs w:val="36"/>
        </w:rPr>
      </w:pPr>
      <w:r w:rsidRPr="005E1A93">
        <w:rPr>
          <w:rFonts w:ascii="Calibri" w:hAnsi="Calibri" w:cs="Calibri"/>
          <w:b/>
          <w:color w:val="C00000"/>
          <w:sz w:val="36"/>
          <w:szCs w:val="36"/>
        </w:rPr>
        <w:lastRenderedPageBreak/>
        <w:t>Descrizione storico-bibliografica</w:t>
      </w:r>
    </w:p>
    <w:p w:rsidR="004F5D02" w:rsidRPr="005E1A93" w:rsidRDefault="004F5D02" w:rsidP="004F5D02">
      <w:pPr>
        <w:jc w:val="both"/>
        <w:rPr>
          <w:rFonts w:asciiTheme="minorHAnsi" w:hAnsiTheme="minorHAnsi" w:cstheme="minorHAnsi"/>
          <w:sz w:val="18"/>
          <w:szCs w:val="18"/>
        </w:rPr>
      </w:pPr>
      <w:r w:rsidRPr="005E1A93">
        <w:rPr>
          <w:rFonts w:ascii="Calibri" w:hAnsi="Calibri" w:cs="Calibri"/>
          <w:b/>
          <w:bCs/>
          <w:sz w:val="18"/>
          <w:szCs w:val="18"/>
        </w:rPr>
        <w:t>*Giornale della provincia di Bergamo</w:t>
      </w:r>
      <w:r w:rsidRPr="005E1A93">
        <w:rPr>
          <w:rFonts w:asciiTheme="minorHAnsi" w:hAnsiTheme="minorHAnsi" w:cstheme="minorHAnsi"/>
          <w:sz w:val="18"/>
          <w:szCs w:val="18"/>
        </w:rPr>
        <w:t xml:space="preserve">. – N. 1 (2 gennaio 1829)-21 marzo 1848. - Bergamo : dalla stamperia Mazzoleni, 1829-1848. – 20 volumi ; 33 x 22 cm. ((Bisettimanale. - Dal 1 luglio 1834 ha il complemento del titolo: contenente notizie di economia rurale e domestica, di statistica e di commercio, d'arti e mestieri ecc., le notificazioni governative, gli atti ufficiali, gli editti </w:t>
      </w:r>
      <w:proofErr w:type="spellStart"/>
      <w:r w:rsidRPr="005E1A93">
        <w:rPr>
          <w:rFonts w:asciiTheme="minorHAnsi" w:hAnsiTheme="minorHAnsi" w:cstheme="minorHAnsi"/>
          <w:sz w:val="18"/>
          <w:szCs w:val="18"/>
        </w:rPr>
        <w:t>giudiziarj</w:t>
      </w:r>
      <w:proofErr w:type="spellEnd"/>
      <w:r w:rsidRPr="005E1A93">
        <w:rPr>
          <w:rFonts w:asciiTheme="minorHAnsi" w:hAnsiTheme="minorHAnsi" w:cstheme="minorHAnsi"/>
          <w:sz w:val="18"/>
          <w:szCs w:val="18"/>
        </w:rPr>
        <w:t xml:space="preserve"> della provincia ecc. - Varia tipografia dal 1831 in: dalla stamperia </w:t>
      </w:r>
      <w:proofErr w:type="spellStart"/>
      <w:r w:rsidRPr="005E1A93">
        <w:rPr>
          <w:rFonts w:asciiTheme="minorHAnsi" w:hAnsiTheme="minorHAnsi" w:cstheme="minorHAnsi"/>
          <w:sz w:val="18"/>
          <w:szCs w:val="18"/>
        </w:rPr>
        <w:t>Crescini</w:t>
      </w:r>
      <w:proofErr w:type="spellEnd"/>
      <w:r w:rsidRPr="005E1A93">
        <w:rPr>
          <w:rFonts w:asciiTheme="minorHAnsi" w:hAnsiTheme="minorHAnsi" w:cstheme="minorHAnsi"/>
          <w:sz w:val="18"/>
          <w:szCs w:val="18"/>
        </w:rPr>
        <w:t>. - Varia dimensione da venerdì 24 gennaio 1845, n. 7 in: 35 x 23 cm. - LO10023252</w:t>
      </w: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  <w:lang w:val="es-ES"/>
        </w:rPr>
      </w:pPr>
      <w:r w:rsidRPr="005E1A93">
        <w:rPr>
          <w:rFonts w:ascii="Calibri" w:hAnsi="Calibri" w:cs="Calibri"/>
          <w:sz w:val="18"/>
          <w:szCs w:val="18"/>
          <w:lang w:val="es-ES"/>
        </w:rPr>
        <w:t>Continuazione di:</w:t>
      </w:r>
      <w:r w:rsidRPr="005E1A93">
        <w:rPr>
          <w:sz w:val="18"/>
          <w:szCs w:val="18"/>
        </w:rPr>
        <w:t xml:space="preserve"> </w:t>
      </w:r>
      <w:r w:rsidRPr="005E1A93">
        <w:rPr>
          <w:rFonts w:ascii="Calibri" w:hAnsi="Calibri" w:cs="Calibri"/>
          <w:sz w:val="18"/>
          <w:szCs w:val="18"/>
          <w:lang w:val="es-ES"/>
        </w:rPr>
        <w:t>*Giornale d'indizj della provincia di Bergamo [HX1146]</w:t>
      </w: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  <w:lang w:val="es-ES"/>
        </w:rPr>
      </w:pPr>
      <w:r w:rsidRPr="005E1A93">
        <w:rPr>
          <w:rFonts w:ascii="Calibri" w:hAnsi="Calibri" w:cs="Calibri"/>
          <w:sz w:val="18"/>
          <w:szCs w:val="18"/>
          <w:lang w:val="es-ES"/>
        </w:rPr>
        <w:t>Ha come supplemento: *Supplemento alla Gazzetta d'indizj n. ... annessa al giornale provinciale di Bergamo del [HX1146]</w:t>
      </w: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  <w:lang w:val="es-ES"/>
        </w:rPr>
      </w:pPr>
      <w:r w:rsidRPr="005E1A93">
        <w:rPr>
          <w:rFonts w:ascii="Calibri" w:hAnsi="Calibri" w:cs="Calibri"/>
          <w:sz w:val="18"/>
          <w:szCs w:val="18"/>
          <w:lang w:val="es-ES"/>
        </w:rPr>
        <w:t xml:space="preserve">Copia digitale a: </w:t>
      </w:r>
      <w:r w:rsidRPr="005E1A93">
        <w:rPr>
          <w:rFonts w:ascii="Calibri" w:hAnsi="Calibri" w:cs="Calibri"/>
          <w:sz w:val="18"/>
          <w:szCs w:val="18"/>
        </w:rPr>
        <w:fldChar w:fldCharType="begin"/>
      </w:r>
      <w:r w:rsidRPr="005E1A93">
        <w:rPr>
          <w:rFonts w:ascii="Calibri" w:hAnsi="Calibri" w:cs="Calibri"/>
          <w:sz w:val="18"/>
          <w:szCs w:val="18"/>
          <w:lang w:val="es-ES"/>
        </w:rPr>
        <w:instrText xml:space="preserve"> HYPERLINK "https://www.bdl.servizirl.it/vufind/Record/BDL-OGGETTO-2693" </w:instrText>
      </w:r>
      <w:r w:rsidRPr="005E1A93">
        <w:rPr>
          <w:rFonts w:ascii="Calibri" w:hAnsi="Calibri" w:cs="Calibri"/>
          <w:sz w:val="18"/>
          <w:szCs w:val="18"/>
        </w:rPr>
        <w:fldChar w:fldCharType="separate"/>
      </w:r>
      <w:r w:rsidRPr="005E1A93">
        <w:rPr>
          <w:rStyle w:val="Collegamentoipertestuale"/>
          <w:rFonts w:ascii="Calibri" w:hAnsi="Calibri" w:cs="Calibri"/>
          <w:sz w:val="18"/>
          <w:szCs w:val="18"/>
          <w:lang w:val="es-ES"/>
        </w:rPr>
        <w:t>https://www.bdl.servizirl.it/vufind/Record/BDL-OGGETTO-2693</w:t>
      </w:r>
      <w:r w:rsidRPr="005E1A93">
        <w:rPr>
          <w:rFonts w:ascii="Calibri" w:hAnsi="Calibri" w:cs="Calibri"/>
          <w:sz w:val="18"/>
          <w:szCs w:val="18"/>
        </w:rPr>
        <w:fldChar w:fldCharType="end"/>
      </w:r>
      <w:r w:rsidRPr="005E1A93">
        <w:rPr>
          <w:rFonts w:ascii="Calibri" w:hAnsi="Calibri" w:cs="Calibri"/>
          <w:sz w:val="18"/>
          <w:szCs w:val="18"/>
          <w:lang w:val="es-ES"/>
        </w:rPr>
        <w:t xml:space="preserve">. </w:t>
      </w:r>
    </w:p>
    <w:p w:rsidR="004F5D02" w:rsidRPr="005E1A93" w:rsidRDefault="004F5D02" w:rsidP="004F5D02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b/>
          <w:bCs/>
          <w:sz w:val="18"/>
          <w:szCs w:val="18"/>
        </w:rPr>
        <w:t xml:space="preserve">*Giornale di Bergamo </w:t>
      </w:r>
      <w:r w:rsidRPr="005E1A93">
        <w:rPr>
          <w:rFonts w:ascii="Calibri" w:hAnsi="Calibri" w:cs="Calibri"/>
          <w:bCs/>
          <w:sz w:val="18"/>
          <w:szCs w:val="18"/>
        </w:rPr>
        <w:t>: contenente gli atti di governo, i pi</w:t>
      </w:r>
      <w:r w:rsidRPr="005E1A93">
        <w:rPr>
          <w:rFonts w:ascii="Calibri" w:hAnsi="Calibri" w:cs="Calibri"/>
          <w:bCs/>
          <w:sz w:val="18"/>
          <w:szCs w:val="18"/>
        </w:rPr>
        <w:t>ù</w:t>
      </w:r>
      <w:r w:rsidRPr="005E1A93">
        <w:rPr>
          <w:rFonts w:ascii="Calibri" w:hAnsi="Calibri" w:cs="Calibri"/>
          <w:bCs/>
          <w:sz w:val="18"/>
          <w:szCs w:val="18"/>
        </w:rPr>
        <w:t xml:space="preserve"> interessanti avvenimenti politici, gli editti </w:t>
      </w:r>
      <w:proofErr w:type="spellStart"/>
      <w:r w:rsidRPr="005E1A93">
        <w:rPr>
          <w:rFonts w:ascii="Calibri" w:hAnsi="Calibri" w:cs="Calibri"/>
          <w:bCs/>
          <w:sz w:val="18"/>
          <w:szCs w:val="18"/>
        </w:rPr>
        <w:t>giudiziarj</w:t>
      </w:r>
      <w:proofErr w:type="spellEnd"/>
      <w:r w:rsidRPr="005E1A93">
        <w:rPr>
          <w:rFonts w:ascii="Calibri" w:hAnsi="Calibri" w:cs="Calibri"/>
          <w:bCs/>
          <w:sz w:val="18"/>
          <w:szCs w:val="18"/>
        </w:rPr>
        <w:t xml:space="preserve">, notizie di economia rurale e domestica, di statistica, di commercio, d'arti e mestieri ecc. </w:t>
      </w:r>
      <w:r w:rsidRPr="005E1A93">
        <w:rPr>
          <w:rFonts w:ascii="Calibri" w:hAnsi="Calibri" w:cs="Calibri"/>
          <w:sz w:val="18"/>
          <w:szCs w:val="18"/>
        </w:rPr>
        <w:t>– N. 1 (28 marzo 1848)-anno 43, n. 62 (1 agosto 1856). - Ber</w:t>
      </w:r>
      <w:r w:rsidRPr="005E1A93">
        <w:rPr>
          <w:rFonts w:ascii="Calibri" w:hAnsi="Calibri" w:cs="Calibri"/>
          <w:sz w:val="18"/>
          <w:szCs w:val="18"/>
        </w:rPr>
        <w:t xml:space="preserve">gamo : dalla stamperia </w:t>
      </w:r>
      <w:proofErr w:type="spellStart"/>
      <w:r w:rsidRPr="005E1A93">
        <w:rPr>
          <w:rFonts w:ascii="Calibri" w:hAnsi="Calibri" w:cs="Calibri"/>
          <w:sz w:val="18"/>
          <w:szCs w:val="18"/>
        </w:rPr>
        <w:t>Crescini</w:t>
      </w:r>
      <w:proofErr w:type="spellEnd"/>
      <w:r w:rsidRPr="005E1A93">
        <w:rPr>
          <w:rFonts w:ascii="Calibri" w:hAnsi="Calibri" w:cs="Calibri"/>
          <w:sz w:val="18"/>
          <w:szCs w:val="18"/>
        </w:rPr>
        <w:t>, 1848-1856</w:t>
      </w:r>
      <w:r w:rsidRPr="005E1A93">
        <w:rPr>
          <w:rFonts w:ascii="Calibri" w:hAnsi="Calibri" w:cs="Calibri"/>
          <w:sz w:val="18"/>
          <w:szCs w:val="18"/>
        </w:rPr>
        <w:t>. – 8 volumi ; 35 x 23 cm. ((Bisettimanale. - Perde il complemento del titolo da venerdì 3 gennaio 1851. - Varia dimensione dal 1850: 36 x 25 cm. - Pubblica saltuariament</w:t>
      </w:r>
      <w:r w:rsidRPr="005E1A93">
        <w:rPr>
          <w:rFonts w:ascii="Calibri" w:hAnsi="Calibri" w:cs="Calibri"/>
          <w:sz w:val="18"/>
          <w:szCs w:val="18"/>
        </w:rPr>
        <w:t>e supplementi o allegati. - LO1</w:t>
      </w:r>
      <w:r w:rsidRPr="005E1A93">
        <w:rPr>
          <w:rFonts w:ascii="Calibri" w:hAnsi="Calibri" w:cs="Calibri"/>
          <w:sz w:val="18"/>
          <w:szCs w:val="18"/>
        </w:rPr>
        <w:t>0023426</w:t>
      </w: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  <w:lang w:val="es-ES"/>
        </w:rPr>
      </w:pPr>
      <w:r w:rsidRPr="005E1A93">
        <w:rPr>
          <w:rFonts w:ascii="Calibri" w:hAnsi="Calibri" w:cs="Calibri"/>
          <w:sz w:val="18"/>
          <w:szCs w:val="18"/>
          <w:lang w:val="es-ES"/>
        </w:rPr>
        <w:t>Ha come supplemento: *</w:t>
      </w:r>
      <w:r w:rsidRPr="005E1A93">
        <w:rPr>
          <w:rFonts w:asciiTheme="minorHAnsi" w:hAnsiTheme="minorHAnsi" w:cstheme="minorHAnsi"/>
          <w:sz w:val="18"/>
          <w:szCs w:val="18"/>
        </w:rPr>
        <w:t>Gazzetta d'</w:t>
      </w:r>
      <w:proofErr w:type="spellStart"/>
      <w:r w:rsidRPr="005E1A93">
        <w:rPr>
          <w:rFonts w:asciiTheme="minorHAnsi" w:hAnsiTheme="minorHAnsi" w:cstheme="minorHAnsi"/>
          <w:sz w:val="18"/>
          <w:szCs w:val="18"/>
        </w:rPr>
        <w:t>annunzj</w:t>
      </w:r>
      <w:proofErr w:type="spellEnd"/>
      <w:r w:rsidRPr="005E1A93">
        <w:rPr>
          <w:rFonts w:asciiTheme="minorHAnsi" w:hAnsiTheme="minorHAnsi" w:cstheme="minorHAnsi"/>
          <w:sz w:val="18"/>
          <w:szCs w:val="18"/>
        </w:rPr>
        <w:t>, editti, avvisi ecc. Supplemento al giornale n. ....</w:t>
      </w:r>
      <w:r w:rsidRPr="005E1A93">
        <w:rPr>
          <w:rFonts w:asciiTheme="minorHAnsi" w:hAnsiTheme="minorHAnsi" w:cstheme="minorHAnsi"/>
          <w:sz w:val="18"/>
          <w:szCs w:val="18"/>
        </w:rPr>
        <w:t xml:space="preserve"> [HX1146]</w:t>
      </w: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  <w:lang w:val="es-ES"/>
        </w:rPr>
      </w:pPr>
      <w:r w:rsidRPr="005E1A93">
        <w:rPr>
          <w:rFonts w:ascii="Calibri" w:hAnsi="Calibri" w:cs="Calibri"/>
          <w:sz w:val="18"/>
          <w:szCs w:val="18"/>
          <w:lang w:val="es-ES"/>
        </w:rPr>
        <w:t xml:space="preserve">Copia digitale a: </w:t>
      </w:r>
      <w:r w:rsidRPr="005E1A93">
        <w:rPr>
          <w:rFonts w:ascii="Calibri" w:hAnsi="Calibri" w:cs="Calibri"/>
          <w:sz w:val="18"/>
          <w:szCs w:val="18"/>
        </w:rPr>
        <w:fldChar w:fldCharType="begin"/>
      </w:r>
      <w:r w:rsidRPr="005E1A93">
        <w:rPr>
          <w:rFonts w:ascii="Calibri" w:hAnsi="Calibri" w:cs="Calibri"/>
          <w:sz w:val="18"/>
          <w:szCs w:val="18"/>
          <w:lang w:val="es-ES"/>
        </w:rPr>
        <w:instrText xml:space="preserve"> HYPERLINK "https://www.bdl.servizirl.it/vufind/Record/BDL-OGGETTO-2694" </w:instrText>
      </w:r>
      <w:r w:rsidRPr="005E1A93">
        <w:rPr>
          <w:rFonts w:ascii="Calibri" w:hAnsi="Calibri" w:cs="Calibri"/>
          <w:sz w:val="18"/>
          <w:szCs w:val="18"/>
        </w:rPr>
        <w:fldChar w:fldCharType="separate"/>
      </w:r>
      <w:r w:rsidRPr="005E1A93">
        <w:rPr>
          <w:rStyle w:val="Collegamentoipertestuale"/>
          <w:rFonts w:ascii="Calibri" w:hAnsi="Calibri" w:cs="Calibri"/>
          <w:sz w:val="18"/>
          <w:szCs w:val="18"/>
          <w:lang w:val="es-ES"/>
        </w:rPr>
        <w:t>https://www.b</w:t>
      </w:r>
      <w:r w:rsidRPr="005E1A93">
        <w:rPr>
          <w:rStyle w:val="Collegamentoipertestuale"/>
          <w:rFonts w:ascii="Calibri" w:hAnsi="Calibri" w:cs="Calibri"/>
          <w:sz w:val="18"/>
          <w:szCs w:val="18"/>
          <w:lang w:val="es-ES"/>
        </w:rPr>
        <w:t>dl.servizirl.it/vufind/Record/BDL-OGGETTO-2694</w:t>
      </w:r>
      <w:r w:rsidRPr="005E1A93">
        <w:rPr>
          <w:rFonts w:ascii="Calibri" w:hAnsi="Calibri" w:cs="Calibri"/>
          <w:sz w:val="18"/>
          <w:szCs w:val="18"/>
        </w:rPr>
        <w:fldChar w:fldCharType="end"/>
      </w:r>
      <w:r w:rsidRPr="005E1A93">
        <w:rPr>
          <w:rFonts w:ascii="Calibri" w:hAnsi="Calibri" w:cs="Calibri"/>
          <w:sz w:val="18"/>
          <w:szCs w:val="18"/>
          <w:lang w:val="es-ES"/>
        </w:rPr>
        <w:t xml:space="preserve">. </w:t>
      </w:r>
    </w:p>
    <w:p w:rsidR="004F5D02" w:rsidRPr="005E1A93" w:rsidRDefault="004F5D02" w:rsidP="004F5D02">
      <w:pPr>
        <w:jc w:val="both"/>
        <w:rPr>
          <w:rFonts w:ascii="Calibri" w:hAnsi="Calibri" w:cs="Calibri"/>
          <w:b/>
          <w:sz w:val="18"/>
          <w:szCs w:val="18"/>
        </w:rPr>
      </w:pPr>
    </w:p>
    <w:p w:rsidR="004F5D02" w:rsidRPr="005E1A93" w:rsidRDefault="004F5D02" w:rsidP="004F5D02">
      <w:pPr>
        <w:jc w:val="both"/>
        <w:rPr>
          <w:sz w:val="18"/>
          <w:szCs w:val="18"/>
        </w:rPr>
      </w:pPr>
      <w:r w:rsidRPr="005E1A93">
        <w:rPr>
          <w:rFonts w:ascii="Calibri" w:hAnsi="Calibri" w:cs="Calibri"/>
          <w:b/>
          <w:sz w:val="18"/>
          <w:szCs w:val="18"/>
        </w:rPr>
        <w:t>*Gazzetta di Bergamo</w:t>
      </w:r>
      <w:r w:rsidRPr="005E1A93">
        <w:rPr>
          <w:rFonts w:ascii="Calibri" w:hAnsi="Calibri" w:cs="Calibri"/>
          <w:sz w:val="18"/>
          <w:szCs w:val="18"/>
        </w:rPr>
        <w:t xml:space="preserve">. - Anno 43, n. 63 (5 agosto 1856)-anno 58, n. 169 (31 ottobre 1871). - Bergamo : dalla stamperia </w:t>
      </w:r>
      <w:proofErr w:type="spellStart"/>
      <w:r w:rsidRPr="005E1A93">
        <w:rPr>
          <w:rFonts w:ascii="Calibri" w:hAnsi="Calibri" w:cs="Calibri"/>
          <w:sz w:val="18"/>
          <w:szCs w:val="18"/>
        </w:rPr>
        <w:t>Cre</w:t>
      </w:r>
      <w:r w:rsidRPr="005E1A93">
        <w:rPr>
          <w:rFonts w:ascii="Calibri" w:hAnsi="Calibri" w:cs="Calibri"/>
          <w:sz w:val="18"/>
          <w:szCs w:val="18"/>
        </w:rPr>
        <w:t>scini</w:t>
      </w:r>
      <w:proofErr w:type="spellEnd"/>
      <w:r w:rsidRPr="005E1A93">
        <w:rPr>
          <w:rFonts w:ascii="Calibri" w:hAnsi="Calibri" w:cs="Calibri"/>
          <w:sz w:val="18"/>
          <w:szCs w:val="18"/>
        </w:rPr>
        <w:t>, 1856-1871</w:t>
      </w:r>
      <w:r w:rsidRPr="005E1A93">
        <w:rPr>
          <w:rFonts w:ascii="Calibri" w:hAnsi="Calibri" w:cs="Calibri"/>
          <w:sz w:val="18"/>
          <w:szCs w:val="18"/>
        </w:rPr>
        <w:t xml:space="preserve">. </w:t>
      </w:r>
      <w:r w:rsidRPr="005E1A93">
        <w:rPr>
          <w:rFonts w:ascii="Calibri" w:hAnsi="Calibri" w:cs="Calibri"/>
          <w:sz w:val="18"/>
          <w:szCs w:val="18"/>
        </w:rPr>
        <w:t>–</w:t>
      </w:r>
      <w:r w:rsidRPr="005E1A93">
        <w:rPr>
          <w:rFonts w:ascii="Calibri" w:hAnsi="Calibri" w:cs="Calibri"/>
          <w:sz w:val="18"/>
          <w:szCs w:val="18"/>
        </w:rPr>
        <w:t xml:space="preserve"> </w:t>
      </w:r>
      <w:r w:rsidRPr="005E1A93">
        <w:rPr>
          <w:rFonts w:ascii="Calibri" w:hAnsi="Calibri" w:cs="Calibri"/>
          <w:sz w:val="18"/>
          <w:szCs w:val="18"/>
        </w:rPr>
        <w:t xml:space="preserve">16 volumi ; </w:t>
      </w:r>
      <w:r w:rsidRPr="005E1A93">
        <w:rPr>
          <w:rFonts w:ascii="Calibri" w:hAnsi="Calibri" w:cs="Calibri"/>
          <w:sz w:val="18"/>
          <w:szCs w:val="18"/>
        </w:rPr>
        <w:t xml:space="preserve">47 x 34 cm. ((Bisettimanale; </w:t>
      </w:r>
      <w:proofErr w:type="spellStart"/>
      <w:r w:rsidRPr="005E1A93">
        <w:rPr>
          <w:rFonts w:ascii="Calibri" w:hAnsi="Calibri" w:cs="Calibri"/>
          <w:sz w:val="18"/>
          <w:szCs w:val="18"/>
        </w:rPr>
        <w:t>trisettimanale</w:t>
      </w:r>
      <w:proofErr w:type="spellEnd"/>
      <w:r w:rsidRPr="005E1A93">
        <w:rPr>
          <w:rFonts w:ascii="Calibri" w:hAnsi="Calibri" w:cs="Calibri"/>
          <w:sz w:val="18"/>
          <w:szCs w:val="18"/>
        </w:rPr>
        <w:t xml:space="preserve"> dal 1861 al 1868); </w:t>
      </w:r>
      <w:proofErr w:type="spellStart"/>
      <w:r w:rsidRPr="005E1A93">
        <w:rPr>
          <w:rFonts w:ascii="Calibri" w:hAnsi="Calibri" w:cs="Calibri"/>
          <w:sz w:val="18"/>
          <w:szCs w:val="18"/>
        </w:rPr>
        <w:t>quadrisettimanale</w:t>
      </w:r>
      <w:proofErr w:type="spellEnd"/>
      <w:r w:rsidRPr="005E1A93">
        <w:rPr>
          <w:rFonts w:ascii="Calibri" w:hAnsi="Calibri" w:cs="Calibri"/>
          <w:sz w:val="18"/>
          <w:szCs w:val="18"/>
        </w:rPr>
        <w:t xml:space="preserve"> dal 1869. - Dal 1862 al 31 gennaio 1863 complemento del titolo: giornale ufficiale per la pubblicazione degli atti governativi e </w:t>
      </w:r>
      <w:proofErr w:type="spellStart"/>
      <w:r w:rsidRPr="005E1A93">
        <w:rPr>
          <w:rFonts w:ascii="Calibri" w:hAnsi="Calibri" w:cs="Calibri"/>
          <w:sz w:val="18"/>
          <w:szCs w:val="18"/>
        </w:rPr>
        <w:t>giudiziarj</w:t>
      </w:r>
      <w:proofErr w:type="spellEnd"/>
      <w:r w:rsidRPr="005E1A93">
        <w:rPr>
          <w:rFonts w:ascii="Calibri" w:hAnsi="Calibri" w:cs="Calibri"/>
          <w:sz w:val="18"/>
          <w:szCs w:val="18"/>
        </w:rPr>
        <w:t>; poi varia con leggere modifiche. – Dal 1858 editore Pagnoncelli. - Varie dimensioni. - Non pubblicato dal 13 giugno al 31 dicembre 1857. - Pubblica saltuari supplementi. - LO10023441</w:t>
      </w:r>
    </w:p>
    <w:p w:rsidR="004F5D02" w:rsidRPr="005E1A93" w:rsidRDefault="004F5D02" w:rsidP="004F5D02">
      <w:pPr>
        <w:jc w:val="both"/>
        <w:rPr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>Si fonde con: La *provincia di Bergamo [</w:t>
      </w:r>
      <w:r w:rsidRPr="005E1A93">
        <w:rPr>
          <w:rFonts w:ascii="Calibri" w:hAnsi="Calibri" w:cs="Calibri"/>
          <w:sz w:val="18"/>
          <w:szCs w:val="18"/>
        </w:rPr>
        <w:t>Q</w:t>
      </w:r>
      <w:r w:rsidRPr="005E1A93">
        <w:rPr>
          <w:rFonts w:ascii="Calibri" w:hAnsi="Calibri" w:cs="Calibri"/>
          <w:sz w:val="18"/>
          <w:szCs w:val="18"/>
        </w:rPr>
        <w:t>455]. – Ha come supplemento: *Notizie commerciali, annunzi ed atti giudiziari in Supplemento al n. ... della Gazzetta di Bergamo</w:t>
      </w:r>
      <w:r w:rsidRPr="005E1A93">
        <w:rPr>
          <w:rFonts w:ascii="Calibri" w:hAnsi="Calibri" w:cs="Calibri"/>
          <w:sz w:val="18"/>
          <w:szCs w:val="18"/>
        </w:rPr>
        <w:t xml:space="preserve"> [HX1146]</w:t>
      </w: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 xml:space="preserve">Copia digitale a: </w:t>
      </w:r>
      <w:hyperlink r:id="rId11" w:history="1">
        <w:r w:rsidRPr="005E1A93">
          <w:rPr>
            <w:rStyle w:val="Collegamentoipertestuale"/>
            <w:rFonts w:ascii="Calibri" w:hAnsi="Calibri" w:cs="Calibri"/>
            <w:sz w:val="18"/>
            <w:szCs w:val="18"/>
          </w:rPr>
          <w:t>https://ww</w:t>
        </w:r>
        <w:r w:rsidRPr="005E1A93">
          <w:rPr>
            <w:rStyle w:val="Collegamentoipertestuale"/>
            <w:rFonts w:ascii="Calibri" w:hAnsi="Calibri" w:cs="Calibri"/>
            <w:sz w:val="18"/>
            <w:szCs w:val="18"/>
          </w:rPr>
          <w:t>w.bdl.servizirl.it/vufind/Record/BDL-OGGETTO-2695</w:t>
        </w:r>
      </w:hyperlink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</w:rPr>
      </w:pPr>
    </w:p>
    <w:p w:rsidR="004F5D02" w:rsidRPr="005E1A93" w:rsidRDefault="004F5D02" w:rsidP="004F5D02">
      <w:pPr>
        <w:jc w:val="both"/>
        <w:rPr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 xml:space="preserve">La </w:t>
      </w:r>
      <w:r w:rsidRPr="005E1A93">
        <w:rPr>
          <w:rFonts w:ascii="Calibri" w:hAnsi="Calibri" w:cs="Calibri"/>
          <w:b/>
          <w:sz w:val="18"/>
          <w:szCs w:val="18"/>
        </w:rPr>
        <w:t xml:space="preserve">*provincia, Gazzetta di Bergamo </w:t>
      </w:r>
      <w:r w:rsidRPr="005E1A93">
        <w:rPr>
          <w:rFonts w:ascii="Calibri" w:hAnsi="Calibri" w:cs="Calibri"/>
          <w:sz w:val="18"/>
          <w:szCs w:val="18"/>
        </w:rPr>
        <w:t xml:space="preserve">: giornale amministrativo, commerciale, letterario. - Anno 4, n. 1 (11 novembre 1871)-anno 5, n. 301 (30 dicembre 1876). - Bergamo : Tipografia dei Fratelli </w:t>
      </w:r>
      <w:proofErr w:type="spellStart"/>
      <w:r w:rsidRPr="005E1A93">
        <w:rPr>
          <w:rFonts w:ascii="Calibri" w:hAnsi="Calibri" w:cs="Calibri"/>
          <w:sz w:val="18"/>
          <w:szCs w:val="18"/>
        </w:rPr>
        <w:t>Bolis</w:t>
      </w:r>
      <w:proofErr w:type="spellEnd"/>
      <w:r w:rsidRPr="005E1A93">
        <w:rPr>
          <w:rFonts w:ascii="Calibri" w:hAnsi="Calibri" w:cs="Calibri"/>
          <w:sz w:val="18"/>
          <w:szCs w:val="18"/>
        </w:rPr>
        <w:t xml:space="preserve">, 1871-1876. – 6 volumi ; 40 cm. ((Quotidiano. - Dal 1872 a anno 5, n. 240 (17 ottobre 1876) varia complemento del titolo in: giornale quotidiano, amministrativo, letterario, commerciale : ufficiale per le inserzioni giudiziarie ed amministrative; dal 18 ottobre 1876 perde il secondo complemento del titolo. - Vari editori; da 1874 tipografia </w:t>
      </w:r>
      <w:proofErr w:type="spellStart"/>
      <w:r w:rsidRPr="005E1A93">
        <w:rPr>
          <w:rFonts w:ascii="Calibri" w:hAnsi="Calibri" w:cs="Calibri"/>
          <w:sz w:val="18"/>
          <w:szCs w:val="18"/>
        </w:rPr>
        <w:t>Gaffuri</w:t>
      </w:r>
      <w:proofErr w:type="spellEnd"/>
      <w:r w:rsidRPr="005E1A93">
        <w:rPr>
          <w:rFonts w:ascii="Calibri" w:hAnsi="Calibri" w:cs="Calibri"/>
          <w:sz w:val="18"/>
          <w:szCs w:val="18"/>
        </w:rPr>
        <w:t xml:space="preserve"> e Gatti. - Da 1872 riprende la numerazione anno 1. - LO10023655</w:t>
      </w: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 xml:space="preserve">Fusione di: *Gazzetta di Bergamo; La *provincia di Bergamo </w:t>
      </w:r>
      <w:r w:rsidRPr="005E1A93">
        <w:rPr>
          <w:rFonts w:ascii="Calibri" w:hAnsi="Calibri" w:cs="Calibri"/>
          <w:sz w:val="18"/>
          <w:szCs w:val="18"/>
        </w:rPr>
        <w:t>[Q</w:t>
      </w:r>
      <w:r w:rsidRPr="005E1A93">
        <w:rPr>
          <w:rFonts w:ascii="Calibri" w:hAnsi="Calibri" w:cs="Calibri"/>
          <w:sz w:val="18"/>
          <w:szCs w:val="18"/>
        </w:rPr>
        <w:t>455]</w:t>
      </w:r>
    </w:p>
    <w:p w:rsidR="00CA355B" w:rsidRPr="005E1A93" w:rsidRDefault="00CA355B" w:rsidP="004F5D02">
      <w:pPr>
        <w:jc w:val="both"/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 xml:space="preserve">Copia digitale a: </w:t>
      </w:r>
      <w:hyperlink r:id="rId12" w:history="1">
        <w:r w:rsidRPr="005E1A93">
          <w:rPr>
            <w:rStyle w:val="Collegamentoipertestuale"/>
            <w:rFonts w:ascii="Calibri" w:hAnsi="Calibri" w:cs="Calibri"/>
            <w:sz w:val="18"/>
            <w:szCs w:val="18"/>
          </w:rPr>
          <w:t>https://www.bdl.servizirl.it/vufind/Record/BDL-OGGETTO-2697</w:t>
        </w:r>
      </w:hyperlink>
    </w:p>
    <w:p w:rsidR="004F5D02" w:rsidRPr="005E1A93" w:rsidRDefault="004F5D02" w:rsidP="004F5D02">
      <w:pPr>
        <w:jc w:val="both"/>
        <w:rPr>
          <w:rFonts w:ascii="Calibri" w:hAnsi="Calibri" w:cs="Calibri"/>
          <w:b/>
          <w:sz w:val="18"/>
          <w:szCs w:val="18"/>
        </w:rPr>
      </w:pPr>
    </w:p>
    <w:p w:rsidR="004F5D02" w:rsidRPr="005E1A93" w:rsidRDefault="004F5D02" w:rsidP="004F5D02">
      <w:pPr>
        <w:jc w:val="both"/>
        <w:rPr>
          <w:sz w:val="18"/>
          <w:szCs w:val="18"/>
        </w:rPr>
      </w:pPr>
      <w:r w:rsidRPr="005E1A93">
        <w:rPr>
          <w:rFonts w:ascii="Calibri" w:hAnsi="Calibri" w:cs="Calibri"/>
          <w:b/>
          <w:sz w:val="18"/>
          <w:szCs w:val="18"/>
        </w:rPr>
        <w:t xml:space="preserve">*Gazzetta provinciale di Bergamo </w:t>
      </w:r>
      <w:r w:rsidRPr="005E1A93">
        <w:rPr>
          <w:rFonts w:ascii="Calibri" w:hAnsi="Calibri" w:cs="Calibri"/>
          <w:sz w:val="18"/>
          <w:szCs w:val="18"/>
        </w:rPr>
        <w:t xml:space="preserve">: giornale quotidiano politico, amministrativo, letterario, commerciale. - Anno 6, n. 1 (2 gennaio 1877)-anno 39, n. 293 (31/1 gennaio 1911). - Bergamo : </w:t>
      </w:r>
      <w:proofErr w:type="spellStart"/>
      <w:r w:rsidRPr="005E1A93">
        <w:rPr>
          <w:rFonts w:ascii="Calibri" w:hAnsi="Calibri" w:cs="Calibri"/>
          <w:sz w:val="18"/>
          <w:szCs w:val="18"/>
        </w:rPr>
        <w:t>Gaffuri</w:t>
      </w:r>
      <w:proofErr w:type="spellEnd"/>
      <w:r w:rsidRPr="005E1A93">
        <w:rPr>
          <w:rFonts w:ascii="Calibri" w:hAnsi="Calibri" w:cs="Calibri"/>
          <w:sz w:val="18"/>
          <w:szCs w:val="18"/>
        </w:rPr>
        <w:t xml:space="preserve"> e Gatti, 1877-1911. – volumi ; 50 cm. ((Complemento del titolo: da anno 6, n. 143 (21 giugno 1877)-anno 9, n. 305 (31 dicembre 1880): giornale della sera politico, amministrativo, letterario, commerciale; da 1881 senza. - Vari editori; da anno 39, n. 254 (9/10 novembre 1910): Società editrice commerciale. - Varie dimensioni. - Dal 1897 a anno 28, n. 234 (11 ottobre 1899) numerato anche nuova serie anno 1-2. - LO10023649</w:t>
      </w:r>
    </w:p>
    <w:p w:rsidR="004F5D02" w:rsidRPr="005E1A93" w:rsidRDefault="004F5D02" w:rsidP="004F5D02">
      <w:pPr>
        <w:jc w:val="both"/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 xml:space="preserve">Copia digitale: </w:t>
      </w:r>
    </w:p>
    <w:p w:rsidR="004F5D02" w:rsidRPr="005E1A93" w:rsidRDefault="004F5D02" w:rsidP="004F5D02">
      <w:pPr>
        <w:jc w:val="both"/>
        <w:rPr>
          <w:rFonts w:ascii="Calibri" w:hAnsi="Calibri" w:cs="Calibri"/>
          <w:b/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 xml:space="preserve">-1877-1880 a: </w:t>
      </w:r>
      <w:hyperlink r:id="rId13" w:history="1">
        <w:r w:rsidRPr="005E1A93">
          <w:rPr>
            <w:rStyle w:val="Collegamentoipertestuale"/>
            <w:rFonts w:ascii="Calibri" w:hAnsi="Calibri" w:cs="Calibri"/>
            <w:sz w:val="18"/>
            <w:szCs w:val="18"/>
          </w:rPr>
          <w:t>https://www.bdl.servizirl</w:t>
        </w:r>
        <w:r w:rsidRPr="005E1A93">
          <w:rPr>
            <w:rStyle w:val="Collegamentoipertestuale"/>
            <w:rFonts w:ascii="Calibri" w:hAnsi="Calibri" w:cs="Calibri"/>
            <w:sz w:val="18"/>
            <w:szCs w:val="18"/>
          </w:rPr>
          <w:t>.it/vufind/Record/BDL-OGGETTO-2696</w:t>
        </w:r>
      </w:hyperlink>
    </w:p>
    <w:p w:rsidR="004F5D02" w:rsidRPr="005E1A93" w:rsidRDefault="004F5D02" w:rsidP="004F5D02">
      <w:pPr>
        <w:tabs>
          <w:tab w:val="right" w:pos="6660"/>
        </w:tabs>
        <w:jc w:val="both"/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 xml:space="preserve">-1881-1910 a: </w:t>
      </w:r>
      <w:hyperlink r:id="rId14" w:history="1">
        <w:r w:rsidRPr="005E1A93">
          <w:rPr>
            <w:rStyle w:val="Collegamentoipertestuale"/>
            <w:rFonts w:ascii="Calibri" w:hAnsi="Calibri" w:cs="Calibri"/>
            <w:sz w:val="18"/>
            <w:szCs w:val="18"/>
          </w:rPr>
          <w:t>http://emeroteca.braidense.it/gea/scheda_testata.php?IDTestata=3</w:t>
        </w:r>
      </w:hyperlink>
    </w:p>
    <w:p w:rsidR="004F5D02" w:rsidRPr="005E1A93" w:rsidRDefault="004F5D02" w:rsidP="004F5D02">
      <w:pPr>
        <w:tabs>
          <w:tab w:val="right" w:pos="6660"/>
        </w:tabs>
        <w:jc w:val="both"/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 xml:space="preserve">-1881-1910 a: </w:t>
      </w:r>
      <w:hyperlink r:id="rId15" w:history="1">
        <w:r w:rsidRPr="005E1A93">
          <w:rPr>
            <w:rStyle w:val="Collegamentoipertestuale"/>
            <w:rFonts w:ascii="Calibri" w:hAnsi="Calibri" w:cs="Calibri"/>
            <w:sz w:val="18"/>
            <w:szCs w:val="18"/>
          </w:rPr>
          <w:t>http://www.internetculturale.it/it/913/emeroteca-digitale-italiana/periodic/testata/7195</w:t>
        </w:r>
      </w:hyperlink>
    </w:p>
    <w:p w:rsidR="004F5D02" w:rsidRPr="005E1A93" w:rsidRDefault="004F5D02" w:rsidP="004F5D02">
      <w:pPr>
        <w:rPr>
          <w:rFonts w:ascii="Calibri" w:hAnsi="Calibri" w:cs="Calibri"/>
          <w:b/>
          <w:sz w:val="18"/>
          <w:szCs w:val="18"/>
        </w:rPr>
      </w:pPr>
    </w:p>
    <w:p w:rsidR="000E2F3A" w:rsidRPr="005E1A93" w:rsidRDefault="004F5D02" w:rsidP="004F5D02">
      <w:pPr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b/>
          <w:sz w:val="18"/>
          <w:szCs w:val="18"/>
        </w:rPr>
        <w:t xml:space="preserve">*Gazzetta di Bergamo </w:t>
      </w:r>
      <w:r w:rsidRPr="005E1A93">
        <w:rPr>
          <w:rFonts w:ascii="Calibri" w:hAnsi="Calibri" w:cs="Calibri"/>
          <w:sz w:val="18"/>
          <w:szCs w:val="18"/>
        </w:rPr>
        <w:t>: giornale politico quotidiano. - Anno 51, n. 1 (2 gennaio 1911)-anno 54, n. 123 (30 maggio 1914). - Bergamo : Società editrice commerciale, 1911-1914. – 4 volumi ; 55 cm. - LO10023610</w:t>
      </w:r>
    </w:p>
    <w:p w:rsidR="00CA355B" w:rsidRPr="005E1A93" w:rsidRDefault="00CA355B" w:rsidP="004F5D02">
      <w:pPr>
        <w:rPr>
          <w:rFonts w:ascii="Calibri" w:hAnsi="Calibri" w:cs="Calibri"/>
          <w:sz w:val="18"/>
          <w:szCs w:val="18"/>
        </w:rPr>
      </w:pPr>
      <w:r w:rsidRPr="005E1A93">
        <w:rPr>
          <w:rFonts w:ascii="Calibri" w:hAnsi="Calibri" w:cs="Calibri"/>
          <w:sz w:val="18"/>
          <w:szCs w:val="18"/>
        </w:rPr>
        <w:t xml:space="preserve">Copia digitale 1912-1914 a: </w:t>
      </w:r>
      <w:hyperlink r:id="rId16" w:history="1">
        <w:r w:rsidRPr="005E1A93">
          <w:rPr>
            <w:rStyle w:val="Collegamentoipertestuale"/>
            <w:rFonts w:ascii="Calibri" w:hAnsi="Calibri" w:cs="Calibri"/>
            <w:sz w:val="18"/>
            <w:szCs w:val="18"/>
          </w:rPr>
          <w:t>https://www.bdl.servizirl.it/vufind/Record/BDL-OGGETTO-18633</w:t>
        </w:r>
      </w:hyperlink>
    </w:p>
    <w:p w:rsidR="003D53FC" w:rsidRPr="005E1A93" w:rsidRDefault="003D53FC" w:rsidP="003D53FC">
      <w:pPr>
        <w:jc w:val="both"/>
        <w:rPr>
          <w:rFonts w:asciiTheme="minorHAnsi" w:hAnsiTheme="minorHAnsi" w:cstheme="minorHAnsi"/>
          <w:sz w:val="18"/>
          <w:szCs w:val="18"/>
        </w:rPr>
      </w:pPr>
      <w:r w:rsidRPr="005E1A93">
        <w:rPr>
          <w:rFonts w:asciiTheme="minorHAnsi" w:hAnsiTheme="minorHAnsi" w:cstheme="minorHAnsi"/>
          <w:sz w:val="18"/>
          <w:szCs w:val="18"/>
        </w:rPr>
        <w:t>Sogge</w:t>
      </w:r>
      <w:r w:rsidRPr="005E1A93">
        <w:rPr>
          <w:rFonts w:asciiTheme="minorHAnsi" w:hAnsiTheme="minorHAnsi" w:cstheme="minorHAnsi"/>
          <w:sz w:val="18"/>
          <w:szCs w:val="18"/>
        </w:rPr>
        <w:t>tto: Bergamo &lt;</w:t>
      </w:r>
      <w:proofErr w:type="spellStart"/>
      <w:r w:rsidRPr="005E1A93">
        <w:rPr>
          <w:rFonts w:asciiTheme="minorHAnsi" w:hAnsiTheme="minorHAnsi" w:cstheme="minorHAnsi"/>
          <w:sz w:val="18"/>
          <w:szCs w:val="18"/>
        </w:rPr>
        <w:t>prov</w:t>
      </w:r>
      <w:proofErr w:type="spellEnd"/>
      <w:r w:rsidRPr="005E1A93">
        <w:rPr>
          <w:rFonts w:asciiTheme="minorHAnsi" w:hAnsiTheme="minorHAnsi" w:cstheme="minorHAnsi"/>
          <w:sz w:val="18"/>
          <w:szCs w:val="18"/>
        </w:rPr>
        <w:t>.&gt; - 1829-1914</w:t>
      </w:r>
    </w:p>
    <w:sectPr w:rsidR="003D53FC" w:rsidRPr="005E1A93" w:rsidSect="00CA355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24"/>
    <w:rsid w:val="000E2F3A"/>
    <w:rsid w:val="003D53FC"/>
    <w:rsid w:val="004F5D02"/>
    <w:rsid w:val="00500324"/>
    <w:rsid w:val="005E1A93"/>
    <w:rsid w:val="00CA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D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F5D0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355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55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5D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F5D0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355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5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55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dl.servizirl.it/vufind/Record/BDL-OGGETTO-2696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bdl.servizirl.it/vufind/Record/BDL-OGGETTO-26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dl.servizirl.it/vufind/Record/BDL-OGGETTO-1863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dl.servizirl.it/vufind/Record/BDL-OGGETTO-26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culturale.it/it/913/emeroteca-digitale-italiana/periodic/testata/7195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emeroteca.braidense.it/gea/scheda_testata.php?IDTestata=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014C7-D184-4B8E-9686-CB7314A8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2022-05-22T03:51:00Z</dcterms:created>
  <dcterms:modified xsi:type="dcterms:W3CDTF">2022-05-22T04:34:00Z</dcterms:modified>
</cp:coreProperties>
</file>