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5B367" w14:textId="3993F871" w:rsidR="009849DA" w:rsidRPr="001246E6" w:rsidRDefault="00FA004E" w:rsidP="001246E6">
      <w:pPr>
        <w:spacing w:after="0" w:line="240" w:lineRule="auto"/>
        <w:jc w:val="both"/>
        <w:rPr>
          <w:rFonts w:cstheme="minorHAnsi"/>
          <w:i/>
          <w:sz w:val="16"/>
          <w:szCs w:val="16"/>
        </w:rPr>
      </w:pPr>
      <w:bookmarkStart w:id="0" w:name="_Hlk118614921"/>
      <w:r w:rsidRPr="001246E6">
        <w:rPr>
          <w:rFonts w:cstheme="minorHAnsi"/>
          <w:b/>
          <w:color w:val="C00000"/>
          <w:sz w:val="44"/>
          <w:szCs w:val="44"/>
        </w:rPr>
        <w:t>D1509</w:t>
      </w:r>
      <w:r w:rsidR="009849DA" w:rsidRPr="001246E6">
        <w:rPr>
          <w:rFonts w:cstheme="minorHAnsi"/>
          <w:b/>
          <w:color w:val="C00000"/>
          <w:sz w:val="44"/>
          <w:szCs w:val="44"/>
        </w:rPr>
        <w:t xml:space="preserve"> </w:t>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b/>
          <w:color w:val="C00000"/>
          <w:sz w:val="16"/>
          <w:szCs w:val="16"/>
        </w:rPr>
        <w:tab/>
      </w:r>
      <w:r w:rsidR="009849DA" w:rsidRPr="001246E6">
        <w:rPr>
          <w:rFonts w:cstheme="minorHAnsi"/>
          <w:i/>
          <w:sz w:val="16"/>
          <w:szCs w:val="16"/>
        </w:rPr>
        <w:t>Scheda creata il 6 novembre 2022</w:t>
      </w:r>
    </w:p>
    <w:bookmarkEnd w:id="0"/>
    <w:p w14:paraId="22E910EC" w14:textId="77777777" w:rsidR="001246E6" w:rsidRDefault="00FA004E" w:rsidP="001246E6">
      <w:pPr>
        <w:spacing w:after="0" w:line="240" w:lineRule="auto"/>
        <w:jc w:val="center"/>
        <w:rPr>
          <w:rFonts w:cstheme="minorHAnsi"/>
          <w:b/>
          <w:color w:val="C00000"/>
          <w:sz w:val="16"/>
          <w:szCs w:val="16"/>
        </w:rPr>
      </w:pPr>
      <w:r w:rsidRPr="001246E6">
        <w:rPr>
          <w:rFonts w:cstheme="minorHAnsi"/>
          <w:noProof/>
          <w:sz w:val="16"/>
          <w:szCs w:val="16"/>
        </w:rPr>
        <w:drawing>
          <wp:inline distT="0" distB="0" distL="0" distR="0" wp14:anchorId="26CADDA7" wp14:editId="765F2845">
            <wp:extent cx="5986800" cy="3600000"/>
            <wp:effectExtent l="0" t="0" r="0" b="635"/>
            <wp:docPr id="1" name="Immagine 1" descr="Immagine che contiene testo, stazionario, strumento scrittor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tazionario, strumento scrittori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6800" cy="3600000"/>
                    </a:xfrm>
                    <a:prstGeom prst="rect">
                      <a:avLst/>
                    </a:prstGeom>
                    <a:noFill/>
                    <a:ln>
                      <a:noFill/>
                    </a:ln>
                  </pic:spPr>
                </pic:pic>
              </a:graphicData>
            </a:graphic>
          </wp:inline>
        </w:drawing>
      </w:r>
      <w:bookmarkStart w:id="1" w:name="_Hlk118614909"/>
    </w:p>
    <w:p w14:paraId="1FCBEB2C" w14:textId="6C71DE4B" w:rsidR="009849DA" w:rsidRPr="001246E6" w:rsidRDefault="009849DA" w:rsidP="001246E6">
      <w:pPr>
        <w:spacing w:after="0" w:line="240" w:lineRule="auto"/>
        <w:jc w:val="center"/>
        <w:rPr>
          <w:rFonts w:cstheme="minorHAnsi"/>
          <w:b/>
          <w:color w:val="C00000"/>
          <w:sz w:val="44"/>
          <w:szCs w:val="44"/>
        </w:rPr>
      </w:pPr>
      <w:r w:rsidRPr="001246E6">
        <w:rPr>
          <w:rFonts w:cstheme="minorHAnsi"/>
          <w:b/>
          <w:color w:val="C00000"/>
          <w:sz w:val="44"/>
          <w:szCs w:val="44"/>
        </w:rPr>
        <w:t xml:space="preserve">Descrizione </w:t>
      </w:r>
      <w:r w:rsidR="001246E6" w:rsidRPr="001246E6">
        <w:rPr>
          <w:rFonts w:cstheme="minorHAnsi"/>
          <w:b/>
          <w:color w:val="C00000"/>
          <w:sz w:val="44"/>
          <w:szCs w:val="44"/>
        </w:rPr>
        <w:t>storico-</w:t>
      </w:r>
      <w:r w:rsidRPr="001246E6">
        <w:rPr>
          <w:rFonts w:cstheme="minorHAnsi"/>
          <w:b/>
          <w:color w:val="C00000"/>
          <w:sz w:val="44"/>
          <w:szCs w:val="44"/>
        </w:rPr>
        <w:t>bibliografica</w:t>
      </w:r>
    </w:p>
    <w:bookmarkEnd w:id="1"/>
    <w:p w14:paraId="7BBF54A9" w14:textId="402BBB4D" w:rsidR="001707B3" w:rsidRPr="001246E6" w:rsidRDefault="00CC2416" w:rsidP="001246E6">
      <w:pPr>
        <w:spacing w:after="0" w:line="240" w:lineRule="auto"/>
        <w:jc w:val="both"/>
        <w:rPr>
          <w:rFonts w:cstheme="minorHAnsi"/>
        </w:rPr>
      </w:pPr>
      <w:r w:rsidRPr="001246E6">
        <w:rPr>
          <w:rFonts w:cstheme="minorHAnsi"/>
        </w:rPr>
        <w:t>*</w:t>
      </w:r>
      <w:proofErr w:type="spellStart"/>
      <w:proofErr w:type="gramStart"/>
      <w:r w:rsidR="00FA004E" w:rsidRPr="001246E6">
        <w:rPr>
          <w:rFonts w:cstheme="minorHAnsi"/>
          <w:b/>
          <w:bCs/>
        </w:rPr>
        <w:t>Lunarionuovo</w:t>
      </w:r>
      <w:proofErr w:type="spellEnd"/>
      <w:r w:rsidR="00FA004E" w:rsidRPr="001246E6">
        <w:rPr>
          <w:rFonts w:cstheme="minorHAnsi"/>
        </w:rPr>
        <w:t xml:space="preserve"> :</w:t>
      </w:r>
      <w:proofErr w:type="gramEnd"/>
      <w:r w:rsidR="00FA004E" w:rsidRPr="001246E6">
        <w:rPr>
          <w:rFonts w:cstheme="minorHAnsi"/>
        </w:rPr>
        <w:t xml:space="preserve"> rassegna bimestrale di letteratura. - A</w:t>
      </w:r>
      <w:r w:rsidRPr="001246E6">
        <w:rPr>
          <w:rFonts w:cstheme="minorHAnsi"/>
        </w:rPr>
        <w:t>nno</w:t>
      </w:r>
      <w:r w:rsidR="00FA004E" w:rsidRPr="001246E6">
        <w:rPr>
          <w:rFonts w:cstheme="minorHAnsi"/>
        </w:rPr>
        <w:t xml:space="preserve"> 1, n. 1 (giu.-lug. </w:t>
      </w:r>
      <w:proofErr w:type="gramStart"/>
      <w:r w:rsidR="00FA004E" w:rsidRPr="001246E6">
        <w:rPr>
          <w:rFonts w:cstheme="minorHAnsi"/>
        </w:rPr>
        <w:t>1979)-</w:t>
      </w:r>
      <w:proofErr w:type="gramEnd"/>
      <w:r w:rsidRPr="001246E6">
        <w:rPr>
          <w:rFonts w:cstheme="minorHAnsi"/>
        </w:rPr>
        <w:t>anno 12, n. 53 (1990)</w:t>
      </w:r>
      <w:r w:rsidR="00FA004E" w:rsidRPr="001246E6">
        <w:rPr>
          <w:rFonts w:cstheme="minorHAnsi"/>
        </w:rPr>
        <w:t xml:space="preserve">. </w:t>
      </w:r>
      <w:r w:rsidRPr="001246E6">
        <w:rPr>
          <w:rFonts w:cstheme="minorHAnsi"/>
        </w:rPr>
        <w:t>–</w:t>
      </w:r>
      <w:r w:rsidR="00FA004E" w:rsidRPr="001246E6">
        <w:rPr>
          <w:rFonts w:cstheme="minorHAnsi"/>
        </w:rPr>
        <w:t xml:space="preserve"> </w:t>
      </w:r>
      <w:proofErr w:type="gramStart"/>
      <w:r w:rsidR="004124D8" w:rsidRPr="001246E6">
        <w:rPr>
          <w:rFonts w:cstheme="minorHAnsi"/>
        </w:rPr>
        <w:t>Catania</w:t>
      </w:r>
      <w:r w:rsidRPr="001246E6">
        <w:rPr>
          <w:rFonts w:cstheme="minorHAnsi"/>
        </w:rPr>
        <w:t xml:space="preserve"> :</w:t>
      </w:r>
      <w:proofErr w:type="gramEnd"/>
      <w:r w:rsidRPr="001246E6">
        <w:rPr>
          <w:rFonts w:cstheme="minorHAnsi"/>
        </w:rPr>
        <w:t xml:space="preserve"> </w:t>
      </w:r>
      <w:r w:rsidR="004124D8" w:rsidRPr="001246E6">
        <w:rPr>
          <w:rFonts w:cstheme="minorHAnsi"/>
        </w:rPr>
        <w:t>Prova d’autore</w:t>
      </w:r>
      <w:r w:rsidRPr="001246E6">
        <w:rPr>
          <w:rFonts w:cstheme="minorHAnsi"/>
        </w:rPr>
        <w:t>, 1979-1990 (</w:t>
      </w:r>
      <w:r w:rsidR="00FA004E" w:rsidRPr="001246E6">
        <w:rPr>
          <w:rFonts w:cstheme="minorHAnsi"/>
        </w:rPr>
        <w:t>Catania : Alfa Grafica Sgroi</w:t>
      </w:r>
      <w:r w:rsidRPr="001246E6">
        <w:rPr>
          <w:rFonts w:cstheme="minorHAnsi"/>
        </w:rPr>
        <w:t>)</w:t>
      </w:r>
      <w:r w:rsidR="00FA004E" w:rsidRPr="001246E6">
        <w:rPr>
          <w:rFonts w:cstheme="minorHAnsi"/>
        </w:rPr>
        <w:t xml:space="preserve">. </w:t>
      </w:r>
      <w:r w:rsidRPr="001246E6">
        <w:rPr>
          <w:rFonts w:cstheme="minorHAnsi"/>
        </w:rPr>
        <w:t>–</w:t>
      </w:r>
      <w:r w:rsidR="00FA004E" w:rsidRPr="001246E6">
        <w:rPr>
          <w:rFonts w:cstheme="minorHAnsi"/>
        </w:rPr>
        <w:t xml:space="preserve"> </w:t>
      </w:r>
      <w:r w:rsidRPr="001246E6">
        <w:rPr>
          <w:rFonts w:cstheme="minorHAnsi"/>
        </w:rPr>
        <w:t xml:space="preserve">53 </w:t>
      </w:r>
      <w:proofErr w:type="gramStart"/>
      <w:r w:rsidR="00FA004E" w:rsidRPr="001246E6">
        <w:rPr>
          <w:rFonts w:cstheme="minorHAnsi"/>
        </w:rPr>
        <w:t>v</w:t>
      </w:r>
      <w:r w:rsidRPr="001246E6">
        <w:rPr>
          <w:rFonts w:cstheme="minorHAnsi"/>
        </w:rPr>
        <w:t>olumi</w:t>
      </w:r>
      <w:r w:rsidR="00FA004E" w:rsidRPr="001246E6">
        <w:rPr>
          <w:rFonts w:cstheme="minorHAnsi"/>
        </w:rPr>
        <w:t xml:space="preserve"> :</w:t>
      </w:r>
      <w:proofErr w:type="gramEnd"/>
      <w:r w:rsidR="00FA004E" w:rsidRPr="001246E6">
        <w:rPr>
          <w:rFonts w:cstheme="minorHAnsi"/>
        </w:rPr>
        <w:t xml:space="preserve"> ill. ; 22 cm. </w:t>
      </w:r>
      <w:r w:rsidRPr="001246E6">
        <w:rPr>
          <w:rFonts w:cstheme="minorHAnsi"/>
        </w:rPr>
        <w:t>((</w:t>
      </w:r>
      <w:r w:rsidR="00FA004E" w:rsidRPr="001246E6">
        <w:rPr>
          <w:rFonts w:cstheme="minorHAnsi"/>
        </w:rPr>
        <w:t>Il compl</w:t>
      </w:r>
      <w:r w:rsidRPr="001246E6">
        <w:rPr>
          <w:rFonts w:cstheme="minorHAnsi"/>
        </w:rPr>
        <w:t>emento</w:t>
      </w:r>
      <w:r w:rsidR="00FA004E" w:rsidRPr="001246E6">
        <w:rPr>
          <w:rFonts w:cstheme="minorHAnsi"/>
        </w:rPr>
        <w:t xml:space="preserve"> del tit</w:t>
      </w:r>
      <w:r w:rsidRPr="001246E6">
        <w:rPr>
          <w:rFonts w:cstheme="minorHAnsi"/>
        </w:rPr>
        <w:t>olo</w:t>
      </w:r>
      <w:r w:rsidR="00FA004E" w:rsidRPr="001246E6">
        <w:rPr>
          <w:rFonts w:cstheme="minorHAnsi"/>
        </w:rPr>
        <w:t xml:space="preserve"> varia in: bimestrale di letteratura. – Pubblica supplementi. </w:t>
      </w:r>
      <w:r w:rsidRPr="001246E6">
        <w:rPr>
          <w:rFonts w:cstheme="minorHAnsi"/>
        </w:rPr>
        <w:t>–</w:t>
      </w:r>
      <w:r w:rsidR="00FA004E" w:rsidRPr="001246E6">
        <w:rPr>
          <w:rFonts w:cstheme="minorHAnsi"/>
        </w:rPr>
        <w:t xml:space="preserve"> </w:t>
      </w:r>
      <w:r w:rsidRPr="001246E6">
        <w:rPr>
          <w:rFonts w:cstheme="minorHAnsi"/>
        </w:rPr>
        <w:t xml:space="preserve">Dal 2008 </w:t>
      </w:r>
      <w:r w:rsidRPr="001246E6">
        <w:rPr>
          <w:rFonts w:cstheme="minorHAnsi"/>
        </w:rPr>
        <w:t xml:space="preserve">pubblicato online a: </w:t>
      </w:r>
      <w:hyperlink r:id="rId5" w:history="1">
        <w:r w:rsidRPr="001246E6">
          <w:rPr>
            <w:rStyle w:val="Collegamentoipertestuale"/>
            <w:rFonts w:eastAsia="Times New Roman" w:cstheme="minorHAnsi"/>
            <w:lang w:eastAsia="it-IT"/>
          </w:rPr>
          <w:t>http://www.lunarionuovo.it/</w:t>
        </w:r>
      </w:hyperlink>
      <w:hyperlink r:id="rId6" w:history="1">
        <w:r w:rsidRPr="001246E6">
          <w:rPr>
            <w:rStyle w:val="Collegamentoipertestuale"/>
            <w:rFonts w:eastAsia="Times New Roman" w:cstheme="minorHAnsi"/>
            <w:lang w:eastAsia="it-IT"/>
          </w:rPr>
          <w:t>http://www.lunarionuovo.it/</w:t>
        </w:r>
      </w:hyperlink>
      <w:r w:rsidRPr="001246E6">
        <w:rPr>
          <w:rFonts w:cstheme="minorHAnsi"/>
        </w:rPr>
        <w:t xml:space="preserve">. </w:t>
      </w:r>
      <w:r w:rsidRPr="001246E6">
        <w:rPr>
          <w:rFonts w:cstheme="minorHAnsi"/>
        </w:rPr>
        <w:t xml:space="preserve">- </w:t>
      </w:r>
      <w:r w:rsidR="00FA004E" w:rsidRPr="001246E6">
        <w:rPr>
          <w:rFonts w:cstheme="minorHAnsi"/>
        </w:rPr>
        <w:t>BNI 7910284.</w:t>
      </w:r>
      <w:r w:rsidR="00FA004E" w:rsidRPr="001246E6">
        <w:rPr>
          <w:rFonts w:cstheme="minorHAnsi"/>
          <w:b/>
          <w:bCs/>
        </w:rPr>
        <w:t xml:space="preserve"> - </w:t>
      </w:r>
      <w:r w:rsidR="00FA004E" w:rsidRPr="001246E6">
        <w:rPr>
          <w:rFonts w:cstheme="minorHAnsi"/>
        </w:rPr>
        <w:t>SBL0326424; SBL0297354; SBL0612363</w:t>
      </w:r>
      <w:r w:rsidRPr="001246E6">
        <w:rPr>
          <w:rFonts w:cstheme="minorHAnsi"/>
        </w:rPr>
        <w:t xml:space="preserve">; </w:t>
      </w:r>
      <w:r w:rsidR="009849DA" w:rsidRPr="001246E6">
        <w:rPr>
          <w:rFonts w:cstheme="minorHAnsi"/>
        </w:rPr>
        <w:t>PAL0112325</w:t>
      </w:r>
      <w:r w:rsidR="00FA004E" w:rsidRPr="001246E6">
        <w:rPr>
          <w:rFonts w:cstheme="minorHAnsi"/>
        </w:rPr>
        <w:t>; SBL0313583</w:t>
      </w:r>
    </w:p>
    <w:p w14:paraId="1EB83AB0" w14:textId="1FD6384E" w:rsidR="004124D8" w:rsidRPr="001246E6" w:rsidRDefault="004124D8" w:rsidP="001246E6">
      <w:pPr>
        <w:spacing w:after="0" w:line="240" w:lineRule="auto"/>
        <w:jc w:val="both"/>
        <w:rPr>
          <w:rFonts w:cstheme="minorHAnsi"/>
        </w:rPr>
      </w:pPr>
      <w:r w:rsidRPr="001246E6">
        <w:rPr>
          <w:rFonts w:cstheme="minorHAnsi"/>
        </w:rPr>
        <w:t>Continuazione di: *Lunario siciliano [PF242]</w:t>
      </w:r>
    </w:p>
    <w:p w14:paraId="41934976" w14:textId="01B1D800" w:rsidR="009849DA" w:rsidRPr="001246E6" w:rsidRDefault="009849DA" w:rsidP="001246E6">
      <w:pPr>
        <w:spacing w:after="0" w:line="240" w:lineRule="auto"/>
        <w:jc w:val="both"/>
        <w:rPr>
          <w:rFonts w:cstheme="minorHAnsi"/>
        </w:rPr>
      </w:pPr>
      <w:r w:rsidRPr="001246E6">
        <w:rPr>
          <w:rFonts w:cstheme="minorHAnsi"/>
        </w:rPr>
        <w:t>Variante del titolo: *Lunario nuovo</w:t>
      </w:r>
      <w:r w:rsidR="00FA004E" w:rsidRPr="001246E6">
        <w:rPr>
          <w:rFonts w:cstheme="minorHAnsi"/>
        </w:rPr>
        <w:t>; *Lunario</w:t>
      </w:r>
      <w:r w:rsidR="00CC2416" w:rsidRPr="001246E6">
        <w:rPr>
          <w:rFonts w:cstheme="minorHAnsi"/>
        </w:rPr>
        <w:t xml:space="preserve"> </w:t>
      </w:r>
      <w:r w:rsidR="00FA004E" w:rsidRPr="001246E6">
        <w:rPr>
          <w:rFonts w:cstheme="minorHAnsi"/>
        </w:rPr>
        <w:t>nuovo</w:t>
      </w:r>
      <w:r w:rsidR="00CC2416" w:rsidRPr="001246E6">
        <w:rPr>
          <w:rFonts w:cstheme="minorHAnsi"/>
        </w:rPr>
        <w:t xml:space="preserve"> musica</w:t>
      </w:r>
    </w:p>
    <w:p w14:paraId="13FD907C" w14:textId="79299F06" w:rsidR="00FA004E" w:rsidRPr="001246E6" w:rsidRDefault="00FA004E" w:rsidP="001246E6">
      <w:pPr>
        <w:spacing w:after="0" w:line="240" w:lineRule="auto"/>
        <w:jc w:val="both"/>
        <w:rPr>
          <w:rFonts w:cstheme="minorHAnsi"/>
        </w:rPr>
      </w:pPr>
      <w:r w:rsidRPr="001246E6">
        <w:rPr>
          <w:rStyle w:val="Enfasigrassetto"/>
          <w:rFonts w:cstheme="minorHAnsi"/>
          <w:b w:val="0"/>
          <w:bCs w:val="0"/>
        </w:rPr>
        <w:t>Autore:</w:t>
      </w:r>
      <w:r w:rsidRPr="001246E6">
        <w:rPr>
          <w:rStyle w:val="Enfasigrassetto"/>
          <w:rFonts w:cstheme="minorHAnsi"/>
        </w:rPr>
        <w:t xml:space="preserve"> </w:t>
      </w:r>
      <w:r w:rsidRPr="001246E6">
        <w:rPr>
          <w:rFonts w:cstheme="minorHAnsi"/>
        </w:rPr>
        <w:t>Grasso, Mario &lt;1932-2022&gt;</w:t>
      </w:r>
    </w:p>
    <w:p w14:paraId="55FAA67E" w14:textId="66DBA95F" w:rsidR="00FA004E" w:rsidRPr="001246E6" w:rsidRDefault="009849DA" w:rsidP="001246E6">
      <w:pPr>
        <w:spacing w:after="0" w:line="240" w:lineRule="auto"/>
        <w:jc w:val="both"/>
        <w:rPr>
          <w:rFonts w:cstheme="minorHAnsi"/>
        </w:rPr>
      </w:pPr>
      <w:r w:rsidRPr="001246E6">
        <w:rPr>
          <w:rFonts w:cstheme="minorHAnsi"/>
        </w:rPr>
        <w:t xml:space="preserve">Soggetti: </w:t>
      </w:r>
      <w:r w:rsidR="00FA004E" w:rsidRPr="001246E6">
        <w:rPr>
          <w:rFonts w:cstheme="minorHAnsi"/>
        </w:rPr>
        <w:t>Letteratura – Periodici</w:t>
      </w:r>
    </w:p>
    <w:p w14:paraId="7D54D84F" w14:textId="0F08C390" w:rsidR="00FA004E" w:rsidRPr="001246E6" w:rsidRDefault="00FA004E" w:rsidP="001246E6">
      <w:pPr>
        <w:spacing w:after="0" w:line="240" w:lineRule="auto"/>
        <w:jc w:val="both"/>
        <w:rPr>
          <w:rFonts w:cstheme="minorHAnsi"/>
        </w:rPr>
      </w:pPr>
      <w:r w:rsidRPr="001246E6">
        <w:rPr>
          <w:rFonts w:cstheme="minorHAnsi"/>
        </w:rPr>
        <w:t xml:space="preserve">Classe: D805 </w:t>
      </w:r>
    </w:p>
    <w:p w14:paraId="5F56A1C5" w14:textId="77777777" w:rsidR="001246E6" w:rsidRDefault="001246E6" w:rsidP="001246E6">
      <w:pPr>
        <w:spacing w:after="0" w:line="240" w:lineRule="auto"/>
        <w:jc w:val="both"/>
        <w:rPr>
          <w:rFonts w:cstheme="minorHAnsi"/>
          <w:b/>
          <w:bCs/>
          <w:color w:val="C00000"/>
          <w:sz w:val="16"/>
          <w:szCs w:val="16"/>
        </w:rPr>
      </w:pPr>
    </w:p>
    <w:p w14:paraId="004DA47E" w14:textId="26567F19" w:rsidR="009849DA" w:rsidRPr="001246E6" w:rsidRDefault="009849DA" w:rsidP="001246E6">
      <w:pPr>
        <w:spacing w:after="0" w:line="240" w:lineRule="auto"/>
        <w:jc w:val="both"/>
        <w:rPr>
          <w:rFonts w:cstheme="minorHAnsi"/>
          <w:b/>
          <w:bCs/>
          <w:color w:val="C00000"/>
          <w:sz w:val="44"/>
          <w:szCs w:val="44"/>
        </w:rPr>
      </w:pPr>
      <w:r w:rsidRPr="001246E6">
        <w:rPr>
          <w:rFonts w:cstheme="minorHAnsi"/>
          <w:b/>
          <w:bCs/>
          <w:color w:val="C00000"/>
          <w:sz w:val="44"/>
          <w:szCs w:val="44"/>
        </w:rPr>
        <w:t>Informazioni storico-bibliografiche</w:t>
      </w:r>
    </w:p>
    <w:p w14:paraId="28F67461" w14:textId="19DF673D" w:rsidR="009849DA" w:rsidRPr="001246E6" w:rsidRDefault="009849DA" w:rsidP="001246E6">
      <w:pPr>
        <w:spacing w:after="0" w:line="240" w:lineRule="auto"/>
        <w:jc w:val="both"/>
        <w:rPr>
          <w:rFonts w:cstheme="minorHAnsi"/>
          <w:i/>
          <w:iCs/>
        </w:rPr>
      </w:pPr>
      <w:r w:rsidRPr="001246E6">
        <w:rPr>
          <w:rFonts w:cstheme="minorHAnsi"/>
        </w:rPr>
        <w:t xml:space="preserve">Sempre a Catania fu fondata nel 1978 la Casa editrice Prova d’Autore che dal 1979 ha pubblicato la rivista bimestrale «Lunario nuovo» diretta da Mario Grasso. Oggi la rivista viene pubblicata solo on line avendo anch’essa Luoghi di Sicilia Cariddi Agorà PERCHÈ «GALLERIA» 8 subìto l’identica sorte delle riviste “sorelle”. La Casa editrice si occupa da sempre anche della poesia in Sicilia e si è dotata di un database comprendente centinaia d’autori. In questo momento dobbiamo considerarla il riferimento per la poesia in Sicilia. </w:t>
      </w:r>
      <w:r w:rsidRPr="001246E6">
        <w:rPr>
          <w:rFonts w:cstheme="minorHAnsi"/>
          <w:i/>
          <w:iCs/>
        </w:rPr>
        <w:t>LUIGI SANTAGATI, Galleria n. 1 (2020), p.7-8</w:t>
      </w:r>
    </w:p>
    <w:p w14:paraId="448CCC67" w14:textId="77777777" w:rsidR="001246E6" w:rsidRPr="001246E6" w:rsidRDefault="001246E6" w:rsidP="001246E6">
      <w:pPr>
        <w:spacing w:after="0" w:line="240" w:lineRule="auto"/>
        <w:jc w:val="both"/>
        <w:rPr>
          <w:rFonts w:eastAsia="Times New Roman" w:cstheme="minorHAnsi"/>
          <w:b/>
          <w:bCs/>
          <w:lang w:eastAsia="it-IT"/>
        </w:rPr>
      </w:pPr>
    </w:p>
    <w:p w14:paraId="5ACAAE4B" w14:textId="5DACAD9A" w:rsidR="009849DA" w:rsidRPr="001246E6" w:rsidRDefault="009849DA" w:rsidP="001246E6">
      <w:pPr>
        <w:spacing w:after="0" w:line="240" w:lineRule="auto"/>
        <w:jc w:val="both"/>
        <w:rPr>
          <w:rFonts w:eastAsia="Times New Roman" w:cstheme="minorHAnsi"/>
          <w:lang w:eastAsia="it-IT"/>
        </w:rPr>
      </w:pPr>
      <w:r w:rsidRPr="001246E6">
        <w:rPr>
          <w:rFonts w:eastAsia="Times New Roman" w:cstheme="minorHAnsi"/>
          <w:b/>
          <w:bCs/>
          <w:lang w:eastAsia="it-IT"/>
        </w:rPr>
        <w:t xml:space="preserve">Sito web </w:t>
      </w:r>
      <w:hyperlink r:id="rId7" w:history="1">
        <w:r w:rsidRPr="001246E6">
          <w:rPr>
            <w:rStyle w:val="Collegamentoipertestuale"/>
            <w:rFonts w:eastAsia="Times New Roman" w:cstheme="minorHAnsi"/>
            <w:lang w:eastAsia="it-IT"/>
          </w:rPr>
          <w:t>http://www.lunarionuovo.it/</w:t>
        </w:r>
      </w:hyperlink>
    </w:p>
    <w:p w14:paraId="1A0C55EA" w14:textId="77777777" w:rsidR="009849DA" w:rsidRPr="001246E6" w:rsidRDefault="009849DA" w:rsidP="001246E6">
      <w:pPr>
        <w:spacing w:after="0" w:line="240" w:lineRule="auto"/>
        <w:jc w:val="both"/>
        <w:rPr>
          <w:rFonts w:eastAsia="Times New Roman" w:cstheme="minorHAnsi"/>
          <w:b/>
          <w:bCs/>
          <w:lang w:eastAsia="it-IT"/>
        </w:rPr>
      </w:pPr>
    </w:p>
    <w:p w14:paraId="639C9B0A" w14:textId="70B49525" w:rsidR="009849DA" w:rsidRPr="001246E6" w:rsidRDefault="009849DA" w:rsidP="001246E6">
      <w:pPr>
        <w:spacing w:after="0" w:line="240" w:lineRule="auto"/>
        <w:jc w:val="both"/>
        <w:rPr>
          <w:rFonts w:eastAsia="Times New Roman" w:cstheme="minorHAnsi"/>
          <w:lang w:eastAsia="it-IT"/>
        </w:rPr>
      </w:pPr>
      <w:r w:rsidRPr="001246E6">
        <w:rPr>
          <w:rFonts w:eastAsia="Times New Roman" w:cstheme="minorHAnsi"/>
          <w:lang w:eastAsia="it-IT"/>
        </w:rPr>
        <w:t xml:space="preserve">La Casa editrice Prova d’Autore è stata fondata nel 1978. La prima pubblicazione è stata la rivista bimestrale LUNARIONUOVO diretta da Mario Grasso. I primi collaboratori di </w:t>
      </w:r>
      <w:proofErr w:type="spellStart"/>
      <w:r w:rsidRPr="001246E6">
        <w:rPr>
          <w:rFonts w:eastAsia="Times New Roman" w:cstheme="minorHAnsi"/>
          <w:lang w:eastAsia="it-IT"/>
        </w:rPr>
        <w:t>Lunarionuovo</w:t>
      </w:r>
      <w:proofErr w:type="spellEnd"/>
      <w:r w:rsidRPr="001246E6">
        <w:rPr>
          <w:rFonts w:eastAsia="Times New Roman" w:cstheme="minorHAnsi"/>
          <w:lang w:eastAsia="it-IT"/>
        </w:rPr>
        <w:t xml:space="preserve"> sono stati: Sebastiano </w:t>
      </w:r>
      <w:proofErr w:type="spellStart"/>
      <w:r w:rsidRPr="001246E6">
        <w:rPr>
          <w:rFonts w:eastAsia="Times New Roman" w:cstheme="minorHAnsi"/>
          <w:lang w:eastAsia="it-IT"/>
        </w:rPr>
        <w:t>Addamo</w:t>
      </w:r>
      <w:proofErr w:type="spellEnd"/>
      <w:r w:rsidRPr="001246E6">
        <w:rPr>
          <w:rFonts w:eastAsia="Times New Roman" w:cstheme="minorHAnsi"/>
          <w:lang w:eastAsia="it-IT"/>
        </w:rPr>
        <w:t xml:space="preserve">, Giorgio </w:t>
      </w:r>
      <w:proofErr w:type="spellStart"/>
      <w:r w:rsidRPr="001246E6">
        <w:rPr>
          <w:rFonts w:eastAsia="Times New Roman" w:cstheme="minorHAnsi"/>
          <w:lang w:eastAsia="it-IT"/>
        </w:rPr>
        <w:t>Bàrberi</w:t>
      </w:r>
      <w:proofErr w:type="spellEnd"/>
      <w:r w:rsidRPr="001246E6">
        <w:rPr>
          <w:rFonts w:eastAsia="Times New Roman" w:cstheme="minorHAnsi"/>
          <w:lang w:eastAsia="it-IT"/>
        </w:rPr>
        <w:t xml:space="preserve"> Squarotti, Giovanna Capone, Gilberto Finzi, Giuliano Gramigna, Mario Grasso, Giuseppe Marchetti, Biancamaria Mazzoleni, Giancarlo Pandini, Giuseppe Pontiggia, Giovanni Raboni, Salvatore Rossi, Giuseppe Savoca, Salvatore Scalia, Maria Luisa Spaziani e Leonardo Sciascia, tutti presenti </w:t>
      </w:r>
      <w:r w:rsidRPr="001246E6">
        <w:rPr>
          <w:rFonts w:eastAsia="Times New Roman" w:cstheme="minorHAnsi"/>
          <w:lang w:eastAsia="it-IT"/>
        </w:rPr>
        <w:lastRenderedPageBreak/>
        <w:t xml:space="preserve">con propri scritti inediti sul primo numero, (Cfr. </w:t>
      </w:r>
      <w:proofErr w:type="spellStart"/>
      <w:r w:rsidRPr="001246E6">
        <w:rPr>
          <w:rFonts w:eastAsia="Times New Roman" w:cstheme="minorHAnsi"/>
          <w:lang w:eastAsia="it-IT"/>
        </w:rPr>
        <w:t>Lunarionuovo</w:t>
      </w:r>
      <w:proofErr w:type="spellEnd"/>
      <w:r w:rsidRPr="001246E6">
        <w:rPr>
          <w:rFonts w:eastAsia="Times New Roman" w:cstheme="minorHAnsi"/>
          <w:lang w:eastAsia="it-IT"/>
        </w:rPr>
        <w:t xml:space="preserve"> n. A.I, n.1 – </w:t>
      </w:r>
      <w:proofErr w:type="gramStart"/>
      <w:r w:rsidRPr="001246E6">
        <w:rPr>
          <w:rFonts w:eastAsia="Times New Roman" w:cstheme="minorHAnsi"/>
          <w:lang w:eastAsia="it-IT"/>
        </w:rPr>
        <w:t>Giugno</w:t>
      </w:r>
      <w:proofErr w:type="gramEnd"/>
      <w:r w:rsidRPr="001246E6">
        <w:rPr>
          <w:rFonts w:eastAsia="Times New Roman" w:cstheme="minorHAnsi"/>
          <w:lang w:eastAsia="it-IT"/>
        </w:rPr>
        <w:t xml:space="preserve">/Luglio 1979 – Catania). </w:t>
      </w:r>
      <w:hyperlink r:id="rId8" w:history="1">
        <w:r w:rsidRPr="001246E6">
          <w:rPr>
            <w:rStyle w:val="Collegamentoipertestuale"/>
            <w:rFonts w:eastAsia="Times New Roman" w:cstheme="minorHAnsi"/>
            <w:lang w:eastAsia="it-IT"/>
          </w:rPr>
          <w:t>https://www.provadautore.it/chi-siamo/</w:t>
        </w:r>
      </w:hyperlink>
    </w:p>
    <w:p w14:paraId="77472BEE" w14:textId="6B643726" w:rsidR="009849DA" w:rsidRPr="001246E6" w:rsidRDefault="009849DA" w:rsidP="001246E6">
      <w:pPr>
        <w:spacing w:after="0" w:line="240" w:lineRule="auto"/>
        <w:jc w:val="both"/>
        <w:rPr>
          <w:rFonts w:eastAsia="Times New Roman" w:cstheme="minorHAnsi"/>
          <w:lang w:eastAsia="it-IT"/>
        </w:rPr>
      </w:pPr>
    </w:p>
    <w:p w14:paraId="3C090CA4" w14:textId="2B9AE514" w:rsidR="00CC2416" w:rsidRPr="001246E6" w:rsidRDefault="00CC2416" w:rsidP="001246E6">
      <w:pPr>
        <w:pStyle w:val="NormaleWeb"/>
        <w:spacing w:before="0" w:beforeAutospacing="0" w:after="0" w:afterAutospacing="0"/>
        <w:jc w:val="both"/>
        <w:rPr>
          <w:rFonts w:asciiTheme="minorHAnsi" w:hAnsiTheme="minorHAnsi" w:cstheme="minorHAnsi"/>
          <w:sz w:val="22"/>
          <w:szCs w:val="22"/>
        </w:rPr>
      </w:pPr>
      <w:r w:rsidRPr="001246E6">
        <w:rPr>
          <w:rFonts w:asciiTheme="minorHAnsi" w:hAnsiTheme="minorHAnsi" w:cstheme="minorHAnsi"/>
          <w:color w:val="000000"/>
          <w:sz w:val="22"/>
          <w:szCs w:val="22"/>
        </w:rPr>
        <w:t>Dai miti classici (</w:t>
      </w:r>
      <w:proofErr w:type="spellStart"/>
      <w:r w:rsidRPr="001246E6">
        <w:rPr>
          <w:rStyle w:val="Enfasicorsivo"/>
          <w:rFonts w:asciiTheme="minorHAnsi" w:hAnsiTheme="minorHAnsi" w:cstheme="minorHAnsi"/>
          <w:color w:val="000000"/>
          <w:sz w:val="22"/>
          <w:szCs w:val="22"/>
        </w:rPr>
        <w:t>Lytyerses</w:t>
      </w:r>
      <w:proofErr w:type="spellEnd"/>
      <w:r w:rsidRPr="001246E6">
        <w:rPr>
          <w:rFonts w:asciiTheme="minorHAnsi" w:hAnsiTheme="minorHAnsi" w:cstheme="minorHAnsi"/>
          <w:color w:val="000000"/>
          <w:sz w:val="22"/>
          <w:szCs w:val="22"/>
        </w:rPr>
        <w:t>) alle conquiste spaziali (</w:t>
      </w:r>
      <w:proofErr w:type="spellStart"/>
      <w:r w:rsidRPr="001246E6">
        <w:rPr>
          <w:rStyle w:val="Enfasicorsivo"/>
          <w:rFonts w:asciiTheme="minorHAnsi" w:hAnsiTheme="minorHAnsi" w:cstheme="minorHAnsi"/>
          <w:color w:val="000000"/>
          <w:sz w:val="22"/>
          <w:szCs w:val="22"/>
        </w:rPr>
        <w:t>Sumarte</w:t>
      </w:r>
      <w:proofErr w:type="spellEnd"/>
      <w:r w:rsidRPr="001246E6">
        <w:rPr>
          <w:rFonts w:asciiTheme="minorHAnsi" w:hAnsiTheme="minorHAnsi" w:cstheme="minorHAnsi"/>
          <w:color w:val="000000"/>
          <w:sz w:val="22"/>
          <w:szCs w:val="22"/>
        </w:rPr>
        <w:t xml:space="preserve">), Mario Grasso sceglie o conia i nomi da appropriare alle riviste che decide di fondare riferendosi puntualmente a una realtà culturale mitico-classica con </w:t>
      </w:r>
      <w:proofErr w:type="spellStart"/>
      <w:r w:rsidRPr="001246E6">
        <w:rPr>
          <w:rStyle w:val="Enfasicorsivo"/>
          <w:rFonts w:asciiTheme="minorHAnsi" w:hAnsiTheme="minorHAnsi" w:cstheme="minorHAnsi"/>
          <w:color w:val="000000"/>
          <w:sz w:val="22"/>
          <w:szCs w:val="22"/>
        </w:rPr>
        <w:t>Lytyerses</w:t>
      </w:r>
      <w:proofErr w:type="spellEnd"/>
      <w:r w:rsidRPr="001246E6">
        <w:rPr>
          <w:rFonts w:asciiTheme="minorHAnsi" w:hAnsiTheme="minorHAnsi" w:cstheme="minorHAnsi"/>
          <w:color w:val="000000"/>
          <w:sz w:val="22"/>
          <w:szCs w:val="22"/>
        </w:rPr>
        <w:t xml:space="preserve">, di incisiva attualità con </w:t>
      </w:r>
      <w:proofErr w:type="spellStart"/>
      <w:r w:rsidRPr="001246E6">
        <w:rPr>
          <w:rStyle w:val="Enfasicorsivo"/>
          <w:rFonts w:asciiTheme="minorHAnsi" w:hAnsiTheme="minorHAnsi" w:cstheme="minorHAnsi"/>
          <w:color w:val="000000"/>
          <w:sz w:val="22"/>
          <w:szCs w:val="22"/>
        </w:rPr>
        <w:t>Sumarte</w:t>
      </w:r>
      <w:proofErr w:type="spellEnd"/>
      <w:r w:rsidRPr="001246E6">
        <w:rPr>
          <w:rFonts w:asciiTheme="minorHAnsi" w:hAnsiTheme="minorHAnsi" w:cstheme="minorHAnsi"/>
          <w:color w:val="000000"/>
          <w:sz w:val="22"/>
          <w:szCs w:val="22"/>
        </w:rPr>
        <w:t>, e adesso, mirando alla propria regione, con un preciso riferimento storico alla cultura letteraria siciliana e a un suo individuato momento di testimonianza operativa, il Lunario, rivista letteraria, appunto, fondata negli anni 1930 da Francesco Lanza e presente per alcuni anni con autentico prestigio e buona diffusione anche e specialme</w:t>
      </w:r>
      <w:r w:rsidR="004124D8" w:rsidRPr="001246E6">
        <w:rPr>
          <w:rFonts w:asciiTheme="minorHAnsi" w:hAnsiTheme="minorHAnsi" w:cstheme="minorHAnsi"/>
          <w:color w:val="000000"/>
          <w:sz w:val="22"/>
          <w:szCs w:val="22"/>
        </w:rPr>
        <w:t>n</w:t>
      </w:r>
      <w:r w:rsidRPr="001246E6">
        <w:rPr>
          <w:rFonts w:asciiTheme="minorHAnsi" w:hAnsiTheme="minorHAnsi" w:cstheme="minorHAnsi"/>
          <w:color w:val="000000"/>
          <w:sz w:val="22"/>
          <w:szCs w:val="22"/>
        </w:rPr>
        <w:t xml:space="preserve">te nella Penisola.  Il nome della nuova iniziativa è </w:t>
      </w:r>
      <w:proofErr w:type="spellStart"/>
      <w:proofErr w:type="gramStart"/>
      <w:r w:rsidRPr="001246E6">
        <w:rPr>
          <w:rStyle w:val="Enfasicorsivo"/>
          <w:rFonts w:asciiTheme="minorHAnsi" w:hAnsiTheme="minorHAnsi" w:cstheme="minorHAnsi"/>
          <w:b/>
          <w:bCs/>
          <w:color w:val="000000"/>
          <w:sz w:val="22"/>
          <w:szCs w:val="22"/>
        </w:rPr>
        <w:t>Lunarionuovo</w:t>
      </w:r>
      <w:proofErr w:type="spellEnd"/>
      <w:r w:rsidRPr="001246E6">
        <w:rPr>
          <w:rStyle w:val="Enfasicorsivo"/>
          <w:rFonts w:asciiTheme="minorHAnsi" w:hAnsiTheme="minorHAnsi" w:cstheme="minorHAnsi"/>
          <w:color w:val="000000"/>
          <w:sz w:val="22"/>
          <w:szCs w:val="22"/>
        </w:rPr>
        <w:t>(</w:t>
      </w:r>
      <w:proofErr w:type="gramEnd"/>
      <w:r w:rsidRPr="001246E6">
        <w:rPr>
          <w:rStyle w:val="Enfasicorsivo"/>
          <w:rFonts w:asciiTheme="minorHAnsi" w:hAnsiTheme="minorHAnsi" w:cstheme="minorHAnsi"/>
          <w:color w:val="000000"/>
          <w:sz w:val="22"/>
          <w:szCs w:val="22"/>
        </w:rPr>
        <w:t>Registrazione</w:t>
      </w:r>
      <w:r w:rsidRPr="001246E6">
        <w:rPr>
          <w:rStyle w:val="Enfasigrassetto"/>
          <w:rFonts w:asciiTheme="minorHAnsi" w:hAnsiTheme="minorHAnsi" w:cstheme="minorHAnsi"/>
          <w:i/>
          <w:iCs/>
          <w:color w:val="000000"/>
          <w:sz w:val="22"/>
          <w:szCs w:val="22"/>
        </w:rPr>
        <w:t xml:space="preserve"> </w:t>
      </w:r>
      <w:r w:rsidRPr="001246E6">
        <w:rPr>
          <w:rStyle w:val="Enfasicorsivo"/>
          <w:rFonts w:asciiTheme="minorHAnsi" w:hAnsiTheme="minorHAnsi" w:cstheme="minorHAnsi"/>
          <w:color w:val="000000"/>
          <w:sz w:val="22"/>
          <w:szCs w:val="22"/>
        </w:rPr>
        <w:t>al Tribunale di Catania N.537 del 24 – 09 – 1979</w:t>
      </w:r>
      <w:r w:rsidRPr="001246E6">
        <w:rPr>
          <w:rStyle w:val="Enfasigrassetto"/>
          <w:rFonts w:asciiTheme="minorHAnsi" w:hAnsiTheme="minorHAnsi" w:cstheme="minorHAnsi"/>
          <w:i/>
          <w:iCs/>
          <w:color w:val="000000"/>
          <w:sz w:val="22"/>
          <w:szCs w:val="22"/>
        </w:rPr>
        <w:t>.</w:t>
      </w:r>
      <w:r w:rsidRPr="001246E6">
        <w:rPr>
          <w:rStyle w:val="Enfasicorsivo"/>
          <w:rFonts w:asciiTheme="minorHAnsi" w:hAnsiTheme="minorHAnsi" w:cstheme="minorHAnsi"/>
          <w:color w:val="000000"/>
          <w:sz w:val="22"/>
          <w:szCs w:val="22"/>
        </w:rPr>
        <w:t xml:space="preserve"> </w:t>
      </w:r>
      <w:r w:rsidRPr="001246E6">
        <w:rPr>
          <w:rFonts w:asciiTheme="minorHAnsi" w:hAnsiTheme="minorHAnsi" w:cstheme="minorHAnsi"/>
          <w:color w:val="000000"/>
          <w:sz w:val="22"/>
          <w:szCs w:val="22"/>
        </w:rPr>
        <w:t xml:space="preserve">e Grasso nella nota editoriale che scrive per il primo numero, a mo’ di saluto, ragguaglia adeguatamente i lettori sul motivo della scelta del nome: </w:t>
      </w:r>
      <w:r w:rsidRPr="001246E6">
        <w:rPr>
          <w:rStyle w:val="Enfasicorsivo"/>
          <w:rFonts w:asciiTheme="minorHAnsi" w:hAnsiTheme="minorHAnsi" w:cstheme="minorHAnsi"/>
          <w:color w:val="000000"/>
          <w:sz w:val="22"/>
          <w:szCs w:val="22"/>
        </w:rPr>
        <w:t xml:space="preserve">“Lunario ce n’è già stato uno – più noto sotto l’Alpi che sotto l’Etna – infatti era siciliano. Il nostro è nuovo. L’aggettivo accentua l’irripetibilità d’una esperienza che ha lasciato fermenti. E sarà bimestrale con argomenti e proposte di letteratura e tendenza alle monografie. Le proposte antologiche – pensiamo di pubblicare anche molta poesia – saranno altrettante occasioni d’incontri, forse casuali con autori noti, più da ritrovare che da incoraggiare. E se eccezioni ci saranno non ci sarà bisogno di giustificarle. Abbiamo immaginato un punto d’incontro di scelti passanti che facciano campanello, altri liberamente si potranno fermare, altri andare, altri giungere a tutte </w:t>
      </w:r>
      <w:proofErr w:type="spellStart"/>
      <w:r w:rsidRPr="001246E6">
        <w:rPr>
          <w:rStyle w:val="Enfasicorsivo"/>
          <w:rFonts w:asciiTheme="minorHAnsi" w:hAnsiTheme="minorHAnsi" w:cstheme="minorHAnsi"/>
          <w:color w:val="000000"/>
          <w:sz w:val="22"/>
          <w:szCs w:val="22"/>
        </w:rPr>
        <w:t>l’ore</w:t>
      </w:r>
      <w:proofErr w:type="spellEnd"/>
      <w:r w:rsidRPr="001246E6">
        <w:rPr>
          <w:rStyle w:val="Enfasicorsivo"/>
          <w:rFonts w:asciiTheme="minorHAnsi" w:hAnsiTheme="minorHAnsi" w:cstheme="minorHAnsi"/>
          <w:color w:val="000000"/>
          <w:sz w:val="22"/>
          <w:szCs w:val="22"/>
        </w:rPr>
        <w:t xml:space="preserve">. Collaborazione </w:t>
      </w:r>
      <w:proofErr w:type="gramStart"/>
      <w:r w:rsidRPr="001246E6">
        <w:rPr>
          <w:rStyle w:val="Enfasicorsivo"/>
          <w:rFonts w:asciiTheme="minorHAnsi" w:hAnsiTheme="minorHAnsi" w:cstheme="minorHAnsi"/>
          <w:color w:val="000000"/>
          <w:sz w:val="22"/>
          <w:szCs w:val="22"/>
        </w:rPr>
        <w:t>aperta dunque</w:t>
      </w:r>
      <w:proofErr w:type="gramEnd"/>
      <w:r w:rsidRPr="001246E6">
        <w:rPr>
          <w:rStyle w:val="Enfasicorsivo"/>
          <w:rFonts w:asciiTheme="minorHAnsi" w:hAnsiTheme="minorHAnsi" w:cstheme="minorHAnsi"/>
          <w:color w:val="000000"/>
          <w:sz w:val="22"/>
          <w:szCs w:val="22"/>
        </w:rPr>
        <w:t xml:space="preserve"> al passante identificato senza pregiudizi anche se con qualche preferenza per chi porta contributi dialettali e di sperimentazioni linguistiche e su autori stranieri da far meglio conoscere in Italia. La distribuzione nazionale agevolerà l’interesse di farci notare dagli allevatori di tarli. Nel nostro Paese pare che l’unità di misura riconosciuta (anche per le questioni letterarie) sia il sospetto, esso però squaglia in presenza di solidi marchi editoriali e di padrinati politici. Essendo privi dell’uno e dell’altro siamo già sulla via della metafora. Mario Grasso,</w:t>
      </w:r>
      <w:r w:rsidRPr="001246E6">
        <w:rPr>
          <w:rFonts w:asciiTheme="minorHAnsi" w:hAnsiTheme="minorHAnsi" w:cstheme="minorHAnsi"/>
          <w:color w:val="000000"/>
          <w:sz w:val="22"/>
          <w:szCs w:val="22"/>
        </w:rPr>
        <w:t xml:space="preserve"> </w:t>
      </w:r>
      <w:r w:rsidRPr="001246E6">
        <w:rPr>
          <w:rStyle w:val="Enfasicorsivo"/>
          <w:rFonts w:asciiTheme="minorHAnsi" w:hAnsiTheme="minorHAnsi" w:cstheme="minorHAnsi"/>
          <w:color w:val="000000"/>
          <w:sz w:val="22"/>
          <w:szCs w:val="22"/>
        </w:rPr>
        <w:t>Acireale 15 giugno 1979</w:t>
      </w:r>
      <w:r w:rsidRPr="001246E6">
        <w:rPr>
          <w:rStyle w:val="Enfasicorsivo"/>
          <w:rFonts w:asciiTheme="minorHAnsi" w:hAnsiTheme="minorHAnsi" w:cstheme="minorHAnsi"/>
          <w:i w:val="0"/>
          <w:iCs w:val="0"/>
          <w:color w:val="000000"/>
          <w:sz w:val="22"/>
          <w:szCs w:val="22"/>
        </w:rPr>
        <w:t>”.</w:t>
      </w:r>
      <w:r w:rsidRPr="001246E6">
        <w:rPr>
          <w:rStyle w:val="Enfasigrassetto"/>
          <w:rFonts w:asciiTheme="minorHAnsi" w:hAnsiTheme="minorHAnsi" w:cstheme="minorHAnsi"/>
          <w:color w:val="000000"/>
          <w:sz w:val="22"/>
          <w:szCs w:val="22"/>
        </w:rPr>
        <w:t xml:space="preserve"> </w:t>
      </w:r>
      <w:hyperlink r:id="rId9" w:history="1"/>
    </w:p>
    <w:p w14:paraId="4236D375" w14:textId="77777777" w:rsidR="00CC2416" w:rsidRPr="001246E6" w:rsidRDefault="00CC2416" w:rsidP="001246E6">
      <w:pPr>
        <w:spacing w:after="0" w:line="240" w:lineRule="auto"/>
        <w:jc w:val="both"/>
        <w:rPr>
          <w:rFonts w:cstheme="minorHAnsi"/>
        </w:rPr>
      </w:pPr>
      <w:r w:rsidRPr="001246E6">
        <w:rPr>
          <w:rStyle w:val="Enfasigrassetto"/>
          <w:rFonts w:cstheme="minorHAnsi"/>
          <w:color w:val="000000"/>
        </w:rPr>
        <w:t xml:space="preserve">Sommario del N° 1 di </w:t>
      </w:r>
      <w:proofErr w:type="spellStart"/>
      <w:r w:rsidRPr="001246E6">
        <w:rPr>
          <w:rStyle w:val="Enfasigrassetto"/>
          <w:rFonts w:cstheme="minorHAnsi"/>
          <w:color w:val="000000"/>
        </w:rPr>
        <w:t>Lunarionuovo</w:t>
      </w:r>
      <w:proofErr w:type="spellEnd"/>
      <w:r w:rsidRPr="001246E6">
        <w:rPr>
          <w:rStyle w:val="Enfasigrassetto"/>
          <w:rFonts w:cstheme="minorHAnsi"/>
          <w:color w:val="000000"/>
        </w:rPr>
        <w:t>, giugno/luglio 1979</w:t>
      </w:r>
      <w:r w:rsidRPr="001246E6">
        <w:rPr>
          <w:rFonts w:cstheme="minorHAnsi"/>
          <w:color w:val="000000"/>
        </w:rPr>
        <w:t xml:space="preserve">: </w:t>
      </w:r>
      <w:r w:rsidRPr="001246E6">
        <w:rPr>
          <w:rStyle w:val="Enfasicorsivo"/>
          <w:rFonts w:cstheme="minorHAnsi"/>
          <w:color w:val="000000"/>
        </w:rPr>
        <w:t>Saluto del Direttore</w:t>
      </w:r>
      <w:r w:rsidRPr="001246E6">
        <w:rPr>
          <w:rFonts w:cstheme="minorHAnsi"/>
          <w:color w:val="000000"/>
        </w:rPr>
        <w:t xml:space="preserve">; </w:t>
      </w:r>
      <w:r w:rsidRPr="001246E6">
        <w:rPr>
          <w:rStyle w:val="Enfasicorsivo"/>
          <w:rFonts w:cstheme="minorHAnsi"/>
          <w:color w:val="000000"/>
        </w:rPr>
        <w:t xml:space="preserve">The </w:t>
      </w:r>
      <w:proofErr w:type="spellStart"/>
      <w:r w:rsidRPr="001246E6">
        <w:rPr>
          <w:rStyle w:val="Enfasicorsivo"/>
          <w:rFonts w:cstheme="minorHAnsi"/>
          <w:color w:val="000000"/>
        </w:rPr>
        <w:t>Diviners</w:t>
      </w:r>
      <w:proofErr w:type="spellEnd"/>
      <w:r w:rsidRPr="001246E6">
        <w:rPr>
          <w:rStyle w:val="Enfasicorsivo"/>
          <w:rFonts w:cstheme="minorHAnsi"/>
          <w:color w:val="000000"/>
        </w:rPr>
        <w:t xml:space="preserve"> di Margaret Laurence</w:t>
      </w:r>
      <w:r w:rsidRPr="001246E6">
        <w:rPr>
          <w:rFonts w:cstheme="minorHAnsi"/>
          <w:color w:val="000000"/>
        </w:rPr>
        <w:t xml:space="preserve">, di Giovanna Capone; </w:t>
      </w:r>
      <w:r w:rsidRPr="001246E6">
        <w:rPr>
          <w:rStyle w:val="Enfasicorsivo"/>
          <w:rFonts w:cstheme="minorHAnsi"/>
          <w:color w:val="000000"/>
        </w:rPr>
        <w:t>A Joan Mirò per il suo ottantacinquesimo compleanno</w:t>
      </w:r>
      <w:r w:rsidRPr="001246E6">
        <w:rPr>
          <w:rFonts w:cstheme="minorHAnsi"/>
          <w:color w:val="000000"/>
        </w:rPr>
        <w:t xml:space="preserve">, di Leonardo Sciascia; </w:t>
      </w:r>
      <w:r w:rsidRPr="001246E6">
        <w:rPr>
          <w:rStyle w:val="Enfasicorsivo"/>
          <w:rFonts w:cstheme="minorHAnsi"/>
          <w:color w:val="000000"/>
        </w:rPr>
        <w:t>Rebora e la fine della poesia</w:t>
      </w:r>
      <w:r w:rsidRPr="001246E6">
        <w:rPr>
          <w:rFonts w:cstheme="minorHAnsi"/>
          <w:color w:val="000000"/>
        </w:rPr>
        <w:t xml:space="preserve">, di Salvatore Rossi; </w:t>
      </w:r>
      <w:r w:rsidRPr="001246E6">
        <w:rPr>
          <w:rStyle w:val="Enfasicorsivo"/>
          <w:rFonts w:cstheme="minorHAnsi"/>
          <w:color w:val="000000"/>
        </w:rPr>
        <w:t>All’imbrunire( da V.H. Auden)</w:t>
      </w:r>
      <w:r w:rsidRPr="001246E6">
        <w:rPr>
          <w:rFonts w:cstheme="minorHAnsi"/>
          <w:color w:val="000000"/>
        </w:rPr>
        <w:t xml:space="preserve">, di Giovanni Raboni; </w:t>
      </w:r>
      <w:r w:rsidRPr="001246E6">
        <w:rPr>
          <w:rStyle w:val="Enfasicorsivo"/>
          <w:rFonts w:cstheme="minorHAnsi"/>
          <w:color w:val="000000"/>
        </w:rPr>
        <w:t>Il pomeriggio di memorie e morti</w:t>
      </w:r>
      <w:r w:rsidRPr="001246E6">
        <w:rPr>
          <w:rFonts w:cstheme="minorHAnsi"/>
          <w:color w:val="000000"/>
        </w:rPr>
        <w:t xml:space="preserve">, di Giorgio </w:t>
      </w:r>
      <w:proofErr w:type="spellStart"/>
      <w:r w:rsidRPr="001246E6">
        <w:rPr>
          <w:rFonts w:cstheme="minorHAnsi"/>
          <w:color w:val="000000"/>
        </w:rPr>
        <w:t>Bàrberi</w:t>
      </w:r>
      <w:proofErr w:type="spellEnd"/>
      <w:r w:rsidRPr="001246E6">
        <w:rPr>
          <w:rFonts w:cstheme="minorHAnsi"/>
          <w:color w:val="000000"/>
        </w:rPr>
        <w:t xml:space="preserve"> Squarotti; </w:t>
      </w:r>
      <w:r w:rsidRPr="001246E6">
        <w:rPr>
          <w:rStyle w:val="Enfasicorsivo"/>
          <w:rFonts w:cstheme="minorHAnsi"/>
          <w:color w:val="000000"/>
        </w:rPr>
        <w:t>Silvia Plath: vivere la propria morte</w:t>
      </w:r>
      <w:r w:rsidRPr="001246E6">
        <w:rPr>
          <w:rFonts w:cstheme="minorHAnsi"/>
          <w:color w:val="000000"/>
        </w:rPr>
        <w:t xml:space="preserve">, di Giuseppe Pontiggia; </w:t>
      </w:r>
      <w:r w:rsidRPr="001246E6">
        <w:rPr>
          <w:rStyle w:val="Enfasicorsivo"/>
          <w:rFonts w:cstheme="minorHAnsi"/>
          <w:color w:val="000000"/>
        </w:rPr>
        <w:t xml:space="preserve">Intima </w:t>
      </w:r>
      <w:proofErr w:type="spellStart"/>
      <w:r w:rsidRPr="001246E6">
        <w:rPr>
          <w:rStyle w:val="Enfasicorsivo"/>
          <w:rFonts w:cstheme="minorHAnsi"/>
          <w:color w:val="000000"/>
        </w:rPr>
        <w:t>sade</w:t>
      </w:r>
      <w:proofErr w:type="spellEnd"/>
      <w:r w:rsidRPr="001246E6">
        <w:rPr>
          <w:rStyle w:val="Enfasicorsivo"/>
          <w:rFonts w:cstheme="minorHAnsi"/>
          <w:color w:val="000000"/>
        </w:rPr>
        <w:t xml:space="preserve"> lui sa quel che dice</w:t>
      </w:r>
      <w:r w:rsidRPr="001246E6">
        <w:rPr>
          <w:rFonts w:cstheme="minorHAnsi"/>
          <w:color w:val="000000"/>
        </w:rPr>
        <w:t xml:space="preserve">, di Giuliano Gramigna; </w:t>
      </w:r>
      <w:r w:rsidRPr="001246E6">
        <w:rPr>
          <w:rStyle w:val="Enfasicorsivo"/>
          <w:rFonts w:cstheme="minorHAnsi"/>
          <w:color w:val="000000"/>
        </w:rPr>
        <w:t>La grande madre</w:t>
      </w:r>
      <w:r w:rsidRPr="001246E6">
        <w:rPr>
          <w:rFonts w:cstheme="minorHAnsi"/>
          <w:color w:val="000000"/>
        </w:rPr>
        <w:t xml:space="preserve">, di Sebastiano </w:t>
      </w:r>
      <w:proofErr w:type="spellStart"/>
      <w:r w:rsidRPr="001246E6">
        <w:rPr>
          <w:rFonts w:cstheme="minorHAnsi"/>
          <w:color w:val="000000"/>
        </w:rPr>
        <w:t>Addamo</w:t>
      </w:r>
      <w:proofErr w:type="spellEnd"/>
      <w:r w:rsidRPr="001246E6">
        <w:rPr>
          <w:rFonts w:cstheme="minorHAnsi"/>
          <w:color w:val="000000"/>
        </w:rPr>
        <w:t xml:space="preserve">; </w:t>
      </w:r>
      <w:proofErr w:type="spellStart"/>
      <w:r w:rsidRPr="001246E6">
        <w:rPr>
          <w:rStyle w:val="Enfasicorsivo"/>
          <w:rFonts w:cstheme="minorHAnsi"/>
          <w:color w:val="000000"/>
        </w:rPr>
        <w:t>Troccula</w:t>
      </w:r>
      <w:proofErr w:type="spellEnd"/>
      <w:r w:rsidRPr="001246E6">
        <w:rPr>
          <w:rStyle w:val="Enfasicorsivo"/>
          <w:rFonts w:cstheme="minorHAnsi"/>
          <w:color w:val="000000"/>
        </w:rPr>
        <w:t xml:space="preserve"> e </w:t>
      </w:r>
      <w:proofErr w:type="spellStart"/>
      <w:r w:rsidRPr="001246E6">
        <w:rPr>
          <w:rStyle w:val="Enfasicorsivo"/>
          <w:rFonts w:cstheme="minorHAnsi"/>
          <w:color w:val="000000"/>
        </w:rPr>
        <w:t>zazzamita</w:t>
      </w:r>
      <w:proofErr w:type="spellEnd"/>
      <w:r w:rsidRPr="001246E6">
        <w:rPr>
          <w:rFonts w:cstheme="minorHAnsi"/>
          <w:color w:val="000000"/>
        </w:rPr>
        <w:t xml:space="preserve">, di Mario Grasso; </w:t>
      </w:r>
      <w:r w:rsidRPr="001246E6">
        <w:rPr>
          <w:rStyle w:val="Enfasicorsivo"/>
          <w:rFonts w:cstheme="minorHAnsi"/>
          <w:color w:val="000000"/>
        </w:rPr>
        <w:t>Il girasole della ragione</w:t>
      </w:r>
      <w:r w:rsidRPr="001246E6">
        <w:rPr>
          <w:rFonts w:cstheme="minorHAnsi"/>
          <w:color w:val="000000"/>
        </w:rPr>
        <w:t xml:space="preserve">, di Gilberto Finzi; </w:t>
      </w:r>
      <w:r w:rsidRPr="001246E6">
        <w:rPr>
          <w:rStyle w:val="Enfasicorsivo"/>
          <w:rFonts w:cstheme="minorHAnsi"/>
          <w:color w:val="000000"/>
        </w:rPr>
        <w:t>Frammento 13</w:t>
      </w:r>
      <w:r w:rsidRPr="001246E6">
        <w:rPr>
          <w:rFonts w:cstheme="minorHAnsi"/>
          <w:color w:val="000000"/>
        </w:rPr>
        <w:t xml:space="preserve">, di Giancarlo Pandini; </w:t>
      </w:r>
      <w:r w:rsidRPr="001246E6">
        <w:rPr>
          <w:rStyle w:val="Enfasicorsivo"/>
          <w:rFonts w:cstheme="minorHAnsi"/>
          <w:color w:val="000000"/>
        </w:rPr>
        <w:t>Emanuel Carnevali</w:t>
      </w:r>
      <w:r w:rsidRPr="001246E6">
        <w:rPr>
          <w:rFonts w:cstheme="minorHAnsi"/>
          <w:color w:val="000000"/>
        </w:rPr>
        <w:t xml:space="preserve"> – </w:t>
      </w:r>
      <w:r w:rsidRPr="001246E6">
        <w:rPr>
          <w:rStyle w:val="Enfasicorsivo"/>
          <w:rFonts w:cstheme="minorHAnsi"/>
          <w:color w:val="000000"/>
        </w:rPr>
        <w:t>L’angoscia del Primo Dio</w:t>
      </w:r>
      <w:r w:rsidRPr="001246E6">
        <w:rPr>
          <w:rFonts w:cstheme="minorHAnsi"/>
          <w:color w:val="000000"/>
        </w:rPr>
        <w:t xml:space="preserve">, di Salvatore Scalia; </w:t>
      </w:r>
      <w:r w:rsidRPr="001246E6">
        <w:rPr>
          <w:rStyle w:val="Enfasicorsivo"/>
          <w:rFonts w:cstheme="minorHAnsi"/>
          <w:color w:val="000000"/>
        </w:rPr>
        <w:t>Una nuvola</w:t>
      </w:r>
      <w:r w:rsidRPr="001246E6">
        <w:rPr>
          <w:rFonts w:cstheme="minorHAnsi"/>
          <w:color w:val="000000"/>
        </w:rPr>
        <w:t xml:space="preserve">, di Maria Luisa Spaziani; </w:t>
      </w:r>
      <w:r w:rsidRPr="001246E6">
        <w:rPr>
          <w:rStyle w:val="Enfasicorsivo"/>
          <w:rFonts w:cstheme="minorHAnsi"/>
          <w:color w:val="000000"/>
        </w:rPr>
        <w:t>Verga ai</w:t>
      </w:r>
      <w:r w:rsidRPr="001246E6">
        <w:rPr>
          <w:rFonts w:cstheme="minorHAnsi"/>
          <w:color w:val="000000"/>
        </w:rPr>
        <w:t xml:space="preserve"> </w:t>
      </w:r>
      <w:r w:rsidRPr="001246E6">
        <w:rPr>
          <w:rStyle w:val="Enfasicorsivo"/>
          <w:rFonts w:cstheme="minorHAnsi"/>
          <w:color w:val="000000"/>
        </w:rPr>
        <w:t>fratelli: quattro inediti (più uno),</w:t>
      </w:r>
      <w:r w:rsidRPr="001246E6">
        <w:rPr>
          <w:rFonts w:cstheme="minorHAnsi"/>
          <w:color w:val="000000"/>
        </w:rPr>
        <w:t xml:space="preserve"> di Giuseppe Savoca; </w:t>
      </w:r>
      <w:r w:rsidRPr="001246E6">
        <w:rPr>
          <w:rStyle w:val="Enfasicorsivo"/>
          <w:rFonts w:cstheme="minorHAnsi"/>
          <w:color w:val="000000"/>
        </w:rPr>
        <w:t>Liolà: sessant’anni di critica</w:t>
      </w:r>
      <w:r w:rsidRPr="001246E6">
        <w:rPr>
          <w:rFonts w:cstheme="minorHAnsi"/>
          <w:color w:val="000000"/>
        </w:rPr>
        <w:t xml:space="preserve">, di Biancamaria Mazzoleni; </w:t>
      </w:r>
      <w:r w:rsidRPr="001246E6">
        <w:rPr>
          <w:rStyle w:val="Enfasicorsivo"/>
          <w:rFonts w:cstheme="minorHAnsi"/>
          <w:color w:val="000000"/>
        </w:rPr>
        <w:t>Il superstite astuto</w:t>
      </w:r>
      <w:r w:rsidRPr="001246E6">
        <w:rPr>
          <w:rFonts w:cstheme="minorHAnsi"/>
          <w:color w:val="000000"/>
        </w:rPr>
        <w:t xml:space="preserve">, di Giuseppe Marchetti; </w:t>
      </w:r>
      <w:r w:rsidRPr="001246E6">
        <w:rPr>
          <w:rStyle w:val="Enfasicorsivo"/>
          <w:rFonts w:cstheme="minorHAnsi"/>
          <w:color w:val="000000"/>
        </w:rPr>
        <w:t>Passi perduti</w:t>
      </w:r>
      <w:r w:rsidRPr="001246E6">
        <w:rPr>
          <w:rFonts w:cstheme="minorHAnsi"/>
          <w:color w:val="000000"/>
        </w:rPr>
        <w:t xml:space="preserve"> – segnalazioni del Direttore.</w:t>
      </w:r>
    </w:p>
    <w:p w14:paraId="4C5B0E36" w14:textId="77777777" w:rsidR="00CC2416" w:rsidRPr="001246E6" w:rsidRDefault="00CC2416" w:rsidP="001246E6">
      <w:pPr>
        <w:spacing w:after="0" w:line="240" w:lineRule="auto"/>
        <w:jc w:val="both"/>
        <w:rPr>
          <w:rFonts w:cstheme="minorHAnsi"/>
        </w:rPr>
      </w:pPr>
      <w:r w:rsidRPr="001246E6">
        <w:rPr>
          <w:rFonts w:cstheme="minorHAnsi"/>
          <w:color w:val="000000"/>
        </w:rPr>
        <w:t xml:space="preserve">Dal 2008 </w:t>
      </w:r>
      <w:proofErr w:type="spellStart"/>
      <w:r w:rsidRPr="001246E6">
        <w:rPr>
          <w:rStyle w:val="Enfasigrassetto"/>
          <w:rFonts w:cstheme="minorHAnsi"/>
          <w:color w:val="000000"/>
        </w:rPr>
        <w:t>Lunarionuovo</w:t>
      </w:r>
      <w:proofErr w:type="spellEnd"/>
      <w:r w:rsidRPr="001246E6">
        <w:rPr>
          <w:rStyle w:val="Enfasigrassetto"/>
          <w:rFonts w:cstheme="minorHAnsi"/>
          <w:color w:val="000000"/>
        </w:rPr>
        <w:t xml:space="preserve"> e Gazzetta Ufficiale Dialetti</w:t>
      </w:r>
      <w:r w:rsidRPr="001246E6">
        <w:rPr>
          <w:rFonts w:cstheme="minorHAnsi"/>
          <w:color w:val="000000"/>
        </w:rPr>
        <w:t xml:space="preserve"> vengono pubblicate on-line: </w:t>
      </w:r>
      <w:hyperlink r:id="rId10" w:history="1">
        <w:r w:rsidRPr="001246E6">
          <w:rPr>
            <w:rStyle w:val="Collegamentoipertestuale"/>
            <w:rFonts w:cstheme="minorHAnsi"/>
          </w:rPr>
          <w:t>www.lunarionuovo.it</w:t>
        </w:r>
      </w:hyperlink>
    </w:p>
    <w:p w14:paraId="543AD2C7" w14:textId="73F97867" w:rsidR="00CC2416" w:rsidRPr="001246E6" w:rsidRDefault="00CC2416" w:rsidP="001246E6">
      <w:pPr>
        <w:pStyle w:val="NormaleWeb"/>
        <w:spacing w:before="0" w:beforeAutospacing="0" w:after="0" w:afterAutospacing="0"/>
        <w:jc w:val="both"/>
        <w:rPr>
          <w:rFonts w:asciiTheme="minorHAnsi" w:hAnsiTheme="minorHAnsi" w:cstheme="minorHAnsi"/>
          <w:sz w:val="22"/>
          <w:szCs w:val="22"/>
        </w:rPr>
      </w:pPr>
      <w:hyperlink r:id="rId11" w:history="1">
        <w:r w:rsidRPr="001246E6">
          <w:rPr>
            <w:rStyle w:val="Collegamentoipertestuale"/>
            <w:rFonts w:asciiTheme="minorHAnsi" w:hAnsiTheme="minorHAnsi" w:cstheme="minorHAnsi"/>
            <w:sz w:val="22"/>
            <w:szCs w:val="22"/>
          </w:rPr>
          <w:t>https://www.mariograssoscrittore.it/index.php?option=com_content&amp;view=article&amp;id=62&amp;Itemid=77</w:t>
        </w:r>
      </w:hyperlink>
    </w:p>
    <w:p w14:paraId="22B70B7E" w14:textId="77777777" w:rsidR="001246E6" w:rsidRPr="001246E6" w:rsidRDefault="001246E6" w:rsidP="001246E6">
      <w:pPr>
        <w:pStyle w:val="NormaleWeb"/>
        <w:spacing w:before="0" w:beforeAutospacing="0" w:after="0" w:afterAutospacing="0"/>
        <w:jc w:val="both"/>
        <w:rPr>
          <w:rFonts w:asciiTheme="minorHAnsi" w:hAnsiTheme="minorHAnsi" w:cstheme="minorHAnsi"/>
          <w:sz w:val="22"/>
          <w:szCs w:val="22"/>
        </w:rPr>
      </w:pPr>
    </w:p>
    <w:p w14:paraId="5C57AA3C" w14:textId="6865B3AB" w:rsidR="00FA004E" w:rsidRPr="001246E6" w:rsidRDefault="00FA004E" w:rsidP="001246E6">
      <w:pPr>
        <w:pStyle w:val="NormaleWeb"/>
        <w:spacing w:before="0" w:beforeAutospacing="0" w:after="0" w:afterAutospacing="0"/>
        <w:jc w:val="both"/>
        <w:rPr>
          <w:rFonts w:asciiTheme="minorHAnsi" w:hAnsiTheme="minorHAnsi" w:cstheme="minorHAnsi"/>
          <w:sz w:val="22"/>
          <w:szCs w:val="22"/>
        </w:rPr>
      </w:pPr>
      <w:r w:rsidRPr="001246E6">
        <w:rPr>
          <w:rFonts w:asciiTheme="minorHAnsi" w:hAnsiTheme="minorHAnsi" w:cstheme="minorHAnsi"/>
          <w:sz w:val="22"/>
          <w:szCs w:val="22"/>
        </w:rPr>
        <w:t xml:space="preserve">Il mio intervento da questa finestra di </w:t>
      </w:r>
      <w:proofErr w:type="gramStart"/>
      <w:r w:rsidRPr="001246E6">
        <w:rPr>
          <w:rFonts w:asciiTheme="minorHAnsi" w:hAnsiTheme="minorHAnsi" w:cstheme="minorHAnsi"/>
          <w:sz w:val="22"/>
          <w:szCs w:val="22"/>
        </w:rPr>
        <w:t>Gennaio</w:t>
      </w:r>
      <w:proofErr w:type="gramEnd"/>
      <w:r w:rsidRPr="001246E6">
        <w:rPr>
          <w:rFonts w:asciiTheme="minorHAnsi" w:hAnsiTheme="minorHAnsi" w:cstheme="minorHAnsi"/>
          <w:sz w:val="22"/>
          <w:szCs w:val="22"/>
        </w:rPr>
        <w:t xml:space="preserve"> 2021 è rivolto ai collaboratori di sempre. Una comunicazione che propone quanto già deliberato tra direzione e redazione interna.</w:t>
      </w:r>
      <w:r w:rsidR="001246E6" w:rsidRPr="001246E6">
        <w:rPr>
          <w:rFonts w:asciiTheme="minorHAnsi" w:hAnsiTheme="minorHAnsi" w:cstheme="minorHAnsi"/>
          <w:sz w:val="22"/>
          <w:szCs w:val="22"/>
        </w:rPr>
        <w:t xml:space="preserve"> </w:t>
      </w:r>
      <w:r w:rsidRPr="001246E6">
        <w:rPr>
          <w:rFonts w:asciiTheme="minorHAnsi" w:hAnsiTheme="minorHAnsi" w:cstheme="minorHAnsi"/>
          <w:sz w:val="22"/>
          <w:szCs w:val="22"/>
        </w:rPr>
        <w:t xml:space="preserve">Dal prossimo numero, questa rassegna di letteratura avrà cadenza bimestrale e i suoi contenuti saranno monografici. In coerenza con una linea culturale che è iniziata fin dalla monografia su </w:t>
      </w:r>
      <w:proofErr w:type="spellStart"/>
      <w:r w:rsidRPr="001246E6">
        <w:rPr>
          <w:rFonts w:asciiTheme="minorHAnsi" w:hAnsiTheme="minorHAnsi" w:cstheme="minorHAnsi"/>
          <w:sz w:val="22"/>
          <w:szCs w:val="22"/>
        </w:rPr>
        <w:t>Luarionuovo</w:t>
      </w:r>
      <w:proofErr w:type="spellEnd"/>
      <w:r w:rsidRPr="001246E6">
        <w:rPr>
          <w:rFonts w:asciiTheme="minorHAnsi" w:hAnsiTheme="minorHAnsi" w:cstheme="minorHAnsi"/>
          <w:sz w:val="22"/>
          <w:szCs w:val="22"/>
        </w:rPr>
        <w:t xml:space="preserve"> cartaceo con il volume nel quale sono stati pubblicati integralmente i contributi sulla poesia di Bartolo Cattafi, agli altri che sono seguiti, dedicati ad Angelo Maria Ripellino, Umberto Barbaro, Enzo Marangolo, Pietro Barcellona, Leonardo Sciascia, Sebastiano </w:t>
      </w:r>
      <w:proofErr w:type="spellStart"/>
      <w:r w:rsidRPr="001246E6">
        <w:rPr>
          <w:rFonts w:asciiTheme="minorHAnsi" w:hAnsiTheme="minorHAnsi" w:cstheme="minorHAnsi"/>
          <w:sz w:val="22"/>
          <w:szCs w:val="22"/>
        </w:rPr>
        <w:t>Addamo</w:t>
      </w:r>
      <w:proofErr w:type="spellEnd"/>
      <w:r w:rsidRPr="001246E6">
        <w:rPr>
          <w:rFonts w:asciiTheme="minorHAnsi" w:hAnsiTheme="minorHAnsi" w:cstheme="minorHAnsi"/>
          <w:sz w:val="22"/>
          <w:szCs w:val="22"/>
        </w:rPr>
        <w:t>, Rosa Balistreri, seguiranno, dal prossimo marzo in avanti,  con cadenza bimestrale, numeri monografici sugli scrittori siciliani di tutti i tempi.</w:t>
      </w:r>
      <w:r w:rsidR="001246E6" w:rsidRPr="001246E6">
        <w:rPr>
          <w:rFonts w:asciiTheme="minorHAnsi" w:hAnsiTheme="minorHAnsi" w:cstheme="minorHAnsi"/>
          <w:sz w:val="22"/>
          <w:szCs w:val="22"/>
        </w:rPr>
        <w:t xml:space="preserve"> </w:t>
      </w:r>
      <w:r w:rsidRPr="001246E6">
        <w:rPr>
          <w:rFonts w:asciiTheme="minorHAnsi" w:hAnsiTheme="minorHAnsi" w:cstheme="minorHAnsi"/>
          <w:sz w:val="22"/>
          <w:szCs w:val="22"/>
        </w:rPr>
        <w:t xml:space="preserve">La collaborazione sarà aperta anche a quanti non sono stati o non sono ancora attualmente tra le firme di </w:t>
      </w:r>
      <w:proofErr w:type="spellStart"/>
      <w:r w:rsidRPr="001246E6">
        <w:rPr>
          <w:rFonts w:asciiTheme="minorHAnsi" w:hAnsiTheme="minorHAnsi" w:cstheme="minorHAnsi"/>
          <w:sz w:val="22"/>
          <w:szCs w:val="22"/>
        </w:rPr>
        <w:t>Lunarionuovo</w:t>
      </w:r>
      <w:proofErr w:type="spellEnd"/>
      <w:r w:rsidRPr="001246E6">
        <w:rPr>
          <w:rFonts w:asciiTheme="minorHAnsi" w:hAnsiTheme="minorHAnsi" w:cstheme="minorHAnsi"/>
          <w:sz w:val="22"/>
          <w:szCs w:val="22"/>
        </w:rPr>
        <w:t>, sarà sufficiente ricevere la proposta di apportare propri contributi.</w:t>
      </w:r>
      <w:r w:rsidR="001246E6" w:rsidRPr="001246E6">
        <w:rPr>
          <w:rFonts w:asciiTheme="minorHAnsi" w:hAnsiTheme="minorHAnsi" w:cstheme="minorHAnsi"/>
          <w:sz w:val="22"/>
          <w:szCs w:val="22"/>
        </w:rPr>
        <w:t xml:space="preserve"> </w:t>
      </w:r>
      <w:r w:rsidRPr="001246E6">
        <w:rPr>
          <w:rFonts w:asciiTheme="minorHAnsi" w:hAnsiTheme="minorHAnsi" w:cstheme="minorHAnsi"/>
          <w:sz w:val="22"/>
          <w:szCs w:val="22"/>
        </w:rPr>
        <w:t>Vuole essere, questa iniziativa, un segno augurale per la rivista e per tutti i suoi lettori o/e simpatizzanti, ai quali continuo ad auspicare sereno 2021, ricco di ogni benessere.</w:t>
      </w:r>
    </w:p>
    <w:p w14:paraId="0B7CE72B" w14:textId="4D7A717B" w:rsidR="00FA004E" w:rsidRPr="001246E6" w:rsidRDefault="00FA004E" w:rsidP="001246E6">
      <w:pPr>
        <w:pStyle w:val="NormaleWeb"/>
        <w:spacing w:before="0" w:beforeAutospacing="0" w:after="0" w:afterAutospacing="0"/>
        <w:jc w:val="both"/>
        <w:rPr>
          <w:rFonts w:asciiTheme="minorHAnsi" w:hAnsiTheme="minorHAnsi" w:cstheme="minorHAnsi"/>
          <w:sz w:val="22"/>
          <w:szCs w:val="22"/>
        </w:rPr>
      </w:pPr>
      <w:proofErr w:type="spellStart"/>
      <w:r w:rsidRPr="001246E6">
        <w:rPr>
          <w:rStyle w:val="Enfasicorsivo"/>
          <w:rFonts w:asciiTheme="minorHAnsi" w:hAnsiTheme="minorHAnsi" w:cstheme="minorHAnsi"/>
          <w:b/>
          <w:bCs/>
          <w:sz w:val="22"/>
          <w:szCs w:val="22"/>
        </w:rPr>
        <w:t>Mariograsso</w:t>
      </w:r>
      <w:proofErr w:type="spellEnd"/>
      <w:r w:rsidR="001246E6" w:rsidRPr="001246E6">
        <w:rPr>
          <w:rStyle w:val="Enfasicorsivo"/>
          <w:rFonts w:asciiTheme="minorHAnsi" w:hAnsiTheme="minorHAnsi" w:cstheme="minorHAnsi"/>
          <w:b/>
          <w:bCs/>
          <w:sz w:val="22"/>
          <w:szCs w:val="22"/>
        </w:rPr>
        <w:t xml:space="preserve"> </w:t>
      </w:r>
      <w:hyperlink r:id="rId12" w:history="1">
        <w:r w:rsidRPr="001246E6">
          <w:rPr>
            <w:rStyle w:val="Collegamentoipertestuale"/>
            <w:rFonts w:asciiTheme="minorHAnsi" w:hAnsiTheme="minorHAnsi" w:cstheme="minorHAnsi"/>
            <w:sz w:val="22"/>
            <w:szCs w:val="22"/>
          </w:rPr>
          <w:t>https://www.lunarionuovo.it/dalla-finestra-di-mario-grasso-numeri-monografici-bimestrali/</w:t>
        </w:r>
      </w:hyperlink>
    </w:p>
    <w:sectPr w:rsidR="00FA004E" w:rsidRPr="001246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3EA1"/>
    <w:rsid w:val="001246E6"/>
    <w:rsid w:val="001707B3"/>
    <w:rsid w:val="001E3EA1"/>
    <w:rsid w:val="003760D6"/>
    <w:rsid w:val="004124D8"/>
    <w:rsid w:val="009849DA"/>
    <w:rsid w:val="00CC2416"/>
    <w:rsid w:val="00FA0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8562"/>
  <w15:chartTrackingRefBased/>
  <w15:docId w15:val="{4738E034-BDC5-4079-AB4F-AD24229C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49DA"/>
    <w:rPr>
      <w:color w:val="0000FF" w:themeColor="hyperlink"/>
      <w:u w:val="single"/>
    </w:rPr>
  </w:style>
  <w:style w:type="character" w:styleId="Menzionenonrisolta">
    <w:name w:val="Unresolved Mention"/>
    <w:basedOn w:val="Carpredefinitoparagrafo"/>
    <w:uiPriority w:val="99"/>
    <w:semiHidden/>
    <w:unhideWhenUsed/>
    <w:rsid w:val="009849DA"/>
    <w:rPr>
      <w:color w:val="605E5C"/>
      <w:shd w:val="clear" w:color="auto" w:fill="E1DFDD"/>
    </w:rPr>
  </w:style>
  <w:style w:type="paragraph" w:styleId="NormaleWeb">
    <w:name w:val="Normal (Web)"/>
    <w:basedOn w:val="Normale"/>
    <w:uiPriority w:val="99"/>
    <w:semiHidden/>
    <w:unhideWhenUsed/>
    <w:rsid w:val="00FA004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A004E"/>
    <w:rPr>
      <w:i/>
      <w:iCs/>
    </w:rPr>
  </w:style>
  <w:style w:type="character" w:styleId="Enfasigrassetto">
    <w:name w:val="Strong"/>
    <w:basedOn w:val="Carpredefinitoparagrafo"/>
    <w:uiPriority w:val="22"/>
    <w:qFormat/>
    <w:rsid w:val="00FA0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97550">
      <w:bodyDiv w:val="1"/>
      <w:marLeft w:val="0"/>
      <w:marRight w:val="0"/>
      <w:marTop w:val="0"/>
      <w:marBottom w:val="0"/>
      <w:divBdr>
        <w:top w:val="none" w:sz="0" w:space="0" w:color="auto"/>
        <w:left w:val="none" w:sz="0" w:space="0" w:color="auto"/>
        <w:bottom w:val="none" w:sz="0" w:space="0" w:color="auto"/>
        <w:right w:val="none" w:sz="0" w:space="0" w:color="auto"/>
      </w:divBdr>
      <w:divsChild>
        <w:div w:id="1896577193">
          <w:marLeft w:val="0"/>
          <w:marRight w:val="0"/>
          <w:marTop w:val="0"/>
          <w:marBottom w:val="0"/>
          <w:divBdr>
            <w:top w:val="none" w:sz="0" w:space="0" w:color="auto"/>
            <w:left w:val="none" w:sz="0" w:space="0" w:color="auto"/>
            <w:bottom w:val="none" w:sz="0" w:space="0" w:color="auto"/>
            <w:right w:val="none" w:sz="0" w:space="0" w:color="auto"/>
          </w:divBdr>
          <w:divsChild>
            <w:div w:id="500048528">
              <w:marLeft w:val="0"/>
              <w:marRight w:val="0"/>
              <w:marTop w:val="0"/>
              <w:marBottom w:val="0"/>
              <w:divBdr>
                <w:top w:val="none" w:sz="0" w:space="0" w:color="auto"/>
                <w:left w:val="none" w:sz="0" w:space="0" w:color="auto"/>
                <w:bottom w:val="none" w:sz="0" w:space="0" w:color="auto"/>
                <w:right w:val="none" w:sz="0" w:space="0" w:color="auto"/>
              </w:divBdr>
              <w:divsChild>
                <w:div w:id="595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0283">
      <w:bodyDiv w:val="1"/>
      <w:marLeft w:val="0"/>
      <w:marRight w:val="0"/>
      <w:marTop w:val="0"/>
      <w:marBottom w:val="0"/>
      <w:divBdr>
        <w:top w:val="none" w:sz="0" w:space="0" w:color="auto"/>
        <w:left w:val="none" w:sz="0" w:space="0" w:color="auto"/>
        <w:bottom w:val="none" w:sz="0" w:space="0" w:color="auto"/>
        <w:right w:val="none" w:sz="0" w:space="0" w:color="auto"/>
      </w:divBdr>
    </w:div>
    <w:div w:id="12437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adautore.it/chi-siam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unarionuovo.it/" TargetMode="External"/><Relationship Id="rId12" Type="http://schemas.openxmlformats.org/officeDocument/2006/relationships/hyperlink" Target="https://www.lunarionuovo.it/dalla-finestra-di-mario-grasso-numeri-monografici-bimestral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narionuovo.it/" TargetMode="External"/><Relationship Id="rId11" Type="http://schemas.openxmlformats.org/officeDocument/2006/relationships/hyperlink" Target="https://www.mariograssoscrittore.it/index.php?option=com_content&amp;view=article&amp;id=62&amp;Itemid=77" TargetMode="External"/><Relationship Id="rId5" Type="http://schemas.openxmlformats.org/officeDocument/2006/relationships/hyperlink" Target="http://www.lunarionuovo.it/" TargetMode="External"/><Relationship Id="rId10" Type="http://schemas.openxmlformats.org/officeDocument/2006/relationships/hyperlink" Target="http://www.lunarionuovo.it/" TargetMode="External"/><Relationship Id="rId4" Type="http://schemas.openxmlformats.org/officeDocument/2006/relationships/image" Target="media/image1.jpeg"/><Relationship Id="rId9" Type="http://schemas.openxmlformats.org/officeDocument/2006/relationships/hyperlink" Target="https://www.mariograssoscrittore.it/foto/copertine/opere/lunario.jp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1077</Words>
  <Characters>6140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2022-11-06T06:27:00Z</dcterms:created>
  <dcterms:modified xsi:type="dcterms:W3CDTF">2022-11-06T07:36:00Z</dcterms:modified>
</cp:coreProperties>
</file>