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C68EF" w14:textId="2EB52105" w:rsidR="00EC3BE1" w:rsidRPr="00F853BC" w:rsidRDefault="00EC3BE1" w:rsidP="00EC3BE1">
      <w:pPr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bookmarkStart w:id="0" w:name="_Hlk119386771"/>
      <w:r w:rsidRPr="00910174">
        <w:rPr>
          <w:rFonts w:asciiTheme="minorHAnsi" w:hAnsiTheme="minorHAnsi" w:cstheme="minorHAnsi"/>
          <w:b/>
          <w:color w:val="C00000"/>
          <w:sz w:val="32"/>
          <w:szCs w:val="32"/>
        </w:rPr>
        <w:t>R3</w:t>
      </w:r>
      <w:r w:rsidRPr="00910174">
        <w:rPr>
          <w:rFonts w:asciiTheme="minorHAnsi" w:hAnsiTheme="minorHAnsi" w:cstheme="minorHAnsi"/>
          <w:b/>
          <w:color w:val="C00000"/>
          <w:sz w:val="32"/>
          <w:szCs w:val="32"/>
        </w:rPr>
        <w:t>22</w:t>
      </w:r>
      <w:r w:rsidRPr="00910174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/>
          <w:sz w:val="18"/>
          <w:szCs w:val="18"/>
        </w:rPr>
        <w:tab/>
      </w:r>
      <w:r w:rsidRPr="00F853BC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Scheda creata il </w:t>
      </w:r>
      <w:r w:rsidRPr="00F853BC">
        <w:rPr>
          <w:rFonts w:asciiTheme="minorHAnsi" w:hAnsiTheme="minorHAnsi" w:cstheme="minorHAnsi"/>
          <w:bCs/>
          <w:i/>
          <w:iCs/>
          <w:sz w:val="18"/>
          <w:szCs w:val="18"/>
        </w:rPr>
        <w:t>20</w:t>
      </w:r>
      <w:r w:rsidRPr="00F853BC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novembre 2022</w:t>
      </w:r>
    </w:p>
    <w:p w14:paraId="2CEB1F26" w14:textId="3E26D683" w:rsidR="00EC3BE1" w:rsidRPr="00F853BC" w:rsidRDefault="00EC3BE1" w:rsidP="00910174">
      <w:pPr>
        <w:jc w:val="center"/>
        <w:rPr>
          <w:rFonts w:asciiTheme="minorHAnsi" w:hAnsiTheme="minorHAnsi" w:cstheme="minorHAnsi"/>
          <w:b/>
          <w:color w:val="C00000"/>
          <w:sz w:val="18"/>
          <w:szCs w:val="18"/>
        </w:rPr>
      </w:pPr>
      <w:bookmarkStart w:id="1" w:name="_Hlk119386790"/>
      <w:bookmarkEnd w:id="0"/>
      <w:r w:rsidRPr="00F853BC">
        <w:rPr>
          <w:sz w:val="18"/>
          <w:szCs w:val="18"/>
        </w:rPr>
        <w:drawing>
          <wp:inline distT="0" distB="0" distL="0" distR="0" wp14:anchorId="73002C2A" wp14:editId="62F41897">
            <wp:extent cx="1555200" cy="2160000"/>
            <wp:effectExtent l="0" t="0" r="6985" b="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3BC">
        <w:rPr>
          <w:noProof/>
          <w:sz w:val="18"/>
          <w:szCs w:val="18"/>
        </w:rPr>
        <w:drawing>
          <wp:inline distT="0" distB="0" distL="0" distR="0" wp14:anchorId="2892E237" wp14:editId="578A6B36">
            <wp:extent cx="1562400" cy="2160000"/>
            <wp:effectExtent l="0" t="0" r="0" b="0"/>
            <wp:docPr id="1" name="Immagine 1" descr="Per - L'ANCORA edi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 - L'ANCORA edico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3BC">
        <w:rPr>
          <w:noProof/>
          <w:sz w:val="18"/>
          <w:szCs w:val="18"/>
        </w:rPr>
        <w:drawing>
          <wp:inline distT="0" distB="0" distL="0" distR="0" wp14:anchorId="0E9F7A36" wp14:editId="0083F2D7">
            <wp:extent cx="2520000" cy="2268000"/>
            <wp:effectExtent l="0" t="0" r="0" b="0"/>
            <wp:docPr id="2" name="Immagine 2" descr="Clicca qui per effettuare l'accesso e leggere la versione digi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ca qui per effettuare l'accesso e leggere la versione digita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B78B" w14:textId="77777777" w:rsidR="00EC3BE1" w:rsidRPr="00F853BC" w:rsidRDefault="00EC3BE1" w:rsidP="00EC3BE1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</w:p>
    <w:p w14:paraId="1D647991" w14:textId="5316AF66" w:rsidR="00EC3BE1" w:rsidRPr="00910174" w:rsidRDefault="00EC3BE1" w:rsidP="00EC3BE1">
      <w:pPr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910174">
        <w:rPr>
          <w:rFonts w:asciiTheme="minorHAnsi" w:hAnsiTheme="minorHAnsi" w:cstheme="minorHAnsi"/>
          <w:b/>
          <w:color w:val="C00000"/>
          <w:sz w:val="32"/>
          <w:szCs w:val="32"/>
        </w:rPr>
        <w:t>Descrizione storico-bibliografica</w:t>
      </w:r>
    </w:p>
    <w:bookmarkEnd w:id="1"/>
    <w:p w14:paraId="7A7E8CF1" w14:textId="665973D4" w:rsidR="00F853BC" w:rsidRPr="00F853BC" w:rsidRDefault="00F853BC" w:rsidP="00EC3BE1">
      <w:pPr>
        <w:jc w:val="both"/>
        <w:rPr>
          <w:rFonts w:asciiTheme="minorHAnsi" w:hAnsiTheme="minorHAnsi" w:cstheme="minorHAnsi"/>
          <w:sz w:val="18"/>
          <w:szCs w:val="18"/>
        </w:rPr>
      </w:pPr>
      <w:r w:rsidRPr="00F853BC">
        <w:rPr>
          <w:rFonts w:asciiTheme="minorHAnsi" w:hAnsiTheme="minorHAnsi" w:cstheme="minorHAnsi"/>
          <w:sz w:val="18"/>
          <w:szCs w:val="18"/>
        </w:rPr>
        <w:t>L'</w:t>
      </w:r>
      <w:r w:rsidRPr="00F853BC">
        <w:rPr>
          <w:rFonts w:asciiTheme="minorHAnsi" w:hAnsiTheme="minorHAnsi" w:cstheme="minorHAnsi"/>
          <w:sz w:val="18"/>
          <w:szCs w:val="18"/>
        </w:rPr>
        <w:t>*</w:t>
      </w:r>
      <w:proofErr w:type="gramStart"/>
      <w:r w:rsidRPr="00F853BC">
        <w:rPr>
          <w:rFonts w:asciiTheme="minorHAnsi" w:hAnsiTheme="minorHAnsi" w:cstheme="minorHAnsi"/>
          <w:b/>
          <w:bCs/>
          <w:sz w:val="18"/>
          <w:szCs w:val="18"/>
        </w:rPr>
        <w:t>ordine</w:t>
      </w:r>
      <w:r w:rsidRPr="00F853BC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F853BC">
        <w:rPr>
          <w:rFonts w:asciiTheme="minorHAnsi" w:hAnsiTheme="minorHAnsi" w:cstheme="minorHAnsi"/>
          <w:sz w:val="18"/>
          <w:szCs w:val="18"/>
        </w:rPr>
        <w:t xml:space="preserve"> corriere di Acqui. - A</w:t>
      </w:r>
      <w:r w:rsidRPr="00F853BC">
        <w:rPr>
          <w:rFonts w:asciiTheme="minorHAnsi" w:hAnsiTheme="minorHAnsi" w:cstheme="minorHAnsi"/>
          <w:sz w:val="18"/>
          <w:szCs w:val="18"/>
        </w:rPr>
        <w:t>nno</w:t>
      </w:r>
      <w:r w:rsidRPr="00F853BC">
        <w:rPr>
          <w:rFonts w:asciiTheme="minorHAnsi" w:hAnsiTheme="minorHAnsi" w:cstheme="minorHAnsi"/>
          <w:sz w:val="18"/>
          <w:szCs w:val="18"/>
        </w:rPr>
        <w:t xml:space="preserve"> 1, n. 1 (3 gen</w:t>
      </w:r>
      <w:r w:rsidRPr="00F853BC">
        <w:rPr>
          <w:rFonts w:asciiTheme="minorHAnsi" w:hAnsiTheme="minorHAnsi" w:cstheme="minorHAnsi"/>
          <w:sz w:val="18"/>
          <w:szCs w:val="18"/>
        </w:rPr>
        <w:t>naio</w:t>
      </w:r>
      <w:r w:rsidRPr="00F853BC">
        <w:rPr>
          <w:rFonts w:asciiTheme="minorHAnsi" w:hAnsiTheme="minorHAnsi" w:cstheme="minorHAnsi"/>
          <w:sz w:val="18"/>
          <w:szCs w:val="18"/>
        </w:rPr>
        <w:t xml:space="preserve"> </w:t>
      </w:r>
      <w:proofErr w:type="gramStart"/>
      <w:r w:rsidRPr="00F853BC">
        <w:rPr>
          <w:rFonts w:asciiTheme="minorHAnsi" w:hAnsiTheme="minorHAnsi" w:cstheme="minorHAnsi"/>
          <w:sz w:val="18"/>
          <w:szCs w:val="18"/>
        </w:rPr>
        <w:t>1902)-</w:t>
      </w:r>
      <w:proofErr w:type="gramEnd"/>
      <w:r w:rsidRPr="00F853BC">
        <w:rPr>
          <w:rFonts w:asciiTheme="minorHAnsi" w:hAnsiTheme="minorHAnsi" w:cstheme="minorHAnsi"/>
          <w:sz w:val="18"/>
          <w:szCs w:val="18"/>
        </w:rPr>
        <w:t>a</w:t>
      </w:r>
      <w:r w:rsidRPr="00F853BC">
        <w:rPr>
          <w:rFonts w:asciiTheme="minorHAnsi" w:hAnsiTheme="minorHAnsi" w:cstheme="minorHAnsi"/>
          <w:sz w:val="18"/>
          <w:szCs w:val="18"/>
        </w:rPr>
        <w:t>nno</w:t>
      </w:r>
      <w:r w:rsidRPr="00F853BC">
        <w:rPr>
          <w:rFonts w:asciiTheme="minorHAnsi" w:hAnsiTheme="minorHAnsi" w:cstheme="minorHAnsi"/>
          <w:sz w:val="18"/>
          <w:szCs w:val="18"/>
        </w:rPr>
        <w:t xml:space="preserve"> 1, n. 13 (1903). - Acqui (</w:t>
      </w:r>
      <w:proofErr w:type="gramStart"/>
      <w:r w:rsidRPr="00F853BC">
        <w:rPr>
          <w:rFonts w:asciiTheme="minorHAnsi" w:hAnsiTheme="minorHAnsi" w:cstheme="minorHAnsi"/>
          <w:sz w:val="18"/>
          <w:szCs w:val="18"/>
        </w:rPr>
        <w:t>Alessandria :</w:t>
      </w:r>
      <w:proofErr w:type="gramEnd"/>
      <w:r w:rsidRPr="00F853BC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F853BC">
        <w:rPr>
          <w:rFonts w:asciiTheme="minorHAnsi" w:hAnsiTheme="minorHAnsi" w:cstheme="minorHAnsi"/>
          <w:sz w:val="18"/>
          <w:szCs w:val="18"/>
        </w:rPr>
        <w:t>Tip</w:t>
      </w:r>
      <w:proofErr w:type="spellEnd"/>
      <w:r w:rsidRPr="00F853BC">
        <w:rPr>
          <w:rFonts w:asciiTheme="minorHAnsi" w:hAnsiTheme="minorHAnsi" w:cstheme="minorHAnsi"/>
          <w:sz w:val="18"/>
          <w:szCs w:val="18"/>
        </w:rPr>
        <w:t xml:space="preserve">. </w:t>
      </w:r>
      <w:proofErr w:type="spellStart"/>
      <w:r w:rsidRPr="00F853BC">
        <w:rPr>
          <w:rFonts w:asciiTheme="minorHAnsi" w:hAnsiTheme="minorHAnsi" w:cstheme="minorHAnsi"/>
          <w:sz w:val="18"/>
          <w:szCs w:val="18"/>
        </w:rPr>
        <w:t>Vesc</w:t>
      </w:r>
      <w:proofErr w:type="spellEnd"/>
      <w:r w:rsidRPr="00F853BC">
        <w:rPr>
          <w:rFonts w:asciiTheme="minorHAnsi" w:hAnsiTheme="minorHAnsi" w:cstheme="minorHAnsi"/>
          <w:sz w:val="18"/>
          <w:szCs w:val="18"/>
        </w:rPr>
        <w:t xml:space="preserve">. F. Scala, 1902-1903). </w:t>
      </w:r>
      <w:r w:rsidRPr="00F853BC">
        <w:rPr>
          <w:rFonts w:asciiTheme="minorHAnsi" w:hAnsiTheme="minorHAnsi" w:cstheme="minorHAnsi"/>
          <w:sz w:val="18"/>
          <w:szCs w:val="18"/>
        </w:rPr>
        <w:t>–</w:t>
      </w:r>
      <w:r w:rsidRPr="00F853BC">
        <w:rPr>
          <w:rFonts w:asciiTheme="minorHAnsi" w:hAnsiTheme="minorHAnsi" w:cstheme="minorHAnsi"/>
          <w:sz w:val="18"/>
          <w:szCs w:val="18"/>
        </w:rPr>
        <w:t xml:space="preserve"> </w:t>
      </w:r>
      <w:r w:rsidRPr="00F853BC">
        <w:rPr>
          <w:rFonts w:asciiTheme="minorHAnsi" w:hAnsiTheme="minorHAnsi" w:cstheme="minorHAnsi"/>
          <w:sz w:val="18"/>
          <w:szCs w:val="18"/>
        </w:rPr>
        <w:t xml:space="preserve">1 </w:t>
      </w:r>
      <w:proofErr w:type="gramStart"/>
      <w:r w:rsidRPr="00F853BC">
        <w:rPr>
          <w:rFonts w:asciiTheme="minorHAnsi" w:hAnsiTheme="minorHAnsi" w:cstheme="minorHAnsi"/>
          <w:sz w:val="18"/>
          <w:szCs w:val="18"/>
        </w:rPr>
        <w:t>v</w:t>
      </w:r>
      <w:r w:rsidRPr="00F853BC">
        <w:rPr>
          <w:rFonts w:asciiTheme="minorHAnsi" w:hAnsiTheme="minorHAnsi" w:cstheme="minorHAnsi"/>
          <w:sz w:val="18"/>
          <w:szCs w:val="18"/>
        </w:rPr>
        <w:t>olume</w:t>
      </w:r>
      <w:r w:rsidRPr="00F853BC">
        <w:rPr>
          <w:rFonts w:asciiTheme="minorHAnsi" w:hAnsiTheme="minorHAnsi" w:cstheme="minorHAnsi"/>
          <w:sz w:val="18"/>
          <w:szCs w:val="18"/>
        </w:rPr>
        <w:t xml:space="preserve"> ;</w:t>
      </w:r>
      <w:proofErr w:type="gramEnd"/>
      <w:r w:rsidRPr="00F853BC">
        <w:rPr>
          <w:rFonts w:asciiTheme="minorHAnsi" w:hAnsiTheme="minorHAnsi" w:cstheme="minorHAnsi"/>
          <w:sz w:val="18"/>
          <w:szCs w:val="18"/>
        </w:rPr>
        <w:t xml:space="preserve"> 44 cm. </w:t>
      </w:r>
      <w:r w:rsidRPr="00F853BC">
        <w:rPr>
          <w:rFonts w:asciiTheme="minorHAnsi" w:hAnsiTheme="minorHAnsi" w:cstheme="minorHAnsi"/>
          <w:sz w:val="18"/>
          <w:szCs w:val="18"/>
        </w:rPr>
        <w:t xml:space="preserve">((Settimanale. </w:t>
      </w:r>
      <w:r w:rsidRPr="00F853BC">
        <w:rPr>
          <w:rFonts w:asciiTheme="minorHAnsi" w:hAnsiTheme="minorHAnsi" w:cstheme="minorHAnsi"/>
          <w:sz w:val="18"/>
          <w:szCs w:val="18"/>
        </w:rPr>
        <w:t>- CUBI 425533. - BNI 1903</w:t>
      </w:r>
      <w:r w:rsidRPr="00F853BC">
        <w:rPr>
          <w:rFonts w:asciiTheme="minorHAnsi" w:hAnsiTheme="minorHAnsi" w:cstheme="minorHAnsi"/>
          <w:sz w:val="18"/>
          <w:szCs w:val="18"/>
        </w:rPr>
        <w:t>-</w:t>
      </w:r>
      <w:r w:rsidRPr="00F853BC">
        <w:rPr>
          <w:rFonts w:asciiTheme="minorHAnsi" w:hAnsiTheme="minorHAnsi" w:cstheme="minorHAnsi"/>
          <w:sz w:val="18"/>
          <w:szCs w:val="18"/>
        </w:rPr>
        <w:t>1954</w:t>
      </w:r>
      <w:r w:rsidRPr="00F853BC">
        <w:rPr>
          <w:rFonts w:asciiTheme="minorHAnsi" w:hAnsiTheme="minorHAnsi" w:cstheme="minorHAnsi"/>
          <w:sz w:val="18"/>
          <w:szCs w:val="18"/>
        </w:rPr>
        <w:t xml:space="preserve">. - </w:t>
      </w:r>
      <w:r w:rsidRPr="00F853BC">
        <w:rPr>
          <w:rFonts w:asciiTheme="minorHAnsi" w:hAnsiTheme="minorHAnsi" w:cstheme="minorHAnsi"/>
          <w:sz w:val="18"/>
          <w:szCs w:val="18"/>
        </w:rPr>
        <w:t>CFI0360428</w:t>
      </w:r>
    </w:p>
    <w:p w14:paraId="55970352" w14:textId="77777777" w:rsidR="00F853BC" w:rsidRPr="00F853BC" w:rsidRDefault="00F853BC" w:rsidP="00EC3BE1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7523B4D" w14:textId="63F1FD80" w:rsidR="00EC3BE1" w:rsidRPr="00F853BC" w:rsidRDefault="00EC3BE1" w:rsidP="00EC3BE1">
      <w:pPr>
        <w:jc w:val="both"/>
        <w:rPr>
          <w:sz w:val="18"/>
          <w:szCs w:val="18"/>
        </w:rPr>
      </w:pPr>
      <w:r w:rsidRPr="00F853BC">
        <w:rPr>
          <w:rFonts w:ascii="Calibri" w:hAnsi="Calibri" w:cs="Calibri"/>
          <w:sz w:val="18"/>
          <w:szCs w:val="18"/>
        </w:rPr>
        <w:t>L'*</w:t>
      </w:r>
      <w:proofErr w:type="gramStart"/>
      <w:r w:rsidRPr="00F853BC">
        <w:rPr>
          <w:rFonts w:ascii="Calibri" w:hAnsi="Calibri" w:cs="Calibri"/>
          <w:b/>
          <w:sz w:val="18"/>
          <w:szCs w:val="18"/>
        </w:rPr>
        <w:t xml:space="preserve">ancora </w:t>
      </w:r>
      <w:r w:rsidRPr="00F853BC">
        <w:rPr>
          <w:rFonts w:ascii="Calibri" w:hAnsi="Calibri" w:cs="Calibri"/>
          <w:sz w:val="18"/>
          <w:szCs w:val="18"/>
        </w:rPr>
        <w:t>: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 settimanale d'informazione della Diocesi di Acqui. - Anno 1, n. 1 (</w:t>
      </w:r>
      <w:r w:rsidRPr="00F853BC">
        <w:rPr>
          <w:rFonts w:ascii="Calibri" w:hAnsi="Calibri" w:cs="Calibri"/>
          <w:sz w:val="18"/>
          <w:szCs w:val="18"/>
        </w:rPr>
        <w:t xml:space="preserve">Sabato Santo [11 aprile] </w:t>
      </w:r>
      <w:proofErr w:type="gramStart"/>
      <w:r w:rsidRPr="00F853BC">
        <w:rPr>
          <w:rFonts w:ascii="Calibri" w:hAnsi="Calibri" w:cs="Calibri"/>
          <w:sz w:val="18"/>
          <w:szCs w:val="18"/>
        </w:rPr>
        <w:t>1903)-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anno 98, n. 3 (23 gennaio 2000). - Acqui </w:t>
      </w:r>
      <w:proofErr w:type="gramStart"/>
      <w:r w:rsidRPr="00F853BC">
        <w:rPr>
          <w:rFonts w:ascii="Calibri" w:hAnsi="Calibri" w:cs="Calibri"/>
          <w:sz w:val="18"/>
          <w:szCs w:val="18"/>
        </w:rPr>
        <w:t>Terme :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 </w:t>
      </w:r>
      <w:r w:rsidRPr="00F853BC">
        <w:rPr>
          <w:rFonts w:ascii="Calibri" w:hAnsi="Calibri" w:cs="Calibri"/>
          <w:sz w:val="18"/>
          <w:szCs w:val="18"/>
        </w:rPr>
        <w:t>Tipografia vescovile</w:t>
      </w:r>
      <w:r w:rsidRPr="00F853BC">
        <w:rPr>
          <w:rFonts w:ascii="Calibri" w:hAnsi="Calibri" w:cs="Calibri"/>
          <w:sz w:val="18"/>
          <w:szCs w:val="18"/>
        </w:rPr>
        <w:t xml:space="preserve">, 1903-2000. - 98 </w:t>
      </w:r>
      <w:proofErr w:type="gramStart"/>
      <w:r w:rsidRPr="00F853BC">
        <w:rPr>
          <w:rFonts w:ascii="Calibri" w:hAnsi="Calibri" w:cs="Calibri"/>
          <w:sz w:val="18"/>
          <w:szCs w:val="18"/>
        </w:rPr>
        <w:t>volumi :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 ill. ; 59 cm. ((Il formato varia in: 43 cm. BNI 1903-3394. - TO00174634</w:t>
      </w:r>
    </w:p>
    <w:p w14:paraId="2DDE9D56" w14:textId="77777777" w:rsidR="00EC3BE1" w:rsidRPr="00F853BC" w:rsidRDefault="00EC3BE1" w:rsidP="00EC3BE1">
      <w:pPr>
        <w:jc w:val="both"/>
        <w:rPr>
          <w:rFonts w:ascii="Calibri" w:hAnsi="Calibri" w:cs="Calibri"/>
          <w:sz w:val="18"/>
          <w:szCs w:val="18"/>
        </w:rPr>
      </w:pPr>
    </w:p>
    <w:p w14:paraId="405E77FD" w14:textId="57A9018A" w:rsidR="00EC3BE1" w:rsidRPr="00F853BC" w:rsidRDefault="00EC3BE1" w:rsidP="00EC3BE1">
      <w:pPr>
        <w:jc w:val="both"/>
        <w:rPr>
          <w:sz w:val="18"/>
          <w:szCs w:val="18"/>
        </w:rPr>
      </w:pPr>
      <w:r w:rsidRPr="00F853BC">
        <w:rPr>
          <w:rFonts w:ascii="Calibri" w:hAnsi="Calibri" w:cs="Calibri"/>
          <w:sz w:val="18"/>
          <w:szCs w:val="18"/>
        </w:rPr>
        <w:t>L</w:t>
      </w:r>
      <w:r w:rsidRPr="00F853BC">
        <w:rPr>
          <w:rStyle w:val="Enfasigrassetto"/>
          <w:rFonts w:ascii="Calibri" w:hAnsi="Calibri" w:cs="Calibri"/>
          <w:b/>
          <w:sz w:val="18"/>
          <w:szCs w:val="18"/>
        </w:rPr>
        <w:t>'</w:t>
      </w:r>
      <w:r w:rsidRPr="00F853BC">
        <w:rPr>
          <w:rStyle w:val="Enfasigrassetto"/>
          <w:rFonts w:ascii="Calibri" w:hAnsi="Calibri" w:cs="Calibri"/>
          <w:sz w:val="18"/>
          <w:szCs w:val="18"/>
        </w:rPr>
        <w:t>*</w:t>
      </w:r>
      <w:r w:rsidRPr="00F853BC">
        <w:rPr>
          <w:rStyle w:val="Enfasigrassetto"/>
          <w:rFonts w:ascii="Calibri" w:hAnsi="Calibri" w:cs="Calibri"/>
          <w:b/>
          <w:sz w:val="18"/>
          <w:szCs w:val="18"/>
        </w:rPr>
        <w:t xml:space="preserve">ancora </w:t>
      </w:r>
      <w:proofErr w:type="gramStart"/>
      <w:r w:rsidRPr="00F853BC">
        <w:rPr>
          <w:rStyle w:val="Enfasigrassetto"/>
          <w:rFonts w:ascii="Calibri" w:hAnsi="Calibri" w:cs="Calibri"/>
          <w:b/>
          <w:sz w:val="18"/>
          <w:szCs w:val="18"/>
        </w:rPr>
        <w:t xml:space="preserve">Duemila </w:t>
      </w:r>
      <w:r w:rsidRPr="00F853BC">
        <w:rPr>
          <w:rStyle w:val="Enfasigrassetto"/>
          <w:rFonts w:ascii="Calibri" w:hAnsi="Calibri" w:cs="Calibri"/>
          <w:sz w:val="18"/>
          <w:szCs w:val="18"/>
        </w:rPr>
        <w:t>:</w:t>
      </w:r>
      <w:proofErr w:type="gramEnd"/>
      <w:r w:rsidRPr="00F853BC">
        <w:rPr>
          <w:rStyle w:val="Enfasigrassetto"/>
          <w:rFonts w:ascii="Calibri" w:hAnsi="Calibri" w:cs="Calibri"/>
          <w:sz w:val="18"/>
          <w:szCs w:val="18"/>
        </w:rPr>
        <w:t xml:space="preserve"> settimanale della Diocesi di Acqui. </w:t>
      </w:r>
      <w:r w:rsidRPr="00F853BC">
        <w:rPr>
          <w:rFonts w:ascii="Calibri" w:hAnsi="Calibri" w:cs="Calibri"/>
          <w:sz w:val="18"/>
          <w:szCs w:val="18"/>
        </w:rPr>
        <w:t xml:space="preserve">- Anno 98, n. 4 (30 gennaio </w:t>
      </w:r>
      <w:proofErr w:type="gramStart"/>
      <w:r w:rsidRPr="00F853BC">
        <w:rPr>
          <w:rFonts w:ascii="Calibri" w:hAnsi="Calibri" w:cs="Calibri"/>
          <w:sz w:val="18"/>
          <w:szCs w:val="18"/>
        </w:rPr>
        <w:t>2000)-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anno 110, n. 27 (15 luglio 2012). - Acqui </w:t>
      </w:r>
      <w:proofErr w:type="gramStart"/>
      <w:r w:rsidRPr="00F853BC">
        <w:rPr>
          <w:rFonts w:ascii="Calibri" w:hAnsi="Calibri" w:cs="Calibri"/>
          <w:sz w:val="18"/>
          <w:szCs w:val="18"/>
        </w:rPr>
        <w:t>Terme :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 L'ancora, [2000]-2012. – 13 </w:t>
      </w:r>
      <w:proofErr w:type="gramStart"/>
      <w:r w:rsidRPr="00F853BC">
        <w:rPr>
          <w:rFonts w:ascii="Calibri" w:hAnsi="Calibri" w:cs="Calibri"/>
          <w:sz w:val="18"/>
          <w:szCs w:val="18"/>
        </w:rPr>
        <w:t>volumi :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 ill. ; 40 cm. </w:t>
      </w:r>
      <w:r w:rsidR="00F853BC" w:rsidRPr="00F853BC">
        <w:rPr>
          <w:rFonts w:ascii="Calibri" w:hAnsi="Calibri" w:cs="Calibri"/>
          <w:sz w:val="18"/>
          <w:szCs w:val="18"/>
        </w:rPr>
        <w:t xml:space="preserve">((Disponibile anche online. </w:t>
      </w:r>
      <w:r w:rsidRPr="00F853BC">
        <w:rPr>
          <w:rFonts w:ascii="Calibri" w:hAnsi="Calibri" w:cs="Calibri"/>
          <w:sz w:val="18"/>
          <w:szCs w:val="18"/>
        </w:rPr>
        <w:t>- BNI 2005-376S. - CFI0618315</w:t>
      </w:r>
    </w:p>
    <w:p w14:paraId="4F99F5F8" w14:textId="77777777" w:rsidR="00F853BC" w:rsidRPr="00F853BC" w:rsidRDefault="00EC3BE1" w:rsidP="00EC3BE1">
      <w:pPr>
        <w:jc w:val="both"/>
        <w:rPr>
          <w:rFonts w:ascii="Calibri" w:hAnsi="Calibri" w:cs="Calibri"/>
          <w:sz w:val="18"/>
          <w:szCs w:val="18"/>
        </w:rPr>
      </w:pPr>
      <w:r w:rsidRPr="00F853BC">
        <w:rPr>
          <w:rFonts w:ascii="Calibri" w:hAnsi="Calibri" w:cs="Calibri"/>
          <w:sz w:val="18"/>
          <w:szCs w:val="18"/>
        </w:rPr>
        <w:t xml:space="preserve">Dal 2006 disponibile anche in Internet a: </w:t>
      </w:r>
    </w:p>
    <w:p w14:paraId="13A49F2E" w14:textId="244D8E84" w:rsidR="00EC3BE1" w:rsidRPr="00F853BC" w:rsidRDefault="00F853BC" w:rsidP="00EC3BE1">
      <w:pPr>
        <w:jc w:val="both"/>
        <w:rPr>
          <w:rFonts w:ascii="Calibri" w:hAnsi="Calibri" w:cs="Calibri"/>
          <w:sz w:val="18"/>
          <w:szCs w:val="18"/>
        </w:rPr>
      </w:pPr>
      <w:hyperlink r:id="rId8" w:history="1">
        <w:r w:rsidRPr="00F853BC">
          <w:rPr>
            <w:rStyle w:val="Collegamentoipertestuale"/>
            <w:rFonts w:ascii="Calibri" w:hAnsi="Calibri" w:cs="Calibri"/>
            <w:sz w:val="18"/>
            <w:szCs w:val="18"/>
          </w:rPr>
          <w:t>https://www.giornalidelpiemonte.it/edizionitesta.php?testata=L%27Ancora</w:t>
        </w:r>
      </w:hyperlink>
    </w:p>
    <w:p w14:paraId="42F3CA4A" w14:textId="77777777" w:rsidR="00EC3BE1" w:rsidRPr="00F853BC" w:rsidRDefault="00EC3BE1" w:rsidP="00EC3BE1">
      <w:pPr>
        <w:jc w:val="both"/>
        <w:rPr>
          <w:rStyle w:val="Enfasigrassetto"/>
          <w:rFonts w:ascii="Calibri" w:hAnsi="Calibri" w:cs="Calibri"/>
          <w:sz w:val="18"/>
          <w:szCs w:val="18"/>
        </w:rPr>
      </w:pPr>
    </w:p>
    <w:p w14:paraId="2D7B5C2A" w14:textId="5046B0A7" w:rsidR="00EC3BE1" w:rsidRPr="00F853BC" w:rsidRDefault="00EC3BE1" w:rsidP="00EC3BE1">
      <w:pPr>
        <w:jc w:val="both"/>
        <w:rPr>
          <w:sz w:val="18"/>
          <w:szCs w:val="18"/>
        </w:rPr>
      </w:pPr>
      <w:r w:rsidRPr="00F853BC">
        <w:rPr>
          <w:rStyle w:val="Enfasigrassetto"/>
          <w:rFonts w:ascii="Calibri" w:hAnsi="Calibri" w:cs="Calibri"/>
          <w:sz w:val="18"/>
          <w:szCs w:val="18"/>
        </w:rPr>
        <w:t>L'*</w:t>
      </w:r>
      <w:proofErr w:type="gramStart"/>
      <w:r w:rsidRPr="00F853BC">
        <w:rPr>
          <w:rStyle w:val="Enfasigrassetto"/>
          <w:rFonts w:ascii="Calibri" w:hAnsi="Calibri" w:cs="Calibri"/>
          <w:b/>
          <w:sz w:val="18"/>
          <w:szCs w:val="18"/>
        </w:rPr>
        <w:t xml:space="preserve">ancora </w:t>
      </w:r>
      <w:r w:rsidRPr="00F853BC">
        <w:rPr>
          <w:rStyle w:val="Enfasigrassetto"/>
          <w:rFonts w:ascii="Calibri" w:hAnsi="Calibri" w:cs="Calibri"/>
          <w:sz w:val="18"/>
          <w:szCs w:val="18"/>
        </w:rPr>
        <w:t>:</w:t>
      </w:r>
      <w:proofErr w:type="gramEnd"/>
      <w:r w:rsidRPr="00F853BC">
        <w:rPr>
          <w:rStyle w:val="Enfasigrassetto"/>
          <w:rFonts w:ascii="Calibri" w:hAnsi="Calibri" w:cs="Calibri"/>
          <w:sz w:val="18"/>
          <w:szCs w:val="18"/>
        </w:rPr>
        <w:t xml:space="preserve"> settimanale di informazione.</w:t>
      </w:r>
      <w:r w:rsidRPr="00F853BC">
        <w:rPr>
          <w:rStyle w:val="Enfasigrassetto"/>
          <w:rFonts w:ascii="Calibri" w:hAnsi="Calibri" w:cs="Calibri"/>
          <w:b/>
          <w:sz w:val="18"/>
          <w:szCs w:val="18"/>
        </w:rPr>
        <w:t xml:space="preserve"> </w:t>
      </w:r>
      <w:r w:rsidRPr="00F853BC">
        <w:rPr>
          <w:rFonts w:ascii="Calibri" w:hAnsi="Calibri" w:cs="Calibri"/>
          <w:sz w:val="18"/>
          <w:szCs w:val="18"/>
        </w:rPr>
        <w:t xml:space="preserve">- Anno 110, n. 28 (22 luglio </w:t>
      </w:r>
      <w:proofErr w:type="gramStart"/>
      <w:r w:rsidRPr="00F853BC">
        <w:rPr>
          <w:rFonts w:ascii="Calibri" w:hAnsi="Calibri" w:cs="Calibri"/>
          <w:sz w:val="18"/>
          <w:szCs w:val="18"/>
        </w:rPr>
        <w:t>2012)-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    . - Acqui </w:t>
      </w:r>
      <w:proofErr w:type="gramStart"/>
      <w:r w:rsidRPr="00F853BC">
        <w:rPr>
          <w:rFonts w:ascii="Calibri" w:hAnsi="Calibri" w:cs="Calibri"/>
          <w:sz w:val="18"/>
          <w:szCs w:val="18"/>
        </w:rPr>
        <w:t>Terme :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 L'ancora, 2012-    . - </w:t>
      </w:r>
      <w:proofErr w:type="gramStart"/>
      <w:r w:rsidRPr="00F853BC">
        <w:rPr>
          <w:rFonts w:ascii="Calibri" w:hAnsi="Calibri" w:cs="Calibri"/>
          <w:sz w:val="18"/>
          <w:szCs w:val="18"/>
        </w:rPr>
        <w:t>volumi :</w:t>
      </w:r>
      <w:proofErr w:type="gramEnd"/>
      <w:r w:rsidRPr="00F853BC">
        <w:rPr>
          <w:rFonts w:ascii="Calibri" w:hAnsi="Calibri" w:cs="Calibri"/>
          <w:sz w:val="18"/>
          <w:szCs w:val="18"/>
        </w:rPr>
        <w:t xml:space="preserve"> ill. ; 47 cm. - BNI 2013-494S. - CFI0824463</w:t>
      </w:r>
    </w:p>
    <w:p w14:paraId="33D76E70" w14:textId="77777777" w:rsidR="00EC3BE1" w:rsidRPr="00F853BC" w:rsidRDefault="00EC3BE1" w:rsidP="00EC3BE1">
      <w:pPr>
        <w:jc w:val="both"/>
        <w:rPr>
          <w:rFonts w:ascii="Calibri" w:hAnsi="Calibri" w:cs="Calibri"/>
          <w:sz w:val="18"/>
          <w:szCs w:val="18"/>
        </w:rPr>
      </w:pPr>
      <w:r w:rsidRPr="00F853BC">
        <w:rPr>
          <w:rFonts w:ascii="Calibri" w:hAnsi="Calibri" w:cs="Calibri"/>
          <w:sz w:val="18"/>
          <w:szCs w:val="18"/>
        </w:rPr>
        <w:t xml:space="preserve">Disponibile anche in Internet a: </w:t>
      </w:r>
      <w:hyperlink r:id="rId9" w:history="1">
        <w:r w:rsidRPr="00F853BC">
          <w:rPr>
            <w:rStyle w:val="Collegamentoipertestuale"/>
            <w:rFonts w:ascii="Calibri" w:hAnsi="Calibri" w:cs="Calibri"/>
            <w:sz w:val="18"/>
            <w:szCs w:val="18"/>
          </w:rPr>
          <w:t>https://www.giornalidelpiemonte.it/edizionitesta.php?testata=L%27Ancora</w:t>
        </w:r>
      </w:hyperlink>
    </w:p>
    <w:p w14:paraId="6EE64D15" w14:textId="596F2CE7" w:rsidR="001A0B6C" w:rsidRPr="00F853BC" w:rsidRDefault="001A0B6C">
      <w:pPr>
        <w:rPr>
          <w:sz w:val="18"/>
          <w:szCs w:val="18"/>
        </w:rPr>
      </w:pPr>
    </w:p>
    <w:p w14:paraId="2B55776B" w14:textId="77777777" w:rsidR="00F853BC" w:rsidRPr="00F853BC" w:rsidRDefault="00F853BC" w:rsidP="00F853BC">
      <w:pPr>
        <w:jc w:val="both"/>
        <w:rPr>
          <w:sz w:val="18"/>
          <w:szCs w:val="18"/>
        </w:rPr>
      </w:pPr>
      <w:r w:rsidRPr="00F853BC">
        <w:rPr>
          <w:rFonts w:ascii="Calibri" w:hAnsi="Calibri" w:cs="Calibri"/>
          <w:sz w:val="18"/>
          <w:szCs w:val="18"/>
        </w:rPr>
        <w:t>Autore: Diocesi di Acqui</w:t>
      </w:r>
    </w:p>
    <w:p w14:paraId="08D31E77" w14:textId="77777777" w:rsidR="00F853BC" w:rsidRPr="00F853BC" w:rsidRDefault="00F853BC" w:rsidP="00F853BC">
      <w:pPr>
        <w:jc w:val="both"/>
        <w:rPr>
          <w:sz w:val="18"/>
          <w:szCs w:val="18"/>
        </w:rPr>
      </w:pPr>
      <w:r w:rsidRPr="00F853BC">
        <w:rPr>
          <w:rFonts w:ascii="Calibri" w:hAnsi="Calibri" w:cs="Calibri"/>
          <w:sz w:val="18"/>
          <w:szCs w:val="18"/>
        </w:rPr>
        <w:t>Soggetto: Acqui Terme – Periodici</w:t>
      </w:r>
    </w:p>
    <w:p w14:paraId="26445F7F" w14:textId="77777777" w:rsidR="00F853BC" w:rsidRPr="00F853BC" w:rsidRDefault="00F853BC" w:rsidP="00F853BC">
      <w:pPr>
        <w:jc w:val="both"/>
        <w:rPr>
          <w:sz w:val="18"/>
          <w:szCs w:val="18"/>
        </w:rPr>
      </w:pPr>
      <w:r w:rsidRPr="00F853BC">
        <w:rPr>
          <w:rFonts w:ascii="Calibri" w:hAnsi="Calibri" w:cs="Calibri"/>
          <w:sz w:val="18"/>
          <w:szCs w:val="18"/>
        </w:rPr>
        <w:t>Classe: D945.14005</w:t>
      </w:r>
    </w:p>
    <w:p w14:paraId="191A91BB" w14:textId="77777777" w:rsidR="00F853BC" w:rsidRPr="00F853BC" w:rsidRDefault="00F853BC">
      <w:pPr>
        <w:rPr>
          <w:sz w:val="18"/>
          <w:szCs w:val="18"/>
        </w:rPr>
      </w:pPr>
    </w:p>
    <w:p w14:paraId="425CE805" w14:textId="03C1A8E0" w:rsidR="00EC3BE1" w:rsidRPr="00910174" w:rsidRDefault="00EC3BE1">
      <w:pPr>
        <w:rPr>
          <w:rFonts w:asciiTheme="minorHAnsi" w:hAnsiTheme="minorHAnsi" w:cstheme="minorHAnsi"/>
          <w:sz w:val="32"/>
          <w:szCs w:val="32"/>
        </w:rPr>
      </w:pPr>
      <w:r w:rsidRPr="00910174">
        <w:rPr>
          <w:rFonts w:asciiTheme="minorHAnsi" w:hAnsiTheme="minorHAnsi" w:cstheme="minorHAnsi"/>
          <w:b/>
          <w:bCs/>
          <w:color w:val="C00000"/>
          <w:sz w:val="32"/>
          <w:szCs w:val="32"/>
        </w:rPr>
        <w:t>Volumi disponibili in rete</w:t>
      </w:r>
      <w:r w:rsidR="00F853BC" w:rsidRPr="00910174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</w:t>
      </w:r>
      <w:hyperlink r:id="rId10" w:history="1">
        <w:r w:rsidR="00F853BC" w:rsidRPr="00910174">
          <w:rPr>
            <w:rStyle w:val="Collegamentoipertestuale"/>
            <w:rFonts w:asciiTheme="minorHAnsi" w:hAnsiTheme="minorHAnsi" w:cstheme="minorHAnsi"/>
            <w:sz w:val="32"/>
            <w:szCs w:val="32"/>
          </w:rPr>
          <w:t>2000-</w:t>
        </w:r>
      </w:hyperlink>
    </w:p>
    <w:p w14:paraId="1E374CB7" w14:textId="77777777" w:rsidR="00F853BC" w:rsidRPr="00910174" w:rsidRDefault="00F853BC">
      <w:pPr>
        <w:rPr>
          <w:rFonts w:asciiTheme="minorHAnsi" w:hAnsiTheme="minorHAnsi" w:cstheme="minorHAnsi"/>
          <w:b/>
          <w:bCs/>
          <w:color w:val="C00000"/>
          <w:sz w:val="32"/>
          <w:szCs w:val="32"/>
          <w:lang w:val="en-GB"/>
        </w:rPr>
      </w:pPr>
    </w:p>
    <w:p w14:paraId="0A83383C" w14:textId="377853E5" w:rsidR="00EC3BE1" w:rsidRPr="00910174" w:rsidRDefault="00EC3BE1">
      <w:pPr>
        <w:rPr>
          <w:rFonts w:asciiTheme="minorHAnsi" w:hAnsiTheme="minorHAnsi" w:cstheme="minorHAnsi"/>
          <w:sz w:val="32"/>
          <w:szCs w:val="32"/>
          <w:lang w:val="en-GB"/>
        </w:rPr>
      </w:pPr>
      <w:proofErr w:type="spellStart"/>
      <w:r w:rsidRPr="00910174">
        <w:rPr>
          <w:rFonts w:asciiTheme="minorHAnsi" w:hAnsiTheme="minorHAnsi" w:cstheme="minorHAnsi"/>
          <w:b/>
          <w:bCs/>
          <w:color w:val="C00000"/>
          <w:sz w:val="32"/>
          <w:szCs w:val="32"/>
          <w:lang w:val="en-GB"/>
        </w:rPr>
        <w:t>Sito</w:t>
      </w:r>
      <w:proofErr w:type="spellEnd"/>
      <w:r w:rsidRPr="00910174">
        <w:rPr>
          <w:rFonts w:asciiTheme="minorHAnsi" w:hAnsiTheme="minorHAnsi" w:cstheme="minorHAnsi"/>
          <w:b/>
          <w:bCs/>
          <w:color w:val="C00000"/>
          <w:sz w:val="32"/>
          <w:szCs w:val="32"/>
          <w:lang w:val="en-GB"/>
        </w:rPr>
        <w:t xml:space="preserve"> web </w:t>
      </w:r>
      <w:hyperlink r:id="rId11" w:history="1">
        <w:r w:rsidRPr="00910174">
          <w:rPr>
            <w:rStyle w:val="Collegamentoipertestuale"/>
            <w:rFonts w:asciiTheme="minorHAnsi" w:hAnsiTheme="minorHAnsi" w:cstheme="minorHAnsi"/>
            <w:sz w:val="32"/>
            <w:szCs w:val="32"/>
            <w:lang w:val="en-GB"/>
          </w:rPr>
          <w:t>https://www.settimanalelancora.it/</w:t>
        </w:r>
      </w:hyperlink>
    </w:p>
    <w:p w14:paraId="2D447EEB" w14:textId="77777777" w:rsidR="00F853BC" w:rsidRPr="00F853BC" w:rsidRDefault="00F853BC">
      <w:pPr>
        <w:rPr>
          <w:b/>
          <w:bCs/>
          <w:sz w:val="18"/>
          <w:szCs w:val="18"/>
          <w:lang w:val="en-GB"/>
        </w:rPr>
      </w:pPr>
    </w:p>
    <w:p w14:paraId="5D7D4DBE" w14:textId="4A86B7C3" w:rsidR="00EC3BE1" w:rsidRPr="00910174" w:rsidRDefault="00EC3BE1" w:rsidP="00F853BC">
      <w:pPr>
        <w:jc w:val="both"/>
        <w:rPr>
          <w:rFonts w:asciiTheme="minorHAnsi" w:hAnsiTheme="minorHAnsi" w:cstheme="minorHAnsi"/>
          <w:b/>
          <w:bCs/>
          <w:color w:val="C00000"/>
          <w:sz w:val="36"/>
          <w:szCs w:val="36"/>
        </w:rPr>
      </w:pPr>
      <w:r w:rsidRPr="00910174">
        <w:rPr>
          <w:rFonts w:asciiTheme="minorHAnsi" w:hAnsiTheme="minorHAnsi" w:cstheme="minorHAnsi"/>
          <w:b/>
          <w:bCs/>
          <w:color w:val="C00000"/>
          <w:sz w:val="36"/>
          <w:szCs w:val="36"/>
        </w:rPr>
        <w:t>Informazioni storico-bibliografiche</w:t>
      </w:r>
    </w:p>
    <w:p w14:paraId="2C4BD777" w14:textId="5671B0A2" w:rsidR="00EC3BE1" w:rsidRPr="00910174" w:rsidRDefault="00EC3BE1" w:rsidP="0091017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910174">
        <w:rPr>
          <w:rFonts w:asciiTheme="minorHAnsi" w:hAnsiTheme="minorHAnsi" w:cstheme="minorHAnsi"/>
          <w:sz w:val="16"/>
          <w:szCs w:val="16"/>
        </w:rPr>
        <w:t xml:space="preserve">L’11 aprile 1903, </w:t>
      </w:r>
      <w:proofErr w:type="gramStart"/>
      <w:r w:rsidRPr="00910174">
        <w:rPr>
          <w:rFonts w:asciiTheme="minorHAnsi" w:hAnsiTheme="minorHAnsi" w:cstheme="minorHAnsi"/>
          <w:sz w:val="16"/>
          <w:szCs w:val="16"/>
        </w:rPr>
        <w:t>Sabato santo</w:t>
      </w:r>
      <w:proofErr w:type="gramEnd"/>
      <w:r w:rsidRPr="00910174">
        <w:rPr>
          <w:rFonts w:asciiTheme="minorHAnsi" w:hAnsiTheme="minorHAnsi" w:cstheme="minorHAnsi"/>
          <w:sz w:val="16"/>
          <w:szCs w:val="16"/>
        </w:rPr>
        <w:t xml:space="preserve">, </w:t>
      </w:r>
      <w:r w:rsidRPr="00910174">
        <w:rPr>
          <w:rStyle w:val="Enfasicorsivo"/>
          <w:rFonts w:asciiTheme="minorHAnsi" w:hAnsiTheme="minorHAnsi" w:cstheme="minorHAnsi"/>
          <w:sz w:val="16"/>
          <w:szCs w:val="16"/>
        </w:rPr>
        <w:t>L’Ancora</w:t>
      </w:r>
      <w:r w:rsidRPr="00910174">
        <w:rPr>
          <w:rFonts w:asciiTheme="minorHAnsi" w:hAnsiTheme="minorHAnsi" w:cstheme="minorHAnsi"/>
          <w:sz w:val="16"/>
          <w:szCs w:val="16"/>
        </w:rPr>
        <w:t xml:space="preserve"> presentava il suo primo numero, quattro pagine, formato tabloid, stampato ad Acqui dalla Tipografia vescovile.</w:t>
      </w:r>
      <w:r w:rsidR="00F853BC" w:rsidRPr="00910174">
        <w:rPr>
          <w:rFonts w:asciiTheme="minorHAnsi" w:hAnsiTheme="minorHAnsi" w:cstheme="minorHAnsi"/>
          <w:sz w:val="16"/>
          <w:szCs w:val="16"/>
        </w:rPr>
        <w:t xml:space="preserve"> </w:t>
      </w:r>
      <w:r w:rsidRPr="00910174">
        <w:rPr>
          <w:rFonts w:asciiTheme="minorHAnsi" w:hAnsiTheme="minorHAnsi" w:cstheme="minorHAnsi"/>
          <w:sz w:val="16"/>
          <w:szCs w:val="16"/>
        </w:rPr>
        <w:t xml:space="preserve">La Diocesi aveva già un periodico, </w:t>
      </w:r>
      <w:r w:rsidRPr="00910174">
        <w:rPr>
          <w:rStyle w:val="Enfasicorsivo"/>
          <w:rFonts w:asciiTheme="minorHAnsi" w:hAnsiTheme="minorHAnsi" w:cstheme="minorHAnsi"/>
          <w:sz w:val="16"/>
          <w:szCs w:val="16"/>
        </w:rPr>
        <w:t>Ordine – Corriere d’Acqui</w:t>
      </w:r>
      <w:r w:rsidRPr="00910174">
        <w:rPr>
          <w:rFonts w:asciiTheme="minorHAnsi" w:hAnsiTheme="minorHAnsi" w:cstheme="minorHAnsi"/>
          <w:sz w:val="16"/>
          <w:szCs w:val="16"/>
        </w:rPr>
        <w:t>, stampato in Alessandria, ma quando il Ve</w:t>
      </w:r>
      <w:r w:rsidRPr="00910174">
        <w:rPr>
          <w:rFonts w:asciiTheme="minorHAnsi" w:hAnsiTheme="minorHAnsi" w:cstheme="minorHAnsi"/>
          <w:sz w:val="16"/>
          <w:szCs w:val="16"/>
        </w:rPr>
        <w:softHyphen/>
        <w:t>scovo del tempo, mons. Disma Marchese, volle rinno</w:t>
      </w:r>
      <w:r w:rsidRPr="00910174">
        <w:rPr>
          <w:rFonts w:asciiTheme="minorHAnsi" w:hAnsiTheme="minorHAnsi" w:cstheme="minorHAnsi"/>
          <w:sz w:val="16"/>
          <w:szCs w:val="16"/>
        </w:rPr>
        <w:softHyphen/>
        <w:t>vare e potenziare il giornale diocesano, decise di cambiargli anche testata, dandogli un nome che, forse strano per una terra di agricoltori, risentiva delle sue origini liguri, Camogli.</w:t>
      </w:r>
      <w:r w:rsidR="00F853BC" w:rsidRPr="00910174">
        <w:rPr>
          <w:rFonts w:asciiTheme="minorHAnsi" w:hAnsiTheme="minorHAnsi" w:cstheme="minorHAnsi"/>
          <w:sz w:val="16"/>
          <w:szCs w:val="16"/>
        </w:rPr>
        <w:t xml:space="preserve"> </w:t>
      </w:r>
      <w:r w:rsidRPr="00910174">
        <w:rPr>
          <w:rFonts w:asciiTheme="minorHAnsi" w:hAnsiTheme="minorHAnsi" w:cstheme="minorHAnsi"/>
          <w:sz w:val="16"/>
          <w:szCs w:val="16"/>
        </w:rPr>
        <w:t>Fu merito di don Giovanni Parodi l’aver raccolto l’e</w:t>
      </w:r>
      <w:r w:rsidRPr="00910174">
        <w:rPr>
          <w:rFonts w:asciiTheme="minorHAnsi" w:hAnsiTheme="minorHAnsi" w:cstheme="minorHAnsi"/>
          <w:sz w:val="16"/>
          <w:szCs w:val="16"/>
        </w:rPr>
        <w:softHyphen/>
        <w:t>redità difficile nel 1963 per dare al giornale quella fun</w:t>
      </w:r>
      <w:r w:rsidRPr="00910174">
        <w:rPr>
          <w:rFonts w:asciiTheme="minorHAnsi" w:hAnsiTheme="minorHAnsi" w:cstheme="minorHAnsi"/>
          <w:sz w:val="16"/>
          <w:szCs w:val="16"/>
        </w:rPr>
        <w:softHyphen/>
        <w:t>zione di promozione umana alla realtà locale che nes</w:t>
      </w:r>
      <w:r w:rsidRPr="00910174">
        <w:rPr>
          <w:rFonts w:asciiTheme="minorHAnsi" w:hAnsiTheme="minorHAnsi" w:cstheme="minorHAnsi"/>
          <w:sz w:val="16"/>
          <w:szCs w:val="16"/>
        </w:rPr>
        <w:softHyphen/>
        <w:t>sun altro mezzo di informazione curava.</w:t>
      </w:r>
      <w:r w:rsidR="00F853BC" w:rsidRPr="00910174">
        <w:rPr>
          <w:rFonts w:asciiTheme="minorHAnsi" w:hAnsiTheme="minorHAnsi" w:cstheme="minorHAnsi"/>
          <w:sz w:val="16"/>
          <w:szCs w:val="16"/>
        </w:rPr>
        <w:t xml:space="preserve"> </w:t>
      </w:r>
      <w:r w:rsidRPr="00910174">
        <w:rPr>
          <w:rFonts w:asciiTheme="minorHAnsi" w:hAnsiTheme="minorHAnsi" w:cstheme="minorHAnsi"/>
          <w:sz w:val="16"/>
          <w:szCs w:val="16"/>
        </w:rPr>
        <w:t>Vicende politiche, amministrative, cronache, fatti di chiesa… ebbero sempre più quell’attenzione giorna</w:t>
      </w:r>
      <w:r w:rsidRPr="00910174">
        <w:rPr>
          <w:rFonts w:asciiTheme="minorHAnsi" w:hAnsiTheme="minorHAnsi" w:cstheme="minorHAnsi"/>
          <w:sz w:val="16"/>
          <w:szCs w:val="16"/>
        </w:rPr>
        <w:softHyphen/>
        <w:t>listica che il “locale” merita in eguale misura al “nazionale” ed oltre.</w:t>
      </w:r>
      <w:r w:rsidR="00F853BC" w:rsidRPr="00910174">
        <w:rPr>
          <w:rFonts w:asciiTheme="minorHAnsi" w:hAnsiTheme="minorHAnsi" w:cstheme="minorHAnsi"/>
          <w:sz w:val="16"/>
          <w:szCs w:val="16"/>
        </w:rPr>
        <w:t xml:space="preserve"> </w:t>
      </w:r>
      <w:r w:rsidRPr="00910174">
        <w:rPr>
          <w:rFonts w:asciiTheme="minorHAnsi" w:hAnsiTheme="minorHAnsi" w:cstheme="minorHAnsi"/>
          <w:sz w:val="16"/>
          <w:szCs w:val="16"/>
        </w:rPr>
        <w:t xml:space="preserve">Dal 1° gennaio 1982 l’Editrice </w:t>
      </w:r>
      <w:r w:rsidRPr="00910174">
        <w:rPr>
          <w:rStyle w:val="Enfasicorsivo"/>
          <w:rFonts w:asciiTheme="minorHAnsi" w:hAnsiTheme="minorHAnsi" w:cstheme="minorHAnsi"/>
          <w:sz w:val="16"/>
          <w:szCs w:val="16"/>
        </w:rPr>
        <w:t>L’Ancora</w:t>
      </w:r>
      <w:r w:rsidRPr="00910174">
        <w:rPr>
          <w:rFonts w:asciiTheme="minorHAnsi" w:hAnsiTheme="minorHAnsi" w:cstheme="minorHAnsi"/>
          <w:sz w:val="16"/>
          <w:szCs w:val="16"/>
        </w:rPr>
        <w:t xml:space="preserve"> si è costituita in Società Cooperativa dotandosi dell’attrezzatura dapprima per la fotocomposizione diretta, quindi per la videoimpaginazione del giornale che, passato al for</w:t>
      </w:r>
      <w:r w:rsidRPr="00910174">
        <w:rPr>
          <w:rFonts w:asciiTheme="minorHAnsi" w:hAnsiTheme="minorHAnsi" w:cstheme="minorHAnsi"/>
          <w:sz w:val="16"/>
          <w:szCs w:val="16"/>
        </w:rPr>
        <w:softHyphen/>
        <w:t>mato tabloid, pubblica attualmente una media di 52 pagine settimanali con diffusione in tutte le zone della Diocesi (due regioni, cinque province) tramite edicole e abbonamenti.</w:t>
      </w:r>
      <w:r w:rsidR="00910174">
        <w:rPr>
          <w:rFonts w:asciiTheme="minorHAnsi" w:hAnsiTheme="minorHAnsi" w:cstheme="minorHAnsi"/>
          <w:sz w:val="16"/>
          <w:szCs w:val="16"/>
        </w:rPr>
        <w:t xml:space="preserve"> </w:t>
      </w:r>
      <w:hyperlink r:id="rId12" w:history="1">
        <w:r w:rsidR="00910174" w:rsidRPr="00323E9A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https://www.settimanalelancora.it/storia_ancora/</w:t>
        </w:r>
      </w:hyperlink>
    </w:p>
    <w:p w14:paraId="52DC66CF" w14:textId="77777777" w:rsidR="00EC3BE1" w:rsidRPr="00F853BC" w:rsidRDefault="00EC3BE1" w:rsidP="00F853BC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02EB268E" w14:textId="34C1B4E8" w:rsidR="00EC3BE1" w:rsidRPr="00910174" w:rsidRDefault="00EC3BE1" w:rsidP="00F853BC">
      <w:pPr>
        <w:jc w:val="both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910174">
        <w:rPr>
          <w:rFonts w:asciiTheme="minorHAnsi" w:hAnsiTheme="minorHAnsi" w:cstheme="minorHAnsi"/>
          <w:b/>
          <w:bCs/>
          <w:color w:val="C00000"/>
          <w:sz w:val="32"/>
          <w:szCs w:val="32"/>
        </w:rPr>
        <w:t>Note tecniche sulla digitalizzazione</w:t>
      </w:r>
    </w:p>
    <w:p w14:paraId="0645FC34" w14:textId="393D0A62" w:rsidR="00EC3BE1" w:rsidRPr="00910174" w:rsidRDefault="00EC3BE1" w:rsidP="00F853BC">
      <w:pPr>
        <w:jc w:val="both"/>
        <w:rPr>
          <w:rFonts w:asciiTheme="minorHAnsi" w:hAnsiTheme="minorHAnsi" w:cstheme="minorHAnsi"/>
          <w:sz w:val="16"/>
          <w:szCs w:val="16"/>
        </w:rPr>
      </w:pPr>
      <w:r w:rsidRPr="00910174">
        <w:rPr>
          <w:rFonts w:asciiTheme="minorHAnsi" w:hAnsiTheme="minorHAnsi" w:cstheme="minorHAnsi"/>
          <w:sz w:val="16"/>
          <w:szCs w:val="16"/>
        </w:rPr>
        <w:t>I documenti hanno dimensioni rilevanti, con collegamenti lenti potrebbero essere necessari parecchi minuti per scaricarli. I contenuti dei numeri de L'ANCORA, in formato PDF e liberamente scaricabili, sono forniti per uso strettamente privato e personale e sono tutelati dalla legge sul diritto d'autore (legge 22 aprile 1941 n. 633 e successive modificazioni). Per la loro riproduzione e diffusione sono necessarie l'esplicita autorizzazione degli aventi diritto e la citazione della fonte.</w:t>
      </w:r>
      <w:r w:rsidR="00F853BC" w:rsidRPr="00910174">
        <w:rPr>
          <w:rFonts w:asciiTheme="minorHAnsi" w:hAnsiTheme="minorHAnsi" w:cstheme="minorHAnsi"/>
          <w:sz w:val="16"/>
          <w:szCs w:val="16"/>
        </w:rPr>
        <w:t xml:space="preserve"> </w:t>
      </w:r>
      <w:hyperlink r:id="rId13" w:history="1">
        <w:r w:rsidR="00F853BC" w:rsidRPr="00910174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https://www.lancorastorico.it/</w:t>
        </w:r>
      </w:hyperlink>
    </w:p>
    <w:p w14:paraId="0ABBB248" w14:textId="77777777" w:rsidR="00F853BC" w:rsidRPr="00910174" w:rsidRDefault="00F853BC" w:rsidP="00F853BC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sectPr w:rsidR="00F853BC" w:rsidRPr="009101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75FF1"/>
    <w:rsid w:val="001A0B6C"/>
    <w:rsid w:val="00275FF1"/>
    <w:rsid w:val="00910174"/>
    <w:rsid w:val="00EC3BE1"/>
    <w:rsid w:val="00F8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24C27"/>
  <w15:chartTrackingRefBased/>
  <w15:docId w15:val="{699B847C-5C96-4326-8ADB-ADC1B8F5F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3B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EC3BE1"/>
    <w:rPr>
      <w:b w:val="0"/>
      <w:bCs w:val="0"/>
      <w:i w:val="0"/>
      <w:iCs w:val="0"/>
    </w:rPr>
  </w:style>
  <w:style w:type="character" w:styleId="Collegamentoipertestuale">
    <w:name w:val="Hyperlink"/>
    <w:uiPriority w:val="99"/>
    <w:rsid w:val="00EC3BE1"/>
    <w:rPr>
      <w:rFonts w:cs="Times New Roman"/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3BE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EC3BE1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EC3B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iornalidelpiemonte.it/edizionitesta.php?testata=L%27Ancora" TargetMode="External"/><Relationship Id="rId13" Type="http://schemas.openxmlformats.org/officeDocument/2006/relationships/hyperlink" Target="https://www.lancorastorico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settimanalelancora.it/storia_ancor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settimanalelancora.it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lancorastorico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iornalidelpiemonte.it/edizionitesta.php?testata=L%27Ancor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BE2B4-0087-439B-B7ED-612B01D94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2022-11-20T13:56:00Z</dcterms:created>
  <dcterms:modified xsi:type="dcterms:W3CDTF">2022-11-20T14:18:00Z</dcterms:modified>
</cp:coreProperties>
</file>