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91234" w14:textId="1A0E6E06" w:rsidR="00490F54" w:rsidRPr="00CF36F7" w:rsidRDefault="00490F54" w:rsidP="00CF36F7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CF36F7">
        <w:rPr>
          <w:rFonts w:asciiTheme="minorHAnsi" w:hAnsiTheme="minorHAnsi" w:cstheme="minorHAnsi"/>
          <w:b/>
          <w:color w:val="C00000"/>
          <w:sz w:val="44"/>
          <w:szCs w:val="44"/>
        </w:rPr>
        <w:t>HX5</w:t>
      </w:r>
      <w:r w:rsidRPr="00CF36F7">
        <w:rPr>
          <w:rFonts w:asciiTheme="minorHAnsi" w:hAnsiTheme="minorHAnsi" w:cstheme="minorHAnsi"/>
          <w:b/>
          <w:color w:val="C00000"/>
          <w:sz w:val="44"/>
          <w:szCs w:val="44"/>
        </w:rPr>
        <w:t>352</w:t>
      </w:r>
      <w:r w:rsidRPr="00CF36F7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CF36F7">
        <w:rPr>
          <w:rFonts w:asciiTheme="minorHAnsi" w:hAnsiTheme="minorHAnsi" w:cstheme="minorHAnsi"/>
          <w:b/>
          <w:color w:val="C00000"/>
          <w:sz w:val="22"/>
          <w:szCs w:val="22"/>
        </w:rPr>
        <w:tab/>
      </w:r>
      <w:r w:rsidRPr="00CF36F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F36F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F36F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F36F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F36F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F36F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F36F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F36F7">
        <w:rPr>
          <w:rFonts w:asciiTheme="minorHAnsi" w:hAnsiTheme="minorHAnsi" w:cstheme="minorHAnsi"/>
          <w:i/>
          <w:sz w:val="16"/>
          <w:szCs w:val="16"/>
        </w:rPr>
        <w:t>Scheda creata il 1</w:t>
      </w:r>
      <w:r w:rsidRPr="00CF36F7">
        <w:rPr>
          <w:rFonts w:asciiTheme="minorHAnsi" w:hAnsiTheme="minorHAnsi" w:cstheme="minorHAnsi"/>
          <w:i/>
          <w:sz w:val="16"/>
          <w:szCs w:val="16"/>
        </w:rPr>
        <w:t>8</w:t>
      </w:r>
      <w:r w:rsidRPr="00CF36F7">
        <w:rPr>
          <w:rFonts w:asciiTheme="minorHAnsi" w:hAnsiTheme="minorHAnsi" w:cstheme="minorHAnsi"/>
          <w:i/>
          <w:sz w:val="16"/>
          <w:szCs w:val="16"/>
        </w:rPr>
        <w:t xml:space="preserve"> dicembre 2022</w:t>
      </w:r>
    </w:p>
    <w:p w14:paraId="5D72A7FD" w14:textId="2E932DA3" w:rsidR="00CF36F7" w:rsidRPr="00CF36F7" w:rsidRDefault="00CF36F7" w:rsidP="00CF36F7">
      <w:pPr>
        <w:jc w:val="center"/>
        <w:rPr>
          <w:rFonts w:asciiTheme="minorHAnsi" w:hAnsiTheme="minorHAnsi" w:cstheme="minorHAnsi"/>
          <w:sz w:val="22"/>
          <w:szCs w:val="22"/>
        </w:rPr>
      </w:pPr>
      <w:r w:rsidRPr="00CF36F7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4B1E274B" wp14:editId="0FC04010">
            <wp:extent cx="1908000" cy="2700000"/>
            <wp:effectExtent l="0" t="0" r="0" b="5715"/>
            <wp:docPr id="1" name="Immagine 1" descr="Immagine che contiene fre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frecci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6F7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01BBABAF" wp14:editId="78D147E6">
            <wp:extent cx="1908000" cy="2700000"/>
            <wp:effectExtent l="0" t="0" r="0" b="5715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6F7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580C7518" wp14:editId="7CB2F797">
            <wp:extent cx="1908000" cy="2700000"/>
            <wp:effectExtent l="0" t="0" r="0" b="5715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7D9E9" w14:textId="6E4162A8" w:rsidR="00490F54" w:rsidRPr="00CF36F7" w:rsidRDefault="00490F54" w:rsidP="00CF36F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F36F7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6AC9641B" w14:textId="09AF09B9" w:rsidR="00490F54" w:rsidRPr="00CF36F7" w:rsidRDefault="00490F54" w:rsidP="00CF36F7">
      <w:pPr>
        <w:jc w:val="both"/>
        <w:rPr>
          <w:rFonts w:asciiTheme="minorHAnsi" w:hAnsiTheme="minorHAnsi" w:cstheme="minorHAnsi"/>
          <w:sz w:val="22"/>
          <w:szCs w:val="22"/>
        </w:rPr>
      </w:pPr>
      <w:r w:rsidRPr="00CF36F7">
        <w:rPr>
          <w:rFonts w:asciiTheme="minorHAnsi" w:hAnsiTheme="minorHAnsi" w:cstheme="minorHAnsi"/>
          <w:b/>
          <w:bCs/>
          <w:sz w:val="22"/>
          <w:szCs w:val="22"/>
          <w:lang w:val="en-GB"/>
        </w:rPr>
        <w:t>*</w:t>
      </w:r>
      <w:proofErr w:type="gramStart"/>
      <w:r w:rsidRPr="00CF36F7">
        <w:rPr>
          <w:rFonts w:asciiTheme="minorHAnsi" w:hAnsiTheme="minorHAnsi" w:cstheme="minorHAnsi"/>
          <w:b/>
          <w:bCs/>
          <w:sz w:val="22"/>
          <w:szCs w:val="22"/>
          <w:lang w:val="en-GB"/>
        </w:rPr>
        <w:t>OBOE</w:t>
      </w:r>
      <w:r w:rsidRPr="00CF36F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:</w:t>
      </w:r>
      <w:proofErr w:type="gramEnd"/>
      <w:r w:rsidRPr="00CF36F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journal on biennials and other exhibitions.</w:t>
      </w:r>
      <w:r w:rsidRPr="00CF36F7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Pr="00CF36F7">
        <w:rPr>
          <w:rFonts w:asciiTheme="minorHAnsi" w:hAnsiTheme="minorHAnsi" w:cstheme="minorHAnsi"/>
          <w:sz w:val="22"/>
          <w:szCs w:val="22"/>
          <w:lang w:val="en-GB"/>
        </w:rPr>
        <w:t xml:space="preserve">– Vol. 1, n. 1 (2020)-  </w:t>
      </w:r>
      <w:proofErr w:type="gramStart"/>
      <w:r w:rsidRPr="00CF36F7">
        <w:rPr>
          <w:rFonts w:asciiTheme="minorHAnsi" w:hAnsiTheme="minorHAnsi" w:cstheme="minorHAnsi"/>
          <w:sz w:val="22"/>
          <w:szCs w:val="22"/>
          <w:lang w:val="en-GB"/>
        </w:rPr>
        <w:t xml:space="preserve">  .</w:t>
      </w:r>
      <w:proofErr w:type="gramEnd"/>
      <w:r w:rsidRPr="00CF36F7">
        <w:rPr>
          <w:rFonts w:asciiTheme="minorHAnsi" w:hAnsiTheme="minorHAnsi" w:cstheme="minorHAnsi"/>
          <w:sz w:val="22"/>
          <w:szCs w:val="22"/>
          <w:lang w:val="en-GB"/>
        </w:rPr>
        <w:t xml:space="preserve"> - </w:t>
      </w:r>
      <w:proofErr w:type="gramStart"/>
      <w:r w:rsidRPr="00CF36F7">
        <w:rPr>
          <w:rFonts w:asciiTheme="minorHAnsi" w:hAnsiTheme="minorHAnsi" w:cstheme="minorHAnsi"/>
          <w:sz w:val="22"/>
          <w:szCs w:val="22"/>
          <w:lang w:val="en-GB"/>
        </w:rPr>
        <w:t>Venezia :</w:t>
      </w:r>
      <w:proofErr w:type="gramEnd"/>
      <w:r w:rsidRPr="00CF36F7">
        <w:rPr>
          <w:rFonts w:asciiTheme="minorHAnsi" w:hAnsiTheme="minorHAnsi" w:cstheme="minorHAnsi"/>
          <w:sz w:val="22"/>
          <w:szCs w:val="22"/>
          <w:lang w:val="en-GB"/>
        </w:rPr>
        <w:t xml:space="preserve"> OBOE ; IUAV, 2020-    . – </w:t>
      </w:r>
      <w:proofErr w:type="spellStart"/>
      <w:r w:rsidRPr="00CF36F7">
        <w:rPr>
          <w:rFonts w:asciiTheme="minorHAnsi" w:hAnsiTheme="minorHAnsi" w:cstheme="minorHAnsi"/>
          <w:sz w:val="22"/>
          <w:szCs w:val="22"/>
          <w:lang w:val="en-GB"/>
        </w:rPr>
        <w:t>Testi</w:t>
      </w:r>
      <w:proofErr w:type="spellEnd"/>
      <w:r w:rsidRPr="00CF36F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CF36F7">
        <w:rPr>
          <w:rFonts w:asciiTheme="minorHAnsi" w:hAnsiTheme="minorHAnsi" w:cstheme="minorHAnsi"/>
          <w:sz w:val="22"/>
          <w:szCs w:val="22"/>
          <w:lang w:val="en-GB"/>
        </w:rPr>
        <w:t>elettronici</w:t>
      </w:r>
      <w:proofErr w:type="spellEnd"/>
      <w:r w:rsidRPr="00CF36F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F36F7">
        <w:rPr>
          <w:rFonts w:asciiTheme="minorHAnsi" w:hAnsiTheme="minorHAnsi" w:cstheme="minorHAnsi"/>
          <w:sz w:val="22"/>
          <w:szCs w:val="22"/>
          <w:lang w:val="en-GB"/>
        </w:rPr>
        <w:t>(</w:t>
      </w:r>
      <w:r w:rsidRPr="00CF36F7">
        <w:rPr>
          <w:rFonts w:asciiTheme="minorHAnsi" w:hAnsiTheme="minorHAnsi" w:cstheme="minorHAnsi"/>
          <w:sz w:val="22"/>
          <w:szCs w:val="22"/>
          <w:lang w:val="en-GB"/>
        </w:rPr>
        <w:t>file PDF</w:t>
      </w:r>
      <w:r w:rsidRPr="00CF36F7">
        <w:rPr>
          <w:rFonts w:asciiTheme="minorHAnsi" w:hAnsiTheme="minorHAnsi" w:cstheme="minorHAnsi"/>
          <w:sz w:val="22"/>
          <w:szCs w:val="22"/>
          <w:lang w:val="en-GB"/>
        </w:rPr>
        <w:t>)</w:t>
      </w:r>
      <w:r w:rsidRPr="00CF36F7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Pr="00CF36F7">
        <w:rPr>
          <w:rFonts w:asciiTheme="minorHAnsi" w:hAnsiTheme="minorHAnsi" w:cstheme="minorHAnsi"/>
          <w:sz w:val="22"/>
          <w:szCs w:val="22"/>
        </w:rPr>
        <w:t>((</w:t>
      </w:r>
      <w:r w:rsidR="00CF36F7" w:rsidRPr="00CF36F7">
        <w:rPr>
          <w:rFonts w:asciiTheme="minorHAnsi" w:hAnsiTheme="minorHAnsi" w:cstheme="minorHAnsi"/>
          <w:sz w:val="22"/>
          <w:szCs w:val="22"/>
        </w:rPr>
        <w:t>Annuale</w:t>
      </w:r>
      <w:r w:rsidRPr="00CF36F7">
        <w:rPr>
          <w:rFonts w:asciiTheme="minorHAnsi" w:hAnsiTheme="minorHAnsi" w:cstheme="minorHAnsi"/>
          <w:sz w:val="22"/>
          <w:szCs w:val="22"/>
        </w:rPr>
        <w:t xml:space="preserve">. </w:t>
      </w:r>
      <w:r w:rsidRPr="00CF36F7">
        <w:rPr>
          <w:rFonts w:asciiTheme="minorHAnsi" w:hAnsiTheme="minorHAnsi" w:cstheme="minorHAnsi"/>
          <w:sz w:val="22"/>
          <w:szCs w:val="22"/>
        </w:rPr>
        <w:t>–</w:t>
      </w:r>
      <w:r w:rsidRPr="00CF36F7">
        <w:rPr>
          <w:rFonts w:asciiTheme="minorHAnsi" w:hAnsiTheme="minorHAnsi" w:cstheme="minorHAnsi"/>
          <w:sz w:val="22"/>
          <w:szCs w:val="22"/>
        </w:rPr>
        <w:t xml:space="preserve"> </w:t>
      </w:r>
      <w:r w:rsidRPr="00CF36F7">
        <w:rPr>
          <w:rFonts w:asciiTheme="minorHAnsi" w:hAnsiTheme="minorHAnsi" w:cstheme="minorHAnsi"/>
          <w:sz w:val="22"/>
          <w:szCs w:val="22"/>
        </w:rPr>
        <w:t xml:space="preserve">Disponibile online. - </w:t>
      </w:r>
      <w:r w:rsidRPr="00CF36F7">
        <w:rPr>
          <w:rFonts w:asciiTheme="minorHAnsi" w:hAnsiTheme="minorHAnsi" w:cstheme="minorHAnsi"/>
          <w:sz w:val="22"/>
          <w:szCs w:val="22"/>
        </w:rPr>
        <w:t>ISSN 2724-086X</w:t>
      </w:r>
      <w:r w:rsidRPr="00CF36F7">
        <w:rPr>
          <w:rFonts w:asciiTheme="minorHAnsi" w:hAnsiTheme="minorHAnsi" w:cstheme="minorHAnsi"/>
          <w:sz w:val="22"/>
          <w:szCs w:val="22"/>
        </w:rPr>
        <w:t xml:space="preserve">. - </w:t>
      </w:r>
      <w:r w:rsidRPr="00CF36F7">
        <w:rPr>
          <w:rFonts w:asciiTheme="minorHAnsi" w:hAnsiTheme="minorHAnsi" w:cstheme="minorHAnsi"/>
          <w:sz w:val="22"/>
          <w:szCs w:val="22"/>
        </w:rPr>
        <w:t>VEA1351870</w:t>
      </w:r>
    </w:p>
    <w:p w14:paraId="712ECAE2" w14:textId="08FF35D1" w:rsidR="00490F54" w:rsidRPr="00CF36F7" w:rsidRDefault="00490F54" w:rsidP="00CF36F7">
      <w:pPr>
        <w:jc w:val="both"/>
        <w:rPr>
          <w:rFonts w:asciiTheme="minorHAnsi" w:hAnsiTheme="minorHAnsi" w:cstheme="minorHAnsi"/>
          <w:sz w:val="22"/>
          <w:szCs w:val="22"/>
        </w:rPr>
      </w:pPr>
      <w:r w:rsidRPr="00CF36F7">
        <w:rPr>
          <w:rFonts w:asciiTheme="minorHAnsi" w:hAnsiTheme="minorHAnsi" w:cstheme="minorHAnsi"/>
          <w:sz w:val="22"/>
          <w:szCs w:val="22"/>
        </w:rPr>
        <w:t xml:space="preserve">Soggetto: </w:t>
      </w:r>
      <w:hyperlink r:id="rId7" w:tgtFrame="_self" w:history="1">
        <w:r w:rsidRPr="00CF36F7">
          <w:rPr>
            <w:rStyle w:val="Collegamentoipertestuale"/>
            <w:rFonts w:asciiTheme="minorHAnsi" w:hAnsiTheme="minorHAnsi" w:cstheme="minorHAnsi"/>
            <w:sz w:val="22"/>
            <w:szCs w:val="22"/>
          </w:rPr>
          <w:t>Arte - Periodici</w:t>
        </w:r>
      </w:hyperlink>
    </w:p>
    <w:p w14:paraId="41C051AE" w14:textId="70A3BF96" w:rsidR="00490F54" w:rsidRPr="00CF36F7" w:rsidRDefault="00490F54" w:rsidP="00CF36F7">
      <w:pPr>
        <w:jc w:val="both"/>
        <w:rPr>
          <w:rFonts w:asciiTheme="minorHAnsi" w:hAnsiTheme="minorHAnsi" w:cstheme="minorHAnsi"/>
          <w:sz w:val="22"/>
          <w:szCs w:val="22"/>
        </w:rPr>
      </w:pPr>
      <w:r w:rsidRPr="00CF36F7">
        <w:rPr>
          <w:rFonts w:asciiTheme="minorHAnsi" w:hAnsiTheme="minorHAnsi" w:cstheme="minorHAnsi"/>
          <w:sz w:val="22"/>
          <w:szCs w:val="22"/>
        </w:rPr>
        <w:t>Classe: D705</w:t>
      </w:r>
    </w:p>
    <w:p w14:paraId="54F9DA06" w14:textId="102DEDD3" w:rsidR="00490F54" w:rsidRPr="00CF36F7" w:rsidRDefault="00490F54" w:rsidP="00CF36F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0982BB" w14:textId="1B14C205" w:rsidR="00490F54" w:rsidRPr="00CF36F7" w:rsidRDefault="00490F54" w:rsidP="00CF36F7">
      <w:pPr>
        <w:jc w:val="both"/>
        <w:rPr>
          <w:rFonts w:asciiTheme="minorHAnsi" w:hAnsiTheme="minorHAnsi" w:cstheme="minorHAnsi"/>
          <w:sz w:val="44"/>
          <w:szCs w:val="44"/>
        </w:rPr>
      </w:pPr>
      <w:r w:rsidRPr="00CF36F7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Pr="00CF36F7">
          <w:rPr>
            <w:rStyle w:val="Collegamentoipertestuale"/>
            <w:rFonts w:asciiTheme="minorHAnsi" w:hAnsiTheme="minorHAnsi" w:cstheme="minorHAnsi"/>
            <w:sz w:val="44"/>
            <w:szCs w:val="44"/>
          </w:rPr>
          <w:t>1(</w:t>
        </w:r>
        <w:proofErr w:type="gramStart"/>
        <w:r w:rsidRPr="00CF36F7">
          <w:rPr>
            <w:rStyle w:val="Collegamentoipertestuale"/>
            <w:rFonts w:asciiTheme="minorHAnsi" w:hAnsiTheme="minorHAnsi" w:cstheme="minorHAnsi"/>
            <w:sz w:val="44"/>
            <w:szCs w:val="44"/>
          </w:rPr>
          <w:t>2020)-</w:t>
        </w:r>
        <w:proofErr w:type="gramEnd"/>
      </w:hyperlink>
    </w:p>
    <w:p w14:paraId="0663FC0F" w14:textId="44C96E71" w:rsidR="00CF36F7" w:rsidRPr="00CF36F7" w:rsidRDefault="00CF36F7" w:rsidP="00CF36F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9EB838" w14:textId="733998D7" w:rsidR="00CF36F7" w:rsidRPr="00CF36F7" w:rsidRDefault="00CF36F7" w:rsidP="00CF36F7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CF36F7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F38982D" w14:textId="7466CA62" w:rsidR="00CF36F7" w:rsidRPr="00CF36F7" w:rsidRDefault="00CF36F7" w:rsidP="00CF36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OBOE Journal On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Biennials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 and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Other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Exhibitions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 è una rivista annuale, ad accesso aperto e sottoposta a peer review, dedicata alla ricerca accademica internazionale su arte e mostre. Il codice etico di OBOE aderisce alle linee guida "Core Practices" del COPE (Committee on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Publication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 Ethics) e può essere letto a questo link.</w:t>
      </w:r>
      <w:r w:rsidRPr="00CF36F7">
        <w:rPr>
          <w:rFonts w:asciiTheme="minorHAnsi" w:hAnsiTheme="minorHAnsi" w:cstheme="minorHAnsi"/>
          <w:sz w:val="18"/>
          <w:szCs w:val="18"/>
        </w:rPr>
        <w:t xml:space="preserve"> </w:t>
      </w:r>
      <w:hyperlink r:id="rId9" w:history="1">
        <w:r w:rsidRPr="00CF36F7">
          <w:rPr>
            <w:rStyle w:val="Collegamentoipertestuale"/>
            <w:rFonts w:asciiTheme="minorHAnsi" w:hAnsiTheme="minorHAnsi" w:cstheme="minorHAnsi"/>
            <w:sz w:val="18"/>
            <w:szCs w:val="18"/>
            <w:lang w:eastAsia="it-IT"/>
          </w:rPr>
          <w:t>https://www.oboejournal.com/index.php/oboe/about/index</w:t>
        </w:r>
      </w:hyperlink>
    </w:p>
    <w:p w14:paraId="266F15B4" w14:textId="0EA056DC" w:rsidR="00CF36F7" w:rsidRPr="00CF36F7" w:rsidRDefault="00CF36F7" w:rsidP="00CF36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</w:p>
    <w:p w14:paraId="39A6AD54" w14:textId="38BE3C1E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b/>
          <w:bCs/>
          <w:color w:val="C00000"/>
          <w:sz w:val="18"/>
          <w:szCs w:val="18"/>
          <w:lang w:eastAsia="it-IT"/>
        </w:rPr>
      </w:pPr>
      <w:r w:rsidRPr="00CF36F7">
        <w:rPr>
          <w:rFonts w:asciiTheme="minorHAnsi" w:hAnsiTheme="minorHAnsi" w:cstheme="minorHAnsi"/>
          <w:b/>
          <w:bCs/>
          <w:color w:val="C00000"/>
          <w:sz w:val="18"/>
          <w:szCs w:val="18"/>
          <w:lang w:eastAsia="it-IT"/>
        </w:rPr>
        <w:t>Redazione</w:t>
      </w:r>
    </w:p>
    <w:p w14:paraId="021B6DE7" w14:textId="7D254A39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CF36F7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Director</w:t>
      </w:r>
      <w:r w:rsidRPr="00CF36F7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>Angela Vettese, Università Iuav di Venezia</w:t>
      </w:r>
    </w:p>
    <w:p w14:paraId="7153EFA3" w14:textId="66531BFF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CF36F7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Editors</w:t>
      </w:r>
      <w:r w:rsidRPr="00CF36F7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>Clarissa Ricci, Università di Bologna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>Camilla Salvaneschi, Università Iuav di Venezia</w:t>
      </w:r>
    </w:p>
    <w:p w14:paraId="3C1D2D50" w14:textId="3C64E753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proofErr w:type="spellStart"/>
      <w:r w:rsidRPr="00CF36F7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Editorial</w:t>
      </w:r>
      <w:proofErr w:type="spellEnd"/>
      <w:r w:rsidRPr="00CF36F7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 xml:space="preserve"> Board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>Marco Bertozzi, Università Iuav di Venezia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Amy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Bryzgel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>, University of Aberdeen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>Silvia Casini, University of Aberdeen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>Agostino De Rosa, Università Iuav di Venezia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Paolo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Garbolino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>, Università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>Iuav di Venezia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Marta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Kuzma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, Yale School of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Arts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Chiara Vecchiarelli, École Normale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Supérieure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 Paris</w:t>
      </w:r>
    </w:p>
    <w:p w14:paraId="46603299" w14:textId="35D706EF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val="en-GB" w:eastAsia="it-IT"/>
        </w:rPr>
      </w:pPr>
      <w:r w:rsidRPr="00CF36F7">
        <w:rPr>
          <w:rFonts w:asciiTheme="minorHAnsi" w:hAnsiTheme="minorHAnsi" w:cstheme="minorHAnsi"/>
          <w:b/>
          <w:bCs/>
          <w:sz w:val="18"/>
          <w:szCs w:val="18"/>
          <w:lang w:val="en-GB" w:eastAsia="it-IT"/>
        </w:rPr>
        <w:t>Advisory Board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Bruce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Altshuler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, New York University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Renato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Bocchi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,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Università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Iuav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di Venezia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: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Dora Garcia,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Kunsthøgskolen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i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Oslo (Oslo National Academy of the Arts)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Anthony Gardner, Ruskin School of Art University of Oxford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Charles Green, University of Melbourne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Marieke Van Hal,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Manifesta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Foundation Amsterdam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Joan Jonas, MIT Massachusetts Institute of Technology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Caroline A. Jones, MIT Massachusetts Institute of Technology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Antoni Muntadas, MIT Massachusetts Institute of Technology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Mark Nash, University of California, Santa Cruz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Rafal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Niemojewski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, Biennial Foundation New York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Terry Smith, University of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Pittsburg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Benjamin Weil, Centro de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Arte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Moderna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Calouste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Gulbenkian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Foundation</w:t>
      </w:r>
    </w:p>
    <w:p w14:paraId="5CF7984F" w14:textId="13D04404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val="en-GB" w:eastAsia="it-IT"/>
        </w:rPr>
      </w:pPr>
      <w:r w:rsidRPr="00CF36F7">
        <w:rPr>
          <w:rFonts w:asciiTheme="minorHAnsi" w:hAnsiTheme="minorHAnsi" w:cstheme="minorHAnsi"/>
          <w:b/>
          <w:bCs/>
          <w:sz w:val="18"/>
          <w:szCs w:val="18"/>
          <w:lang w:val="en-GB" w:eastAsia="it-IT"/>
        </w:rPr>
        <w:t>Trustees</w:t>
      </w:r>
      <w:r w:rsidRPr="00CF36F7">
        <w:rPr>
          <w:rFonts w:asciiTheme="minorHAnsi" w:hAnsiTheme="minorHAnsi" w:cstheme="minorHAnsi"/>
          <w:b/>
          <w:bCs/>
          <w:sz w:val="18"/>
          <w:szCs w:val="18"/>
          <w:lang w:val="en-GB"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William Cottingham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Emilia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Miroglio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;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Tina Patterson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Janis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Wetsman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</w:p>
    <w:p w14:paraId="3DC4ABAC" w14:textId="77777777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val="en-GB" w:eastAsia="it-IT"/>
        </w:rPr>
      </w:pPr>
      <w:r w:rsidRPr="00CF36F7">
        <w:rPr>
          <w:rFonts w:asciiTheme="minorHAnsi" w:hAnsiTheme="minorHAnsi" w:cstheme="minorHAnsi"/>
          <w:b/>
          <w:bCs/>
          <w:sz w:val="18"/>
          <w:szCs w:val="18"/>
          <w:lang w:val="en-GB" w:eastAsia="it-IT"/>
        </w:rPr>
        <w:t>Partners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Biennial Foundation, New York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University of Aberdeen</w:t>
      </w:r>
    </w:p>
    <w:p w14:paraId="44CBA56A" w14:textId="3CFABD87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val="en-GB" w:eastAsia="it-IT"/>
        </w:rPr>
      </w:pPr>
      <w:proofErr w:type="spellStart"/>
      <w:r w:rsidRPr="00CF36F7">
        <w:rPr>
          <w:rFonts w:asciiTheme="minorHAnsi" w:hAnsiTheme="minorHAnsi" w:cstheme="minorHAnsi"/>
          <w:b/>
          <w:bCs/>
          <w:sz w:val="18"/>
          <w:szCs w:val="18"/>
          <w:lang w:val="en-GB" w:eastAsia="it-IT"/>
        </w:rPr>
        <w:t>Proofreaders</w:t>
      </w:r>
      <w:proofErr w:type="spellEnd"/>
      <w:r w:rsidRPr="00CF36F7">
        <w:rPr>
          <w:rFonts w:asciiTheme="minorHAnsi" w:hAnsiTheme="minorHAnsi" w:cstheme="minorHAnsi"/>
          <w:b/>
          <w:bCs/>
          <w:sz w:val="18"/>
          <w:szCs w:val="18"/>
          <w:lang w:val="en-GB"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Max Fletcher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Chris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Heppell</w:t>
      </w:r>
      <w:proofErr w:type="spellEnd"/>
    </w:p>
    <w:p w14:paraId="6CFFAFAF" w14:textId="77777777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val="en-GB" w:eastAsia="it-IT"/>
        </w:rPr>
      </w:pPr>
      <w:r w:rsidRPr="00CF36F7">
        <w:rPr>
          <w:rFonts w:asciiTheme="minorHAnsi" w:hAnsiTheme="minorHAnsi" w:cstheme="minorHAnsi"/>
          <w:b/>
          <w:bCs/>
          <w:sz w:val="18"/>
          <w:szCs w:val="18"/>
          <w:lang w:val="en-GB" w:eastAsia="it-IT"/>
        </w:rPr>
        <w:t>Publisher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OBOE On Biennials and Other Exhibitions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Associazione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Culturale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, Venice</w:t>
      </w:r>
    </w:p>
    <w:p w14:paraId="56C12888" w14:textId="77777777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val="en-GB" w:eastAsia="it-IT"/>
        </w:rPr>
      </w:pPr>
      <w:r w:rsidRPr="00CF36F7">
        <w:rPr>
          <w:rFonts w:asciiTheme="minorHAnsi" w:hAnsiTheme="minorHAnsi" w:cstheme="minorHAnsi"/>
          <w:b/>
          <w:bCs/>
          <w:sz w:val="18"/>
          <w:szCs w:val="18"/>
          <w:lang w:val="en-GB" w:eastAsia="it-IT"/>
        </w:rPr>
        <w:t>Co-publisher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Università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Iuav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di Venezia, Venice</w:t>
      </w:r>
    </w:p>
    <w:p w14:paraId="5AA52070" w14:textId="77777777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val="en-GB" w:eastAsia="it-IT"/>
        </w:rPr>
      </w:pPr>
      <w:r w:rsidRPr="00CF36F7">
        <w:rPr>
          <w:rFonts w:asciiTheme="minorHAnsi" w:hAnsiTheme="minorHAnsi" w:cstheme="minorHAnsi"/>
          <w:b/>
          <w:bCs/>
          <w:sz w:val="18"/>
          <w:szCs w:val="18"/>
          <w:lang w:val="en-GB" w:eastAsia="it-IT"/>
        </w:rPr>
        <w:t>Graphic Design and Web Programming</w:t>
      </w:r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 xml:space="preserve">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Zaven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val="en-GB" w:eastAsia="it-IT"/>
        </w:rPr>
        <w:t>, Venice</w:t>
      </w:r>
    </w:p>
    <w:p w14:paraId="219AEA7D" w14:textId="796C6BFA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CF36F7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Web Server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>Aruba</w:t>
      </w:r>
    </w:p>
    <w:p w14:paraId="4F228471" w14:textId="00A8E8CD" w:rsidR="00CF36F7" w:rsidRPr="00CF36F7" w:rsidRDefault="00CF36F7" w:rsidP="00CF36F7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proofErr w:type="spellStart"/>
      <w:r w:rsidRPr="00CF36F7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Reviewers</w:t>
      </w:r>
      <w:proofErr w:type="spellEnd"/>
      <w:r w:rsidRPr="00CF36F7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 xml:space="preserve"> </w:t>
      </w:r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Livia Alexander, Gwen Allen, Marco Baravalle, Luca Barra, Guido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Bartorelli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, Beatrice von Bismark, Larry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Busbea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, Cristina Casero, Silvia Casini, Sara Catenacci, Paolo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Garbolino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, Giorgia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Gastaldon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, Maurizio Guerri, Meredith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Hoy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, Kirsten Lloyd, Carmelo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Marabello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 xml:space="preserve">, Federica Martini, Kris Paulsen, Claudio Pizzorusso, Valentina Rossi, Giovanni Rubino, Monica Sassatelli, Marco Scotti, Simon Sheikh, Francesco Maria Spampinato, Lucy </w:t>
      </w:r>
      <w:proofErr w:type="spellStart"/>
      <w:r w:rsidRPr="00CF36F7">
        <w:rPr>
          <w:rFonts w:asciiTheme="minorHAnsi" w:hAnsiTheme="minorHAnsi" w:cstheme="minorHAnsi"/>
          <w:sz w:val="18"/>
          <w:szCs w:val="18"/>
          <w:lang w:eastAsia="it-IT"/>
        </w:rPr>
        <w:t>Steeds</w:t>
      </w:r>
      <w:proofErr w:type="spellEnd"/>
      <w:r w:rsidRPr="00CF36F7">
        <w:rPr>
          <w:rFonts w:asciiTheme="minorHAnsi" w:hAnsiTheme="minorHAnsi" w:cstheme="minorHAnsi"/>
          <w:sz w:val="18"/>
          <w:szCs w:val="18"/>
          <w:lang w:eastAsia="it-IT"/>
        </w:rPr>
        <w:t>, Judith Tucker, Caroline Wallace.</w:t>
      </w:r>
    </w:p>
    <w:p w14:paraId="5D771488" w14:textId="3D43B988" w:rsidR="00F3618D" w:rsidRPr="00CF36F7" w:rsidRDefault="00CF36F7" w:rsidP="00CF36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0" w:history="1">
        <w:r w:rsidRPr="00CF36F7">
          <w:rPr>
            <w:rStyle w:val="Collegamentoipertestuale"/>
            <w:rFonts w:asciiTheme="minorHAnsi" w:hAnsiTheme="minorHAnsi" w:cstheme="minorHAnsi"/>
            <w:sz w:val="18"/>
            <w:szCs w:val="18"/>
            <w:lang w:eastAsia="it-IT"/>
          </w:rPr>
          <w:t>https://www.oboejournal.com/index.php/oboe/about/editorialTeam</w:t>
        </w:r>
      </w:hyperlink>
    </w:p>
    <w:sectPr w:rsidR="00F3618D" w:rsidRPr="00CF36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B21BC"/>
    <w:rsid w:val="00490F54"/>
    <w:rsid w:val="005B21BC"/>
    <w:rsid w:val="00CF36F7"/>
    <w:rsid w:val="00F3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C34A7"/>
  <w15:chartTrackingRefBased/>
  <w15:docId w15:val="{AD9FF5BD-FBA8-4A6B-B9FA-7FDC747B8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0F5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90F54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90F54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90F54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F36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CF36F7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CF36F7"/>
  </w:style>
  <w:style w:type="paragraph" w:styleId="NormaleWeb">
    <w:name w:val="Normal (Web)"/>
    <w:basedOn w:val="Normale"/>
    <w:uiPriority w:val="99"/>
    <w:semiHidden/>
    <w:unhideWhenUsed/>
    <w:rsid w:val="00CF36F7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CF36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1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oejournal.com/index.php/obo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pac.sbn.it/c/search/opac?groupId=20122&amp;item:8021:Soggetti::@frase@=CFIC01237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oboejournal.com/index.php/oboe/about/editorialTea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boejournal.com/index.php/oboe/about/inde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476</Words>
  <Characters>2718</Characters>
  <Application>Microsoft Office Word</Application>
  <DocSecurity>0</DocSecurity>
  <Lines>22</Lines>
  <Paragraphs>6</Paragraphs>
  <ScaleCrop>false</ScaleCrop>
  <Company>HP</Company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2022-12-18T07:38:00Z</dcterms:created>
  <dcterms:modified xsi:type="dcterms:W3CDTF">2022-12-18T08:00:00Z</dcterms:modified>
</cp:coreProperties>
</file>