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3CE9" w14:textId="53C57948" w:rsidR="005E55A8" w:rsidRPr="005E55A8" w:rsidRDefault="005E55A8" w:rsidP="005E55A8">
      <w:pPr>
        <w:spacing w:after="0" w:line="240" w:lineRule="auto"/>
        <w:jc w:val="both"/>
        <w:rPr>
          <w:rStyle w:val="Enfasigrassetto"/>
          <w:rFonts w:asciiTheme="minorHAnsi" w:hAnsiTheme="minorHAnsi" w:cstheme="minorHAnsi"/>
          <w:i/>
          <w:iCs/>
          <w:color w:val="000000"/>
          <w:sz w:val="16"/>
          <w:szCs w:val="16"/>
        </w:rPr>
      </w:pPr>
      <w:r w:rsidRPr="005E55A8">
        <w:rPr>
          <w:rStyle w:val="Enfasigrassetto"/>
          <w:rFonts w:asciiTheme="minorHAnsi" w:hAnsiTheme="minorHAnsi" w:cstheme="minorHAnsi"/>
          <w:b/>
          <w:color w:val="C00000"/>
          <w:sz w:val="44"/>
          <w:szCs w:val="44"/>
        </w:rPr>
        <w:t>AP1554-</w:t>
      </w:r>
      <w:r w:rsidRPr="005E55A8">
        <w:rPr>
          <w:rStyle w:val="Enfasigrassetto"/>
          <w:rFonts w:asciiTheme="minorHAnsi" w:hAnsiTheme="minorHAnsi" w:cstheme="minorHAnsi"/>
          <w:b/>
          <w:color w:val="C00000"/>
          <w:sz w:val="44"/>
          <w:szCs w:val="44"/>
        </w:rPr>
        <w:t>E</w:t>
      </w:r>
      <w:r w:rsidRPr="005E55A8">
        <w:rPr>
          <w:rStyle w:val="Enfasigrassetto"/>
          <w:rFonts w:asciiTheme="minorHAnsi" w:hAnsiTheme="minorHAnsi" w:cstheme="minorHAnsi"/>
          <w:b/>
          <w:color w:val="C00000"/>
        </w:rPr>
        <w:t xml:space="preserve"> </w:t>
      </w:r>
      <w:r w:rsidRPr="005E55A8">
        <w:rPr>
          <w:rStyle w:val="Enfasigrassetto"/>
          <w:rFonts w:asciiTheme="minorHAnsi" w:hAnsiTheme="minorHAnsi" w:cstheme="minorHAnsi"/>
          <w:b/>
          <w:color w:val="000000"/>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b/>
          <w:color w:val="000000"/>
          <w:sz w:val="16"/>
          <w:szCs w:val="16"/>
        </w:rPr>
        <w:tab/>
      </w:r>
      <w:r w:rsidRPr="005E55A8">
        <w:rPr>
          <w:rStyle w:val="Enfasigrassetto"/>
          <w:rFonts w:asciiTheme="minorHAnsi" w:hAnsiTheme="minorHAnsi" w:cstheme="minorHAnsi"/>
          <w:i/>
          <w:iCs/>
          <w:color w:val="000000"/>
          <w:sz w:val="16"/>
          <w:szCs w:val="16"/>
        </w:rPr>
        <w:t>Scheda creata il 26 gennaio 2023</w:t>
      </w:r>
    </w:p>
    <w:p w14:paraId="1F6F86DE" w14:textId="6699220C" w:rsidR="005E55A8" w:rsidRPr="005E55A8" w:rsidRDefault="005E55A8" w:rsidP="005E55A8">
      <w:pPr>
        <w:spacing w:after="0" w:line="240" w:lineRule="auto"/>
        <w:jc w:val="center"/>
        <w:rPr>
          <w:rStyle w:val="Enfasigrassetto"/>
          <w:rFonts w:asciiTheme="minorHAnsi" w:hAnsiTheme="minorHAnsi" w:cstheme="minorHAnsi"/>
          <w:b/>
          <w:color w:val="C00000"/>
        </w:rPr>
      </w:pPr>
      <w:r w:rsidRPr="005E55A8">
        <w:rPr>
          <w:rFonts w:cstheme="minorHAnsi"/>
          <w:noProof/>
        </w:rPr>
        <w:drawing>
          <wp:inline distT="0" distB="0" distL="0" distR="0" wp14:anchorId="1478DC3A" wp14:editId="2EE4CF48">
            <wp:extent cx="1918800" cy="28800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800" cy="2880000"/>
                    </a:xfrm>
                    <a:prstGeom prst="rect">
                      <a:avLst/>
                    </a:prstGeom>
                    <a:noFill/>
                    <a:ln>
                      <a:noFill/>
                    </a:ln>
                  </pic:spPr>
                </pic:pic>
              </a:graphicData>
            </a:graphic>
          </wp:inline>
        </w:drawing>
      </w:r>
      <w:r w:rsidRPr="005E55A8">
        <w:rPr>
          <w:rFonts w:cstheme="minorHAnsi"/>
        </w:rPr>
        <w:drawing>
          <wp:inline distT="0" distB="0" distL="0" distR="0" wp14:anchorId="396E0D25" wp14:editId="1AF0BBB9">
            <wp:extent cx="1990800" cy="2880000"/>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5"/>
                    <a:stretch>
                      <a:fillRect/>
                    </a:stretch>
                  </pic:blipFill>
                  <pic:spPr>
                    <a:xfrm>
                      <a:off x="0" y="0"/>
                      <a:ext cx="1990800" cy="2880000"/>
                    </a:xfrm>
                    <a:prstGeom prst="rect">
                      <a:avLst/>
                    </a:prstGeom>
                  </pic:spPr>
                </pic:pic>
              </a:graphicData>
            </a:graphic>
          </wp:inline>
        </w:drawing>
      </w:r>
    </w:p>
    <w:p w14:paraId="4510C957" w14:textId="3FEDC370" w:rsidR="005E55A8" w:rsidRPr="005E55A8" w:rsidRDefault="005E55A8" w:rsidP="005E55A8">
      <w:pPr>
        <w:spacing w:after="0" w:line="240" w:lineRule="auto"/>
        <w:jc w:val="both"/>
        <w:rPr>
          <w:rFonts w:cstheme="minorHAnsi"/>
          <w:sz w:val="44"/>
          <w:szCs w:val="44"/>
        </w:rPr>
      </w:pPr>
      <w:r w:rsidRPr="005E55A8">
        <w:rPr>
          <w:rStyle w:val="Enfasigrassetto"/>
          <w:rFonts w:asciiTheme="minorHAnsi" w:hAnsiTheme="minorHAnsi" w:cstheme="minorHAnsi"/>
          <w:b/>
          <w:color w:val="C00000"/>
          <w:sz w:val="44"/>
          <w:szCs w:val="44"/>
        </w:rPr>
        <w:t>Descrizione bibliografica</w:t>
      </w:r>
      <w:r w:rsidRPr="005E55A8">
        <w:rPr>
          <w:rFonts w:cstheme="minorHAnsi"/>
          <w:sz w:val="44"/>
          <w:szCs w:val="44"/>
        </w:rPr>
        <w:t xml:space="preserve"> </w:t>
      </w:r>
    </w:p>
    <w:p w14:paraId="4DE51124" w14:textId="2161DA6B" w:rsidR="005E55A8" w:rsidRPr="005E55A8" w:rsidRDefault="005E55A8" w:rsidP="005E55A8">
      <w:pPr>
        <w:spacing w:after="0" w:line="240" w:lineRule="auto"/>
        <w:jc w:val="both"/>
        <w:rPr>
          <w:rFonts w:cstheme="minorHAnsi"/>
        </w:rPr>
      </w:pPr>
      <w:r w:rsidRPr="005E55A8">
        <w:rPr>
          <w:rFonts w:cstheme="minorHAnsi"/>
        </w:rPr>
        <w:t>*</w:t>
      </w:r>
      <w:r w:rsidRPr="005E55A8">
        <w:rPr>
          <w:rFonts w:cstheme="minorHAnsi"/>
          <w:b/>
          <w:bCs/>
        </w:rPr>
        <w:t xml:space="preserve">Chevalier d'Eon </w:t>
      </w:r>
      <w:r w:rsidRPr="005E55A8">
        <w:rPr>
          <w:rFonts w:cstheme="minorHAnsi"/>
        </w:rPr>
        <w:t xml:space="preserve">/ Kiriko Yumeji and Tou Ubukata. </w:t>
      </w:r>
      <w:r w:rsidRPr="005E55A8">
        <w:rPr>
          <w:rFonts w:cstheme="minorHAnsi"/>
        </w:rPr>
        <w:t>–</w:t>
      </w:r>
      <w:r w:rsidRPr="005E55A8">
        <w:rPr>
          <w:rFonts w:cstheme="minorHAnsi"/>
        </w:rPr>
        <w:t xml:space="preserve"> </w:t>
      </w:r>
      <w:r w:rsidRPr="005E55A8">
        <w:rPr>
          <w:rFonts w:cstheme="minorHAnsi"/>
        </w:rPr>
        <w:t xml:space="preserve">Ed. italiana. – </w:t>
      </w:r>
      <w:r w:rsidRPr="005E55A8">
        <w:rPr>
          <w:rFonts w:cstheme="minorHAnsi"/>
        </w:rPr>
        <w:t>1</w:t>
      </w:r>
      <w:r w:rsidRPr="005E55A8">
        <w:rPr>
          <w:rFonts w:cstheme="minorHAnsi"/>
        </w:rPr>
        <w:t>.</w:t>
      </w:r>
      <w:r w:rsidRPr="005E55A8">
        <w:rPr>
          <w:rFonts w:cstheme="minorHAnsi"/>
        </w:rPr>
        <w:t xml:space="preserve"> (</w:t>
      </w:r>
      <w:r w:rsidRPr="005E55A8">
        <w:rPr>
          <w:rFonts w:cstheme="minorHAnsi"/>
        </w:rPr>
        <w:t>maggio</w:t>
      </w:r>
      <w:r w:rsidRPr="005E55A8">
        <w:rPr>
          <w:rFonts w:cstheme="minorHAnsi"/>
        </w:rPr>
        <w:t xml:space="preserve"> 2007)-8</w:t>
      </w:r>
      <w:r w:rsidRPr="005E55A8">
        <w:rPr>
          <w:rFonts w:cstheme="minorHAnsi"/>
        </w:rPr>
        <w:t>.</w:t>
      </w:r>
      <w:r w:rsidRPr="005E55A8">
        <w:rPr>
          <w:rFonts w:cstheme="minorHAnsi"/>
        </w:rPr>
        <w:t xml:space="preserve"> (</w:t>
      </w:r>
      <w:r w:rsidRPr="005E55A8">
        <w:rPr>
          <w:rFonts w:cstheme="minorHAnsi"/>
        </w:rPr>
        <w:t>febbraio</w:t>
      </w:r>
      <w:r w:rsidRPr="005E55A8">
        <w:rPr>
          <w:rFonts w:cstheme="minorHAnsi"/>
        </w:rPr>
        <w:t xml:space="preserve"> 2011)</w:t>
      </w:r>
      <w:r w:rsidRPr="005E55A8">
        <w:rPr>
          <w:rFonts w:cstheme="minorHAnsi"/>
        </w:rPr>
        <w:t xml:space="preserve">. - </w:t>
      </w:r>
      <w:r w:rsidRPr="005E55A8">
        <w:rPr>
          <w:rFonts w:cstheme="minorHAnsi"/>
        </w:rPr>
        <w:t>Bosco (PG) : Star Comics</w:t>
      </w:r>
      <w:r w:rsidRPr="005E55A8">
        <w:rPr>
          <w:rFonts w:cstheme="minorHAnsi"/>
        </w:rPr>
        <w:t>, 2007-2011</w:t>
      </w:r>
      <w:r w:rsidRPr="005E55A8">
        <w:rPr>
          <w:rFonts w:cstheme="minorHAnsi"/>
        </w:rPr>
        <w:t xml:space="preserve">. </w:t>
      </w:r>
      <w:r w:rsidRPr="005E55A8">
        <w:rPr>
          <w:rFonts w:cstheme="minorHAnsi"/>
        </w:rPr>
        <w:t>–</w:t>
      </w:r>
      <w:r w:rsidRPr="005E55A8">
        <w:rPr>
          <w:rFonts w:cstheme="minorHAnsi"/>
        </w:rPr>
        <w:t xml:space="preserve"> </w:t>
      </w:r>
      <w:r w:rsidRPr="005E55A8">
        <w:rPr>
          <w:rFonts w:cstheme="minorHAnsi"/>
        </w:rPr>
        <w:t xml:space="preserve">8 </w:t>
      </w:r>
      <w:r w:rsidRPr="005E55A8">
        <w:rPr>
          <w:rFonts w:cstheme="minorHAnsi"/>
        </w:rPr>
        <w:t xml:space="preserve">volumi : fumetti ; 18 cm. </w:t>
      </w:r>
      <w:r w:rsidRPr="005E55A8">
        <w:rPr>
          <w:rFonts w:cstheme="minorHAnsi"/>
        </w:rPr>
        <w:t>((</w:t>
      </w:r>
      <w:r w:rsidRPr="005E55A8">
        <w:rPr>
          <w:rFonts w:cstheme="minorHAnsi"/>
        </w:rPr>
        <w:t>Lettura da destra verso sinistra</w:t>
      </w:r>
      <w:r w:rsidRPr="005E55A8">
        <w:rPr>
          <w:rFonts w:cstheme="minorHAnsi"/>
        </w:rPr>
        <w:t xml:space="preserve">. – Copertine e riassunti a: </w:t>
      </w:r>
      <w:hyperlink r:id="rId6" w:history="1">
        <w:r w:rsidRPr="005E55A8">
          <w:rPr>
            <w:rStyle w:val="Collegamentoipertestuale"/>
            <w:rFonts w:cstheme="minorHAnsi"/>
          </w:rPr>
          <w:t>https://www.fumetto-online.it/it/ricerca_editore.php?EDITORE=STAR%20COMICS&amp;COLLANA=CHEVALIER&amp;vall=1</w:t>
        </w:r>
      </w:hyperlink>
      <w:r w:rsidRPr="005E55A8">
        <w:rPr>
          <w:rFonts w:cstheme="minorHAnsi"/>
        </w:rPr>
        <w:t xml:space="preserve">. - </w:t>
      </w:r>
      <w:r w:rsidRPr="005E55A8">
        <w:rPr>
          <w:rFonts w:cstheme="minorHAnsi"/>
        </w:rPr>
        <w:t>LO11855910</w:t>
      </w:r>
    </w:p>
    <w:p w14:paraId="4097B686" w14:textId="4907DE39" w:rsidR="005E55A8" w:rsidRPr="005E55A8" w:rsidRDefault="005E55A8" w:rsidP="005E55A8">
      <w:pPr>
        <w:spacing w:after="0" w:line="240" w:lineRule="auto"/>
        <w:jc w:val="both"/>
        <w:rPr>
          <w:rFonts w:eastAsia="Times New Roman" w:cstheme="minorHAnsi"/>
          <w:lang w:eastAsia="it-IT"/>
        </w:rPr>
      </w:pPr>
      <w:r w:rsidRPr="005E55A8">
        <w:rPr>
          <w:rFonts w:eastAsia="Times New Roman" w:cstheme="minorHAnsi"/>
          <w:lang w:eastAsia="it-IT"/>
        </w:rPr>
        <w:t xml:space="preserve">Fa parte di: *Point break [AP1554] </w:t>
      </w:r>
    </w:p>
    <w:p w14:paraId="596338F5" w14:textId="77777777" w:rsidR="005E55A8" w:rsidRPr="005E55A8" w:rsidRDefault="005E55A8" w:rsidP="005E55A8">
      <w:pPr>
        <w:spacing w:after="0" w:line="240" w:lineRule="auto"/>
        <w:jc w:val="both"/>
        <w:rPr>
          <w:rFonts w:cstheme="minorHAnsi"/>
        </w:rPr>
      </w:pPr>
      <w:bookmarkStart w:id="0" w:name="_Hlk125640931"/>
      <w:r w:rsidRPr="005E55A8">
        <w:rPr>
          <w:rFonts w:cstheme="minorHAnsi"/>
        </w:rPr>
        <w:t>Soggetti: Manga – Periodici; Fumetti - Giappone - Edizioni italiane - Periodici</w:t>
      </w:r>
    </w:p>
    <w:bookmarkEnd w:id="0"/>
    <w:p w14:paraId="4E8CEACA" w14:textId="18C3F656" w:rsidR="005E55A8" w:rsidRPr="005E55A8" w:rsidRDefault="005E55A8" w:rsidP="005E55A8">
      <w:pPr>
        <w:spacing w:after="0" w:line="240" w:lineRule="auto"/>
        <w:jc w:val="both"/>
        <w:rPr>
          <w:rFonts w:cstheme="minorHAnsi"/>
        </w:rPr>
      </w:pPr>
      <w:r w:rsidRPr="005E55A8">
        <w:rPr>
          <w:rFonts w:cstheme="minorHAnsi"/>
        </w:rPr>
        <w:t>Classe: D741.5952</w:t>
      </w:r>
    </w:p>
    <w:p w14:paraId="30CDFB9D" w14:textId="77777777" w:rsidR="005E55A8" w:rsidRPr="005E55A8" w:rsidRDefault="005E55A8" w:rsidP="005E55A8">
      <w:pPr>
        <w:spacing w:after="0" w:line="240" w:lineRule="auto"/>
        <w:jc w:val="both"/>
        <w:rPr>
          <w:rFonts w:cstheme="minorHAnsi"/>
        </w:rPr>
      </w:pPr>
    </w:p>
    <w:p w14:paraId="14E0E01F" w14:textId="77777777" w:rsidR="005E55A8" w:rsidRPr="005E55A8" w:rsidRDefault="005E55A8" w:rsidP="005E55A8">
      <w:pPr>
        <w:spacing w:after="0" w:line="240" w:lineRule="auto"/>
        <w:jc w:val="both"/>
        <w:rPr>
          <w:rFonts w:cstheme="minorHAnsi"/>
          <w:b/>
          <w:bCs/>
          <w:color w:val="C00000"/>
          <w:sz w:val="44"/>
          <w:szCs w:val="44"/>
        </w:rPr>
      </w:pPr>
      <w:r w:rsidRPr="005E55A8">
        <w:rPr>
          <w:rFonts w:cstheme="minorHAnsi"/>
          <w:b/>
          <w:bCs/>
          <w:color w:val="C00000"/>
          <w:sz w:val="44"/>
          <w:szCs w:val="44"/>
        </w:rPr>
        <w:t>Informazioni storico-bibliografiche</w:t>
      </w:r>
    </w:p>
    <w:p w14:paraId="66C8F4AA" w14:textId="6B4B9688" w:rsidR="00CD330D" w:rsidRPr="005E55A8" w:rsidRDefault="005E55A8" w:rsidP="005E55A8">
      <w:pPr>
        <w:spacing w:after="0" w:line="240" w:lineRule="auto"/>
        <w:jc w:val="both"/>
        <w:rPr>
          <w:rFonts w:cstheme="minorHAnsi"/>
          <w:sz w:val="16"/>
          <w:szCs w:val="16"/>
        </w:rPr>
      </w:pPr>
      <w:r w:rsidRPr="005E55A8">
        <w:rPr>
          <w:rFonts w:cstheme="minorHAnsi"/>
          <w:b/>
          <w:bCs/>
          <w:i/>
          <w:iCs/>
          <w:sz w:val="16"/>
          <w:szCs w:val="16"/>
        </w:rPr>
        <w:t>Le Chevalier D'Eon</w:t>
      </w:r>
      <w:r w:rsidRPr="005E55A8">
        <w:rPr>
          <w:rFonts w:cstheme="minorHAnsi"/>
          <w:sz w:val="16"/>
          <w:szCs w:val="16"/>
        </w:rPr>
        <w:t xml:space="preserve"> (</w:t>
      </w:r>
      <w:r w:rsidRPr="005E55A8">
        <w:rPr>
          <w:rFonts w:eastAsia="MS Gothic" w:cstheme="minorHAnsi"/>
          <w:sz w:val="16"/>
          <w:szCs w:val="16"/>
          <w:lang w:eastAsia="ja-JP"/>
        </w:rPr>
        <w:t>シュヴァリエ</w:t>
      </w:r>
      <w:r w:rsidRPr="005E55A8">
        <w:rPr>
          <w:rFonts w:cstheme="minorHAnsi"/>
          <w:sz w:val="16"/>
          <w:szCs w:val="16"/>
        </w:rPr>
        <w:t xml:space="preserve"> </w:t>
      </w:r>
      <w:r w:rsidRPr="005E55A8">
        <w:rPr>
          <w:rFonts w:cstheme="minorHAnsi"/>
          <w:i/>
          <w:iCs/>
          <w:sz w:val="16"/>
          <w:szCs w:val="16"/>
        </w:rPr>
        <w:t>Shuvarie</w:t>
      </w:r>
      <w:hyperlink r:id="rId7" w:tooltip="Aiuto:Giapponese" w:history="1">
        <w:r w:rsidRPr="005E55A8">
          <w:rPr>
            <w:rStyle w:val="Collegamentoipertestuale"/>
            <w:rFonts w:cstheme="minorHAnsi"/>
            <w:b/>
            <w:bCs/>
            <w:sz w:val="16"/>
            <w:szCs w:val="16"/>
            <w:vertAlign w:val="superscript"/>
          </w:rPr>
          <w:t>?</w:t>
        </w:r>
      </w:hyperlink>
      <w:r w:rsidRPr="005E55A8">
        <w:rPr>
          <w:rFonts w:cstheme="minorHAnsi"/>
          <w:sz w:val="16"/>
          <w:szCs w:val="16"/>
        </w:rPr>
        <w:t xml:space="preserve">) è una serie </w:t>
      </w:r>
      <w:hyperlink r:id="rId8" w:tooltip="Anime" w:history="1">
        <w:r w:rsidRPr="005E55A8">
          <w:rPr>
            <w:rStyle w:val="Collegamentoipertestuale"/>
            <w:rFonts w:cstheme="minorHAnsi"/>
            <w:sz w:val="16"/>
            <w:szCs w:val="16"/>
          </w:rPr>
          <w:t>anime</w:t>
        </w:r>
      </w:hyperlink>
      <w:r w:rsidRPr="005E55A8">
        <w:rPr>
          <w:rFonts w:cstheme="minorHAnsi"/>
          <w:sz w:val="16"/>
          <w:szCs w:val="16"/>
        </w:rPr>
        <w:t xml:space="preserve"> creata dallo scrittore </w:t>
      </w:r>
      <w:hyperlink r:id="rId9" w:tooltip="Tow Ubukata (la pagina non esiste)" w:history="1">
        <w:r w:rsidRPr="005E55A8">
          <w:rPr>
            <w:rStyle w:val="Collegamentoipertestuale"/>
            <w:rFonts w:cstheme="minorHAnsi"/>
            <w:sz w:val="16"/>
            <w:szCs w:val="16"/>
          </w:rPr>
          <w:t>Tow Ubukata</w:t>
        </w:r>
      </w:hyperlink>
      <w:r w:rsidRPr="005E55A8">
        <w:rPr>
          <w:rFonts w:cstheme="minorHAnsi"/>
          <w:sz w:val="16"/>
          <w:szCs w:val="16"/>
        </w:rPr>
        <w:t xml:space="preserve"> e prodotta dallo studio </w:t>
      </w:r>
      <w:hyperlink r:id="rId10" w:tooltip="Production I.G" w:history="1">
        <w:r w:rsidRPr="005E55A8">
          <w:rPr>
            <w:rStyle w:val="Collegamentoipertestuale"/>
            <w:rFonts w:cstheme="minorHAnsi"/>
            <w:sz w:val="16"/>
            <w:szCs w:val="16"/>
          </w:rPr>
          <w:t>Production I.G</w:t>
        </w:r>
      </w:hyperlink>
      <w:r w:rsidRPr="005E55A8">
        <w:rPr>
          <w:rFonts w:cstheme="minorHAnsi"/>
          <w:sz w:val="16"/>
          <w:szCs w:val="16"/>
        </w:rPr>
        <w:t xml:space="preserve">, distribuita in </w:t>
      </w:r>
      <w:hyperlink r:id="rId11" w:tooltip="Italia" w:history="1">
        <w:r w:rsidRPr="005E55A8">
          <w:rPr>
            <w:rStyle w:val="Collegamentoipertestuale"/>
            <w:rFonts w:cstheme="minorHAnsi"/>
            <w:sz w:val="16"/>
            <w:szCs w:val="16"/>
          </w:rPr>
          <w:t>Italia</w:t>
        </w:r>
      </w:hyperlink>
      <w:r w:rsidRPr="005E55A8">
        <w:rPr>
          <w:rFonts w:cstheme="minorHAnsi"/>
          <w:sz w:val="16"/>
          <w:szCs w:val="16"/>
        </w:rPr>
        <w:t xml:space="preserve"> da </w:t>
      </w:r>
      <w:hyperlink r:id="rId12" w:tooltip="Yamato Video" w:history="1">
        <w:r w:rsidRPr="005E55A8">
          <w:rPr>
            <w:rStyle w:val="Collegamentoipertestuale"/>
            <w:rFonts w:cstheme="minorHAnsi"/>
            <w:sz w:val="16"/>
            <w:szCs w:val="16"/>
          </w:rPr>
          <w:t>Yamato Video</w:t>
        </w:r>
      </w:hyperlink>
      <w:r w:rsidRPr="005E55A8">
        <w:rPr>
          <w:rFonts w:cstheme="minorHAnsi"/>
          <w:sz w:val="16"/>
          <w:szCs w:val="16"/>
        </w:rPr>
        <w:t xml:space="preserve">. Un </w:t>
      </w:r>
      <w:hyperlink r:id="rId13" w:tooltip="Manga" w:history="1">
        <w:r w:rsidRPr="005E55A8">
          <w:rPr>
            <w:rStyle w:val="Collegamentoipertestuale"/>
            <w:rFonts w:cstheme="minorHAnsi"/>
            <w:sz w:val="16"/>
            <w:szCs w:val="16"/>
          </w:rPr>
          <w:t>manga</w:t>
        </w:r>
      </w:hyperlink>
      <w:r w:rsidRPr="005E55A8">
        <w:rPr>
          <w:rFonts w:cstheme="minorHAnsi"/>
          <w:sz w:val="16"/>
          <w:szCs w:val="16"/>
        </w:rPr>
        <w:t xml:space="preserve">, scritto da Ubukata ed illustrato da </w:t>
      </w:r>
      <w:hyperlink r:id="rId14" w:tooltip="Kiriko Yumeji (la pagina non esiste)" w:history="1">
        <w:r w:rsidRPr="005E55A8">
          <w:rPr>
            <w:rStyle w:val="Collegamentoipertestuale"/>
            <w:rFonts w:cstheme="minorHAnsi"/>
            <w:sz w:val="16"/>
            <w:szCs w:val="16"/>
          </w:rPr>
          <w:t>Kiriko Yumeji</w:t>
        </w:r>
      </w:hyperlink>
      <w:r w:rsidRPr="005E55A8">
        <w:rPr>
          <w:rFonts w:cstheme="minorHAnsi"/>
          <w:sz w:val="16"/>
          <w:szCs w:val="16"/>
        </w:rPr>
        <w:t xml:space="preserve"> è stato pubblicato dalla </w:t>
      </w:r>
      <w:hyperlink r:id="rId15" w:tooltip="Kōdansha" w:history="1">
        <w:r w:rsidRPr="005E55A8">
          <w:rPr>
            <w:rStyle w:val="Collegamentoipertestuale"/>
            <w:rFonts w:cstheme="minorHAnsi"/>
            <w:sz w:val="16"/>
            <w:szCs w:val="16"/>
          </w:rPr>
          <w:t>Kōdansha</w:t>
        </w:r>
      </w:hyperlink>
      <w:r w:rsidRPr="005E55A8">
        <w:rPr>
          <w:rFonts w:cstheme="minorHAnsi"/>
          <w:sz w:val="16"/>
          <w:szCs w:val="16"/>
        </w:rPr>
        <w:t xml:space="preserve"> un anno prima della serie TV, anche se le due storie sono molto diverse. Il manga è stato pubblicato in Italia dalla </w:t>
      </w:r>
      <w:hyperlink r:id="rId16" w:tooltip="Star Comics" w:history="1">
        <w:r w:rsidRPr="005E55A8">
          <w:rPr>
            <w:rStyle w:val="Collegamentoipertestuale"/>
            <w:rFonts w:cstheme="minorHAnsi"/>
            <w:sz w:val="16"/>
            <w:szCs w:val="16"/>
          </w:rPr>
          <w:t>Star Comics</w:t>
        </w:r>
      </w:hyperlink>
      <w:r w:rsidRPr="005E55A8">
        <w:rPr>
          <w:rFonts w:cstheme="minorHAnsi"/>
          <w:sz w:val="16"/>
          <w:szCs w:val="16"/>
        </w:rPr>
        <w:t>.</w:t>
      </w:r>
    </w:p>
    <w:p w14:paraId="3FAD49CD" w14:textId="77777777" w:rsidR="005E55A8" w:rsidRPr="005E55A8" w:rsidRDefault="005E55A8" w:rsidP="005E55A8">
      <w:pPr>
        <w:spacing w:after="0" w:line="240" w:lineRule="auto"/>
        <w:jc w:val="both"/>
        <w:outlineLvl w:val="1"/>
        <w:rPr>
          <w:rFonts w:eastAsia="Times New Roman" w:cstheme="minorHAnsi"/>
          <w:b/>
          <w:bCs/>
          <w:sz w:val="16"/>
          <w:szCs w:val="16"/>
          <w:lang w:eastAsia="it-IT"/>
        </w:rPr>
      </w:pPr>
      <w:r w:rsidRPr="005E55A8">
        <w:rPr>
          <w:rFonts w:eastAsia="Times New Roman" w:cstheme="minorHAnsi"/>
          <w:b/>
          <w:bCs/>
          <w:sz w:val="16"/>
          <w:szCs w:val="16"/>
          <w:lang w:eastAsia="it-IT"/>
        </w:rPr>
        <w:t>Trama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5E55A8" w:rsidRPr="005E55A8" w14:paraId="57BCDC06" w14:textId="77777777" w:rsidTr="005E55A8">
        <w:trPr>
          <w:tblCellSpacing w:w="15" w:type="dxa"/>
        </w:trPr>
        <w:tc>
          <w:tcPr>
            <w:tcW w:w="0" w:type="auto"/>
            <w:vAlign w:val="center"/>
            <w:hideMark/>
          </w:tcPr>
          <w:p w14:paraId="75F51F40" w14:textId="77777777" w:rsidR="005E55A8" w:rsidRPr="005E55A8" w:rsidRDefault="005E55A8" w:rsidP="005E55A8">
            <w:pPr>
              <w:spacing w:after="0" w:line="240" w:lineRule="auto"/>
              <w:jc w:val="both"/>
              <w:rPr>
                <w:rFonts w:eastAsia="Times New Roman" w:cstheme="minorHAnsi"/>
                <w:sz w:val="16"/>
                <w:szCs w:val="16"/>
                <w:lang w:eastAsia="it-IT"/>
              </w:rPr>
            </w:pPr>
            <w:r w:rsidRPr="005E55A8">
              <w:rPr>
                <w:rFonts w:eastAsia="Times New Roman" w:cstheme="minorHAnsi"/>
                <w:sz w:val="16"/>
                <w:szCs w:val="16"/>
                <w:lang w:eastAsia="it-IT"/>
              </w:rPr>
              <w:t xml:space="preserve">«Nel principio fu il verbo. Quelli erano i giorni in cui regnava Luigi XV... Versailles splendeva in tutta la sua gloria, e sul corso della Senna prosperava la città di Parigi, pervasa da bellezza e confusione. Il tempo cambia ogni cosa. Solo le parole rimangono. Ecco perché io, D'Eon de Beaumont, racconto la mia storia, e quella dei miei compagni che credettero nello spirito della Francia. Narrerò gli eventi che misero fine a un'era, e del corpo di una donna trovato a galleggiare nella Senna. Il suo nome era Lia de Beaumont. La mia sorella maggiore.» </w:t>
            </w:r>
          </w:p>
        </w:tc>
      </w:tr>
      <w:tr w:rsidR="005E55A8" w:rsidRPr="005E55A8" w14:paraId="72B665A7" w14:textId="77777777" w:rsidTr="005E55A8">
        <w:trPr>
          <w:tblCellSpacing w:w="15" w:type="dxa"/>
        </w:trPr>
        <w:tc>
          <w:tcPr>
            <w:tcW w:w="0" w:type="auto"/>
            <w:vAlign w:val="center"/>
            <w:hideMark/>
          </w:tcPr>
          <w:p w14:paraId="0351C31A" w14:textId="77777777" w:rsidR="005E55A8" w:rsidRPr="005E55A8" w:rsidRDefault="005E55A8" w:rsidP="005E55A8">
            <w:pPr>
              <w:spacing w:after="0" w:line="240" w:lineRule="auto"/>
              <w:jc w:val="both"/>
              <w:rPr>
                <w:rFonts w:eastAsia="Times New Roman" w:cstheme="minorHAnsi"/>
                <w:sz w:val="16"/>
                <w:szCs w:val="16"/>
                <w:lang w:eastAsia="it-IT"/>
              </w:rPr>
            </w:pPr>
            <w:r w:rsidRPr="005E55A8">
              <w:rPr>
                <w:rFonts w:eastAsia="Times New Roman" w:cstheme="minorHAnsi"/>
                <w:sz w:val="16"/>
                <w:szCs w:val="16"/>
                <w:lang w:eastAsia="it-IT"/>
              </w:rPr>
              <w:t>(D'Eon de Beaumont, voce narrante, introduzione al primo episodio)</w:t>
            </w:r>
          </w:p>
        </w:tc>
      </w:tr>
    </w:tbl>
    <w:p w14:paraId="728AFC5E" w14:textId="411A741A" w:rsidR="005E55A8" w:rsidRPr="005E55A8" w:rsidRDefault="005E55A8" w:rsidP="005E55A8">
      <w:pPr>
        <w:spacing w:after="0" w:line="240" w:lineRule="auto"/>
        <w:jc w:val="both"/>
        <w:rPr>
          <w:rFonts w:eastAsia="Times New Roman" w:cstheme="minorHAnsi"/>
          <w:sz w:val="16"/>
          <w:szCs w:val="16"/>
          <w:lang w:eastAsia="it-IT"/>
        </w:rPr>
      </w:pPr>
      <w:r w:rsidRPr="005E55A8">
        <w:rPr>
          <w:rFonts w:eastAsia="Times New Roman" w:cstheme="minorHAnsi"/>
          <w:sz w:val="16"/>
          <w:szCs w:val="16"/>
          <w:lang w:eastAsia="it-IT"/>
        </w:rPr>
        <w:t xml:space="preserve">La storia si svolge nel </w:t>
      </w:r>
      <w:hyperlink r:id="rId17" w:tooltip="XVIII secolo" w:history="1">
        <w:r w:rsidRPr="005E55A8">
          <w:rPr>
            <w:rFonts w:eastAsia="Times New Roman" w:cstheme="minorHAnsi"/>
            <w:color w:val="0000FF"/>
            <w:sz w:val="16"/>
            <w:szCs w:val="16"/>
            <w:u w:val="single"/>
            <w:lang w:eastAsia="it-IT"/>
          </w:rPr>
          <w:t>XVIII secolo</w:t>
        </w:r>
      </w:hyperlink>
      <w:r w:rsidRPr="005E55A8">
        <w:rPr>
          <w:rFonts w:eastAsia="Times New Roman" w:cstheme="minorHAnsi"/>
          <w:sz w:val="16"/>
          <w:szCs w:val="16"/>
          <w:lang w:eastAsia="it-IT"/>
        </w:rPr>
        <w:t xml:space="preserve">, sotto il regno di </w:t>
      </w:r>
      <w:hyperlink r:id="rId18" w:tooltip="Luigi XV di Francia" w:history="1">
        <w:r w:rsidRPr="005E55A8">
          <w:rPr>
            <w:rFonts w:eastAsia="Times New Roman" w:cstheme="minorHAnsi"/>
            <w:color w:val="0000FF"/>
            <w:sz w:val="16"/>
            <w:szCs w:val="16"/>
            <w:u w:val="single"/>
            <w:lang w:eastAsia="it-IT"/>
          </w:rPr>
          <w:t>Luigi XV</w:t>
        </w:r>
      </w:hyperlink>
      <w:r w:rsidRPr="005E55A8">
        <w:rPr>
          <w:rFonts w:eastAsia="Times New Roman" w:cstheme="minorHAnsi"/>
          <w:sz w:val="16"/>
          <w:szCs w:val="16"/>
          <w:lang w:eastAsia="it-IT"/>
        </w:rPr>
        <w:t xml:space="preserve">, alla vigilia della </w:t>
      </w:r>
      <w:hyperlink r:id="rId19" w:tooltip="Rivoluzione francese" w:history="1">
        <w:r w:rsidRPr="005E55A8">
          <w:rPr>
            <w:rFonts w:eastAsia="Times New Roman" w:cstheme="minorHAnsi"/>
            <w:color w:val="0000FF"/>
            <w:sz w:val="16"/>
            <w:szCs w:val="16"/>
            <w:u w:val="single"/>
            <w:lang w:eastAsia="it-IT"/>
          </w:rPr>
          <w:t>Rivoluzione francese</w:t>
        </w:r>
      </w:hyperlink>
      <w:r w:rsidRPr="005E55A8">
        <w:rPr>
          <w:rFonts w:eastAsia="Times New Roman" w:cstheme="minorHAnsi"/>
          <w:sz w:val="16"/>
          <w:szCs w:val="16"/>
          <w:lang w:eastAsia="it-IT"/>
        </w:rPr>
        <w:t xml:space="preserve">. La corte di </w:t>
      </w:r>
      <w:hyperlink r:id="rId20" w:tooltip="Reggia di Versailles" w:history="1">
        <w:r w:rsidRPr="005E55A8">
          <w:rPr>
            <w:rFonts w:eastAsia="Times New Roman" w:cstheme="minorHAnsi"/>
            <w:color w:val="0000FF"/>
            <w:sz w:val="16"/>
            <w:szCs w:val="16"/>
            <w:u w:val="single"/>
            <w:lang w:eastAsia="it-IT"/>
          </w:rPr>
          <w:t>Versailles</w:t>
        </w:r>
      </w:hyperlink>
      <w:r w:rsidRPr="005E55A8">
        <w:rPr>
          <w:rFonts w:eastAsia="Times New Roman" w:cstheme="minorHAnsi"/>
          <w:sz w:val="16"/>
          <w:szCs w:val="16"/>
          <w:lang w:eastAsia="it-IT"/>
        </w:rPr>
        <w:t xml:space="preserve">, all'apice del suo splendore, vede gli </w:t>
      </w:r>
      <w:hyperlink r:id="rId21" w:tooltip="Aristocrazia" w:history="1">
        <w:r w:rsidRPr="005E55A8">
          <w:rPr>
            <w:rFonts w:eastAsia="Times New Roman" w:cstheme="minorHAnsi"/>
            <w:color w:val="0000FF"/>
            <w:sz w:val="16"/>
            <w:szCs w:val="16"/>
            <w:u w:val="single"/>
            <w:lang w:eastAsia="it-IT"/>
          </w:rPr>
          <w:t>aristocratici</w:t>
        </w:r>
      </w:hyperlink>
      <w:r w:rsidRPr="005E55A8">
        <w:rPr>
          <w:rFonts w:eastAsia="Times New Roman" w:cstheme="minorHAnsi"/>
          <w:sz w:val="16"/>
          <w:szCs w:val="16"/>
          <w:lang w:eastAsia="it-IT"/>
        </w:rPr>
        <w:t xml:space="preserve"> impegnati nella loro tranquilla vita quotidiana, fatta di balli e di banchetti, ma dove cominciano già ad intravedersi le prime crepe, destinare a minare le fondamenta di un'era che volge inesorabilmente alla fine. Una mattina, però, nella </w:t>
      </w:r>
      <w:hyperlink r:id="rId22" w:tooltip="Senna" w:history="1">
        <w:r w:rsidRPr="005E55A8">
          <w:rPr>
            <w:rFonts w:eastAsia="Times New Roman" w:cstheme="minorHAnsi"/>
            <w:color w:val="0000FF"/>
            <w:sz w:val="16"/>
            <w:szCs w:val="16"/>
            <w:u w:val="single"/>
            <w:lang w:eastAsia="it-IT"/>
          </w:rPr>
          <w:t>Senna</w:t>
        </w:r>
      </w:hyperlink>
      <w:r w:rsidRPr="005E55A8">
        <w:rPr>
          <w:rFonts w:eastAsia="Times New Roman" w:cstheme="minorHAnsi"/>
          <w:sz w:val="16"/>
          <w:szCs w:val="16"/>
          <w:lang w:eastAsia="it-IT"/>
        </w:rPr>
        <w:t xml:space="preserve"> viene trovata una cassa che galleggia sulle acque indisturbata. Ben presto si rivela essere una </w:t>
      </w:r>
      <w:hyperlink r:id="rId23" w:tooltip="Bara" w:history="1">
        <w:r w:rsidRPr="005E55A8">
          <w:rPr>
            <w:rFonts w:eastAsia="Times New Roman" w:cstheme="minorHAnsi"/>
            <w:color w:val="0000FF"/>
            <w:sz w:val="16"/>
            <w:szCs w:val="16"/>
            <w:u w:val="single"/>
            <w:lang w:eastAsia="it-IT"/>
          </w:rPr>
          <w:t>bara</w:t>
        </w:r>
      </w:hyperlink>
      <w:r w:rsidRPr="005E55A8">
        <w:rPr>
          <w:rFonts w:eastAsia="Times New Roman" w:cstheme="minorHAnsi"/>
          <w:sz w:val="16"/>
          <w:szCs w:val="16"/>
          <w:lang w:eastAsia="it-IT"/>
        </w:rPr>
        <w:t xml:space="preserve">, sul coperchio della quale è incisa la parola PSALMS, e dentro la quale viene ritrovato il corpo di una donna, che viene riconosciuta come Lia de Beaumont. Il </w:t>
      </w:r>
      <w:hyperlink r:id="rId24" w:tooltip="Cavaliere d'Éon" w:history="1">
        <w:r w:rsidRPr="005E55A8">
          <w:rPr>
            <w:rFonts w:eastAsia="Times New Roman" w:cstheme="minorHAnsi"/>
            <w:color w:val="0000FF"/>
            <w:sz w:val="16"/>
            <w:szCs w:val="16"/>
            <w:u w:val="single"/>
            <w:lang w:eastAsia="it-IT"/>
          </w:rPr>
          <w:t>Cavaliere d'Éon</w:t>
        </w:r>
      </w:hyperlink>
      <w:r w:rsidRPr="005E55A8">
        <w:rPr>
          <w:rFonts w:eastAsia="Times New Roman" w:cstheme="minorHAnsi"/>
          <w:sz w:val="16"/>
          <w:szCs w:val="16"/>
          <w:lang w:eastAsia="it-IT"/>
        </w:rPr>
        <w:t xml:space="preserve"> de Beaumont, il fratello minore di Lia, è membro della polizia segreta e sta svolgendo indagini su una serie di sparizioni di giovani donne. Non appena viene ritrovato il corpo di sua sorella, il cavaliere viene avvisato della scoperta, ritrovandosi inconsapevolmente all'inizio di una storia torbida e misteriosa. Nei corridoi della corte del Duca d'</w:t>
      </w:r>
      <w:hyperlink r:id="rId25" w:tooltip="Orléans" w:history="1">
        <w:r w:rsidRPr="005E55A8">
          <w:rPr>
            <w:rFonts w:eastAsia="Times New Roman" w:cstheme="minorHAnsi"/>
            <w:color w:val="0000FF"/>
            <w:sz w:val="16"/>
            <w:szCs w:val="16"/>
            <w:u w:val="single"/>
            <w:lang w:eastAsia="it-IT"/>
          </w:rPr>
          <w:t>Orléans</w:t>
        </w:r>
      </w:hyperlink>
      <w:r w:rsidRPr="005E55A8">
        <w:rPr>
          <w:rFonts w:eastAsia="Times New Roman" w:cstheme="minorHAnsi"/>
          <w:sz w:val="16"/>
          <w:szCs w:val="16"/>
          <w:lang w:eastAsia="it-IT"/>
        </w:rPr>
        <w:t xml:space="preserve">, infatti, si aggira il Conte di Saint-Germain, un </w:t>
      </w:r>
      <w:hyperlink r:id="rId26" w:tooltip="Alchimia" w:history="1">
        <w:r w:rsidRPr="005E55A8">
          <w:rPr>
            <w:rFonts w:eastAsia="Times New Roman" w:cstheme="minorHAnsi"/>
            <w:color w:val="0000FF"/>
            <w:sz w:val="16"/>
            <w:szCs w:val="16"/>
            <w:u w:val="single"/>
            <w:lang w:eastAsia="it-IT"/>
          </w:rPr>
          <w:t>alchimista</w:t>
        </w:r>
      </w:hyperlink>
      <w:r w:rsidRPr="005E55A8">
        <w:rPr>
          <w:rFonts w:eastAsia="Times New Roman" w:cstheme="minorHAnsi"/>
          <w:sz w:val="16"/>
          <w:szCs w:val="16"/>
          <w:lang w:eastAsia="it-IT"/>
        </w:rPr>
        <w:t xml:space="preserve"> che rivelerà poteri straordinari. Il ritrovamento di Lia non è che il primo atto di una vicenda che trascinerà D'Eon de Beaumont attraverso i misteri dei </w:t>
      </w:r>
      <w:r w:rsidRPr="005E55A8">
        <w:rPr>
          <w:rFonts w:eastAsia="Times New Roman" w:cstheme="minorHAnsi"/>
          <w:i/>
          <w:iCs/>
          <w:sz w:val="16"/>
          <w:szCs w:val="16"/>
          <w:lang w:eastAsia="it-IT"/>
        </w:rPr>
        <w:t>Poeti</w:t>
      </w:r>
      <w:r w:rsidRPr="005E55A8">
        <w:rPr>
          <w:rFonts w:eastAsia="Times New Roman" w:cstheme="minorHAnsi"/>
          <w:sz w:val="16"/>
          <w:szCs w:val="16"/>
          <w:lang w:eastAsia="it-IT"/>
        </w:rPr>
        <w:t xml:space="preserve">, un gruppo di alchimisti capaci di rianimare i cadaveri grazie alla lettura di versetti di particolari </w:t>
      </w:r>
      <w:hyperlink r:id="rId27" w:tooltip="Salmi" w:history="1">
        <w:r w:rsidRPr="005E55A8">
          <w:rPr>
            <w:rFonts w:eastAsia="Times New Roman" w:cstheme="minorHAnsi"/>
            <w:color w:val="0000FF"/>
            <w:sz w:val="16"/>
            <w:szCs w:val="16"/>
            <w:u w:val="single"/>
            <w:lang w:eastAsia="it-IT"/>
          </w:rPr>
          <w:t>Salmi</w:t>
        </w:r>
      </w:hyperlink>
      <w:r w:rsidRPr="005E55A8">
        <w:rPr>
          <w:rFonts w:eastAsia="Times New Roman" w:cstheme="minorHAnsi"/>
          <w:sz w:val="16"/>
          <w:szCs w:val="16"/>
          <w:lang w:eastAsia="it-IT"/>
        </w:rPr>
        <w:t xml:space="preserve"> per poi scagliarli contro i propri nemici, alla stregua di </w:t>
      </w:r>
      <w:hyperlink r:id="rId28" w:tooltip="Zombie" w:history="1">
        <w:r w:rsidRPr="005E55A8">
          <w:rPr>
            <w:rFonts w:eastAsia="Times New Roman" w:cstheme="minorHAnsi"/>
            <w:color w:val="0000FF"/>
            <w:sz w:val="16"/>
            <w:szCs w:val="16"/>
            <w:u w:val="single"/>
            <w:lang w:eastAsia="it-IT"/>
          </w:rPr>
          <w:t>zombie</w:t>
        </w:r>
      </w:hyperlink>
      <w:r w:rsidRPr="005E55A8">
        <w:rPr>
          <w:rFonts w:eastAsia="Times New Roman" w:cstheme="minorHAnsi"/>
          <w:sz w:val="16"/>
          <w:szCs w:val="16"/>
          <w:lang w:eastAsia="it-IT"/>
        </w:rPr>
        <w:t xml:space="preserve">. Ma se la volontà di vendicare sua sorella spinge D'Eon ad iniziare indagini su quanto possa esserle accaduto, causando involontariamente la morte della squadra della Polizia Segreta nella quale lavorava, ben presto si iniziano a scoprire le trame di un intrigo molto più vasto. Ci sono infatti cospiratori che attentano al trono del Re di Francia, relazioni segrete intessute fra i membri della Corte e rapporti con nazioni estere a rischio di boicottaggio. D'Eon de Beaumont, pervaso dallo spirito di giustizia, partirà dalla Corte su missione di Luigi XV in persona, seguito da Robin, giovane paggio della </w:t>
      </w:r>
      <w:hyperlink r:id="rId29" w:tooltip="Maria Leszczyńska" w:history="1">
        <w:r w:rsidRPr="005E55A8">
          <w:rPr>
            <w:rFonts w:eastAsia="Times New Roman" w:cstheme="minorHAnsi"/>
            <w:color w:val="0000FF"/>
            <w:sz w:val="16"/>
            <w:szCs w:val="16"/>
            <w:u w:val="single"/>
            <w:lang w:eastAsia="it-IT"/>
          </w:rPr>
          <w:t>Regina</w:t>
        </w:r>
      </w:hyperlink>
      <w:r w:rsidRPr="005E55A8">
        <w:rPr>
          <w:rFonts w:eastAsia="Times New Roman" w:cstheme="minorHAnsi"/>
          <w:sz w:val="16"/>
          <w:szCs w:val="16"/>
          <w:lang w:eastAsia="it-IT"/>
        </w:rPr>
        <w:t>. Fortunatamente, ben presto troverà due importanti alleati pronti a schierarsi dalla sua parte: Durand, uno spadaccino abile e sfrontato, dal bel viso e dalla mente acuta, e Teillagory, il vecchio maestro di spada dei fratelli Beaumont. I “</w:t>
      </w:r>
      <w:hyperlink r:id="rId30" w:tooltip="I tre moschettieri (romanzo)" w:history="1">
        <w:r w:rsidRPr="005E55A8">
          <w:rPr>
            <w:rFonts w:eastAsia="Times New Roman" w:cstheme="minorHAnsi"/>
            <w:color w:val="0000FF"/>
            <w:sz w:val="16"/>
            <w:szCs w:val="16"/>
            <w:u w:val="single"/>
            <w:lang w:eastAsia="it-IT"/>
          </w:rPr>
          <w:t>Quattro Moschettieri</w:t>
        </w:r>
      </w:hyperlink>
      <w:r w:rsidRPr="005E55A8">
        <w:rPr>
          <w:rFonts w:eastAsia="Times New Roman" w:cstheme="minorHAnsi"/>
          <w:sz w:val="16"/>
          <w:szCs w:val="16"/>
          <w:lang w:eastAsia="it-IT"/>
        </w:rPr>
        <w:t xml:space="preserve">”, così come si soprannominano in onore dei cavalieri dei tempi andati, portano avanti con energia le indagini, ma i misteri non sono finiti; infatti, sembra che lo spirito di Lia stia ancora gridando vendetta per la sua morte e sia intenzionato a </w:t>
      </w:r>
      <w:hyperlink r:id="rId31" w:tooltip="Possessione" w:history="1">
        <w:r w:rsidRPr="005E55A8">
          <w:rPr>
            <w:rFonts w:eastAsia="Times New Roman" w:cstheme="minorHAnsi"/>
            <w:color w:val="0000FF"/>
            <w:sz w:val="16"/>
            <w:szCs w:val="16"/>
            <w:u w:val="single"/>
            <w:lang w:eastAsia="it-IT"/>
          </w:rPr>
          <w:t>impossessarsi</w:t>
        </w:r>
      </w:hyperlink>
      <w:r w:rsidRPr="005E55A8">
        <w:rPr>
          <w:rFonts w:eastAsia="Times New Roman" w:cstheme="minorHAnsi"/>
          <w:sz w:val="16"/>
          <w:szCs w:val="16"/>
          <w:lang w:eastAsia="it-IT"/>
        </w:rPr>
        <w:t xml:space="preserve"> del corpo di D'Eon... </w:t>
      </w:r>
      <w:r>
        <w:rPr>
          <w:rFonts w:eastAsia="Times New Roman" w:cstheme="minorHAnsi"/>
          <w:sz w:val="16"/>
          <w:szCs w:val="16"/>
          <w:lang w:eastAsia="it-IT"/>
        </w:rPr>
        <w:t xml:space="preserve"> </w:t>
      </w:r>
      <w:r w:rsidRPr="005E55A8">
        <w:rPr>
          <w:rFonts w:eastAsia="Times New Roman" w:cstheme="minorHAnsi"/>
          <w:sz w:val="16"/>
          <w:szCs w:val="16"/>
          <w:lang w:eastAsia="it-IT"/>
        </w:rPr>
        <w:t xml:space="preserve">La vicenda è vagamente ispirata alla figura storica, realmente esistita, di </w:t>
      </w:r>
      <w:hyperlink r:id="rId32" w:tooltip="Cavaliere d'Éon" w:history="1">
        <w:r w:rsidRPr="005E55A8">
          <w:rPr>
            <w:rFonts w:eastAsia="Times New Roman" w:cstheme="minorHAnsi"/>
            <w:color w:val="0000FF"/>
            <w:sz w:val="16"/>
            <w:szCs w:val="16"/>
            <w:u w:val="single"/>
            <w:lang w:eastAsia="it-IT"/>
          </w:rPr>
          <w:t>Charles d'Éon de Beaumont</w:t>
        </w:r>
      </w:hyperlink>
      <w:r w:rsidRPr="005E55A8">
        <w:rPr>
          <w:rFonts w:eastAsia="Times New Roman" w:cstheme="minorHAnsi"/>
          <w:sz w:val="16"/>
          <w:szCs w:val="16"/>
          <w:lang w:eastAsia="it-IT"/>
        </w:rPr>
        <w:t xml:space="preserve">, che visse a cavallo fra </w:t>
      </w:r>
      <w:hyperlink r:id="rId33" w:tooltip="XVIII secolo" w:history="1">
        <w:r w:rsidRPr="005E55A8">
          <w:rPr>
            <w:rFonts w:eastAsia="Times New Roman" w:cstheme="minorHAnsi"/>
            <w:color w:val="0000FF"/>
            <w:sz w:val="16"/>
            <w:szCs w:val="16"/>
            <w:u w:val="single"/>
            <w:lang w:eastAsia="it-IT"/>
          </w:rPr>
          <w:t>XVIII</w:t>
        </w:r>
      </w:hyperlink>
      <w:r w:rsidRPr="005E55A8">
        <w:rPr>
          <w:rFonts w:eastAsia="Times New Roman" w:cstheme="minorHAnsi"/>
          <w:sz w:val="16"/>
          <w:szCs w:val="16"/>
          <w:lang w:eastAsia="it-IT"/>
        </w:rPr>
        <w:t xml:space="preserve"> e </w:t>
      </w:r>
      <w:hyperlink r:id="rId34" w:tooltip="XIX secolo" w:history="1">
        <w:r w:rsidRPr="005E55A8">
          <w:rPr>
            <w:rFonts w:eastAsia="Times New Roman" w:cstheme="minorHAnsi"/>
            <w:color w:val="0000FF"/>
            <w:sz w:val="16"/>
            <w:szCs w:val="16"/>
            <w:u w:val="single"/>
            <w:lang w:eastAsia="it-IT"/>
          </w:rPr>
          <w:t>XIX secolo</w:t>
        </w:r>
      </w:hyperlink>
      <w:r w:rsidRPr="005E55A8">
        <w:rPr>
          <w:rFonts w:eastAsia="Times New Roman" w:cstheme="minorHAnsi"/>
          <w:sz w:val="16"/>
          <w:szCs w:val="16"/>
          <w:lang w:eastAsia="it-IT"/>
        </w:rPr>
        <w:t xml:space="preserve"> e fu </w:t>
      </w:r>
      <w:hyperlink r:id="rId35" w:tooltip="Diplomatico" w:history="1">
        <w:r w:rsidRPr="005E55A8">
          <w:rPr>
            <w:rFonts w:eastAsia="Times New Roman" w:cstheme="minorHAnsi"/>
            <w:color w:val="0000FF"/>
            <w:sz w:val="16"/>
            <w:szCs w:val="16"/>
            <w:u w:val="single"/>
            <w:lang w:eastAsia="it-IT"/>
          </w:rPr>
          <w:t>diplomatico</w:t>
        </w:r>
      </w:hyperlink>
      <w:r w:rsidRPr="005E55A8">
        <w:rPr>
          <w:rFonts w:eastAsia="Times New Roman" w:cstheme="minorHAnsi"/>
          <w:sz w:val="16"/>
          <w:szCs w:val="16"/>
          <w:lang w:eastAsia="it-IT"/>
        </w:rPr>
        <w:t xml:space="preserve"> e </w:t>
      </w:r>
      <w:hyperlink r:id="rId36" w:tooltip="Spia" w:history="1">
        <w:r w:rsidRPr="005E55A8">
          <w:rPr>
            <w:rFonts w:eastAsia="Times New Roman" w:cstheme="minorHAnsi"/>
            <w:color w:val="0000FF"/>
            <w:sz w:val="16"/>
            <w:szCs w:val="16"/>
            <w:u w:val="single"/>
            <w:lang w:eastAsia="it-IT"/>
          </w:rPr>
          <w:t>spia</w:t>
        </w:r>
      </w:hyperlink>
      <w:r w:rsidRPr="005E55A8">
        <w:rPr>
          <w:rFonts w:eastAsia="Times New Roman" w:cstheme="minorHAnsi"/>
          <w:sz w:val="16"/>
          <w:szCs w:val="16"/>
          <w:lang w:eastAsia="it-IT"/>
        </w:rPr>
        <w:t xml:space="preserve"> </w:t>
      </w:r>
      <w:hyperlink r:id="rId37" w:tooltip="Francia" w:history="1">
        <w:r w:rsidRPr="005E55A8">
          <w:rPr>
            <w:rFonts w:eastAsia="Times New Roman" w:cstheme="minorHAnsi"/>
            <w:color w:val="0000FF"/>
            <w:sz w:val="16"/>
            <w:szCs w:val="16"/>
            <w:u w:val="single"/>
            <w:lang w:eastAsia="it-IT"/>
          </w:rPr>
          <w:t>francese</w:t>
        </w:r>
      </w:hyperlink>
      <w:r w:rsidRPr="005E55A8">
        <w:rPr>
          <w:rFonts w:eastAsia="Times New Roman" w:cstheme="minorHAnsi"/>
          <w:sz w:val="16"/>
          <w:szCs w:val="16"/>
          <w:lang w:eastAsia="it-IT"/>
        </w:rPr>
        <w:t xml:space="preserve">. </w:t>
      </w:r>
      <w:hyperlink r:id="rId38" w:history="1">
        <w:r w:rsidRPr="005E55A8">
          <w:rPr>
            <w:rStyle w:val="Collegamentoipertestuale"/>
            <w:rFonts w:eastAsia="Times New Roman" w:cstheme="minorHAnsi"/>
            <w:sz w:val="16"/>
            <w:szCs w:val="16"/>
            <w:lang w:eastAsia="it-IT"/>
          </w:rPr>
          <w:t>https://it.wikipedia.org/wiki/Le_Chevalier_D%27Eon</w:t>
        </w:r>
      </w:hyperlink>
    </w:p>
    <w:p w14:paraId="1C450278" w14:textId="77777777" w:rsidR="005E55A8" w:rsidRPr="005E55A8" w:rsidRDefault="005E55A8" w:rsidP="005E55A8">
      <w:pPr>
        <w:spacing w:after="0" w:line="240" w:lineRule="auto"/>
        <w:jc w:val="both"/>
        <w:rPr>
          <w:rFonts w:eastAsia="Times New Roman" w:cstheme="minorHAnsi"/>
          <w:sz w:val="16"/>
          <w:szCs w:val="16"/>
          <w:lang w:eastAsia="it-IT"/>
        </w:rPr>
      </w:pPr>
    </w:p>
    <w:sectPr w:rsidR="005E55A8" w:rsidRPr="005E55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49B0"/>
    <w:rsid w:val="005E49B0"/>
    <w:rsid w:val="005E55A8"/>
    <w:rsid w:val="00CD3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23C0"/>
  <w15:chartTrackingRefBased/>
  <w15:docId w15:val="{7ABEA0C9-DC3F-43FC-94A3-CEA25E6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5A8"/>
  </w:style>
  <w:style w:type="paragraph" w:styleId="Titolo2">
    <w:name w:val="heading 2"/>
    <w:basedOn w:val="Normale"/>
    <w:link w:val="Titolo2Carattere"/>
    <w:uiPriority w:val="9"/>
    <w:qFormat/>
    <w:rsid w:val="005E55A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5E55A8"/>
    <w:rPr>
      <w:rFonts w:ascii="Times New Roman" w:hAnsi="Times New Roman" w:cs="Times New Roman" w:hint="default"/>
      <w:b w:val="0"/>
      <w:bCs w:val="0"/>
    </w:rPr>
  </w:style>
  <w:style w:type="character" w:styleId="Collegamentoipertestuale">
    <w:name w:val="Hyperlink"/>
    <w:basedOn w:val="Carpredefinitoparagrafo"/>
    <w:uiPriority w:val="99"/>
    <w:unhideWhenUsed/>
    <w:rsid w:val="005E55A8"/>
    <w:rPr>
      <w:color w:val="0000FF"/>
      <w:u w:val="single"/>
    </w:rPr>
  </w:style>
  <w:style w:type="character" w:customStyle="1" w:styleId="Titolo2Carattere">
    <w:name w:val="Titolo 2 Carattere"/>
    <w:basedOn w:val="Carpredefinitoparagrafo"/>
    <w:link w:val="Titolo2"/>
    <w:uiPriority w:val="9"/>
    <w:rsid w:val="005E55A8"/>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5E55A8"/>
  </w:style>
  <w:style w:type="paragraph" w:styleId="NormaleWeb">
    <w:name w:val="Normal (Web)"/>
    <w:basedOn w:val="Normale"/>
    <w:uiPriority w:val="99"/>
    <w:semiHidden/>
    <w:unhideWhenUsed/>
    <w:rsid w:val="005E55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nihongokanji">
    <w:name w:val="t_nihongo_kanji"/>
    <w:basedOn w:val="Carpredefinitoparagrafo"/>
    <w:rsid w:val="005E55A8"/>
  </w:style>
  <w:style w:type="character" w:styleId="Menzionenonrisolta">
    <w:name w:val="Unresolved Mention"/>
    <w:basedOn w:val="Carpredefinitoparagrafo"/>
    <w:uiPriority w:val="99"/>
    <w:semiHidden/>
    <w:unhideWhenUsed/>
    <w:rsid w:val="005E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Manga" TargetMode="External"/><Relationship Id="rId18" Type="http://schemas.openxmlformats.org/officeDocument/2006/relationships/hyperlink" Target="https://it.wikipedia.org/wiki/Luigi_XV_di_Francia" TargetMode="External"/><Relationship Id="rId26" Type="http://schemas.openxmlformats.org/officeDocument/2006/relationships/hyperlink" Target="https://it.wikipedia.org/wiki/Alchimia" TargetMode="External"/><Relationship Id="rId39" Type="http://schemas.openxmlformats.org/officeDocument/2006/relationships/fontTable" Target="fontTable.xml"/><Relationship Id="rId21" Type="http://schemas.openxmlformats.org/officeDocument/2006/relationships/hyperlink" Target="https://it.wikipedia.org/wiki/Aristocrazia" TargetMode="External"/><Relationship Id="rId34" Type="http://schemas.openxmlformats.org/officeDocument/2006/relationships/hyperlink" Target="https://it.wikipedia.org/wiki/XIX_secolo" TargetMode="External"/><Relationship Id="rId7" Type="http://schemas.openxmlformats.org/officeDocument/2006/relationships/hyperlink" Target="https://it.wikipedia.org/wiki/Aiuto:Giapponese" TargetMode="External"/><Relationship Id="rId12" Type="http://schemas.openxmlformats.org/officeDocument/2006/relationships/hyperlink" Target="https://it.wikipedia.org/wiki/Yamato_Video" TargetMode="External"/><Relationship Id="rId17" Type="http://schemas.openxmlformats.org/officeDocument/2006/relationships/hyperlink" Target="https://it.wikipedia.org/wiki/XVIII_secolo" TargetMode="External"/><Relationship Id="rId25" Type="http://schemas.openxmlformats.org/officeDocument/2006/relationships/hyperlink" Target="https://it.wikipedia.org/wiki/Orl%C3%A9ans" TargetMode="External"/><Relationship Id="rId33" Type="http://schemas.openxmlformats.org/officeDocument/2006/relationships/hyperlink" Target="https://it.wikipedia.org/wiki/XVIII_secolo" TargetMode="External"/><Relationship Id="rId38" Type="http://schemas.openxmlformats.org/officeDocument/2006/relationships/hyperlink" Target="https://it.wikipedia.org/wiki/Le_Chevalier_D%27Eon" TargetMode="External"/><Relationship Id="rId2" Type="http://schemas.openxmlformats.org/officeDocument/2006/relationships/settings" Target="settings.xml"/><Relationship Id="rId16" Type="http://schemas.openxmlformats.org/officeDocument/2006/relationships/hyperlink" Target="https://it.wikipedia.org/wiki/Star_Comics" TargetMode="External"/><Relationship Id="rId20" Type="http://schemas.openxmlformats.org/officeDocument/2006/relationships/hyperlink" Target="https://it.wikipedia.org/wiki/Reggia_di_Versailles" TargetMode="External"/><Relationship Id="rId29" Type="http://schemas.openxmlformats.org/officeDocument/2006/relationships/hyperlink" Target="https://it.wikipedia.org/wiki/Maria_Leszczy%C5%84ska" TargetMode="External"/><Relationship Id="rId1" Type="http://schemas.openxmlformats.org/officeDocument/2006/relationships/styles" Target="styles.xml"/><Relationship Id="rId6" Type="http://schemas.openxmlformats.org/officeDocument/2006/relationships/hyperlink" Target="https://www.fumetto-online.it/it/ricerca_editore.php?EDITORE=STAR%20COMICS&amp;COLLANA=CHEVALIER&amp;vall=1" TargetMode="External"/><Relationship Id="rId11" Type="http://schemas.openxmlformats.org/officeDocument/2006/relationships/hyperlink" Target="https://it.wikipedia.org/wiki/Italia" TargetMode="External"/><Relationship Id="rId24" Type="http://schemas.openxmlformats.org/officeDocument/2006/relationships/hyperlink" Target="https://it.wikipedia.org/wiki/Cavaliere_d%27%C3%89on" TargetMode="External"/><Relationship Id="rId32" Type="http://schemas.openxmlformats.org/officeDocument/2006/relationships/hyperlink" Target="https://it.wikipedia.org/wiki/Cavaliere_d%27%C3%89on" TargetMode="External"/><Relationship Id="rId37" Type="http://schemas.openxmlformats.org/officeDocument/2006/relationships/hyperlink" Target="https://it.wikipedia.org/wiki/Francia" TargetMode="External"/><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it.wikipedia.org/wiki/K%C5%8Ddansha" TargetMode="External"/><Relationship Id="rId23" Type="http://schemas.openxmlformats.org/officeDocument/2006/relationships/hyperlink" Target="https://it.wikipedia.org/wiki/Bara" TargetMode="External"/><Relationship Id="rId28" Type="http://schemas.openxmlformats.org/officeDocument/2006/relationships/hyperlink" Target="https://it.wikipedia.org/wiki/Zombie" TargetMode="External"/><Relationship Id="rId36" Type="http://schemas.openxmlformats.org/officeDocument/2006/relationships/hyperlink" Target="https://it.wikipedia.org/wiki/Spia" TargetMode="External"/><Relationship Id="rId10" Type="http://schemas.openxmlformats.org/officeDocument/2006/relationships/hyperlink" Target="https://it.wikipedia.org/wiki/Production_I.G" TargetMode="External"/><Relationship Id="rId19" Type="http://schemas.openxmlformats.org/officeDocument/2006/relationships/hyperlink" Target="https://it.wikipedia.org/wiki/Rivoluzione_francese" TargetMode="External"/><Relationship Id="rId31" Type="http://schemas.openxmlformats.org/officeDocument/2006/relationships/hyperlink" Target="https://it.wikipedia.org/wiki/Possessione" TargetMode="External"/><Relationship Id="rId4" Type="http://schemas.openxmlformats.org/officeDocument/2006/relationships/image" Target="media/image1.jpeg"/><Relationship Id="rId9" Type="http://schemas.openxmlformats.org/officeDocument/2006/relationships/hyperlink" Target="https://it.wikipedia.org/w/index.php?title=Tow_Ubukata&amp;action=edit&amp;redlink=1" TargetMode="External"/><Relationship Id="rId14" Type="http://schemas.openxmlformats.org/officeDocument/2006/relationships/hyperlink" Target="https://it.wikipedia.org/w/index.php?title=Kiriko_Yumeji&amp;action=edit&amp;redlink=1" TargetMode="External"/><Relationship Id="rId22" Type="http://schemas.openxmlformats.org/officeDocument/2006/relationships/hyperlink" Target="https://it.wikipedia.org/wiki/Senna" TargetMode="External"/><Relationship Id="rId27" Type="http://schemas.openxmlformats.org/officeDocument/2006/relationships/hyperlink" Target="https://it.wikipedia.org/wiki/Salmi" TargetMode="External"/><Relationship Id="rId30" Type="http://schemas.openxmlformats.org/officeDocument/2006/relationships/hyperlink" Target="https://it.wikipedia.org/wiki/I_tre_moschettieri_(romanzo)" TargetMode="External"/><Relationship Id="rId35" Type="http://schemas.openxmlformats.org/officeDocument/2006/relationships/hyperlink" Target="https://it.wikipedia.org/wiki/Diplomatico" TargetMode="External"/><Relationship Id="rId8" Type="http://schemas.openxmlformats.org/officeDocument/2006/relationships/hyperlink" Target="https://it.wikipedia.org/wiki/Anime"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1067</Words>
  <Characters>6085</Characters>
  <Application>Microsoft Office Word</Application>
  <DocSecurity>0</DocSecurity>
  <Lines>50</Lines>
  <Paragraphs>14</Paragraphs>
  <ScaleCrop>false</ScaleCrop>
  <Company>HP</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2023-01-26T18:24:00Z</dcterms:created>
  <dcterms:modified xsi:type="dcterms:W3CDTF">2023-01-26T18:40:00Z</dcterms:modified>
</cp:coreProperties>
</file>