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1518" w14:textId="0B2C01D1" w:rsidR="006B0779" w:rsidRDefault="006B0779" w:rsidP="006B0779">
      <w:pPr>
        <w:jc w:val="both"/>
        <w:rPr>
          <w:rFonts w:asciiTheme="minorHAnsi" w:hAnsiTheme="minorHAnsi" w:cstheme="minorHAnsi"/>
          <w:bCs/>
          <w:i/>
          <w:sz w:val="16"/>
          <w:szCs w:val="16"/>
        </w:rPr>
      </w:pPr>
      <w:r w:rsidRPr="006B0779">
        <w:rPr>
          <w:rFonts w:asciiTheme="minorHAnsi" w:hAnsiTheme="minorHAnsi" w:cstheme="minorHAnsi"/>
          <w:b/>
          <w:bCs/>
          <w:color w:val="C00000"/>
          <w:sz w:val="44"/>
          <w:szCs w:val="44"/>
        </w:rPr>
        <w:t>E1222</w:t>
      </w:r>
      <w:r w:rsidRPr="006B0779">
        <w:rPr>
          <w:rFonts w:asciiTheme="minorHAnsi" w:hAnsiTheme="minorHAnsi" w:cstheme="minorHAnsi"/>
          <w:b/>
          <w:bCs/>
          <w:color w:val="C00000"/>
          <w:sz w:val="44"/>
          <w:szCs w:val="44"/>
        </w:rPr>
        <w:t>2</w:t>
      </w:r>
      <w:r w:rsidRPr="006B0779">
        <w:rPr>
          <w:rFonts w:asciiTheme="minorHAnsi" w:hAnsiTheme="minorHAnsi" w:cstheme="minorHAnsi"/>
          <w:bCs/>
          <w:i/>
          <w:sz w:val="44"/>
          <w:szCs w:val="44"/>
        </w:rPr>
        <w:t xml:space="preserve"> </w:t>
      </w:r>
      <w:r w:rsidRPr="006B0779">
        <w:rPr>
          <w:rFonts w:asciiTheme="minorHAnsi" w:hAnsiTheme="minorHAnsi" w:cstheme="minorHAnsi"/>
          <w:bCs/>
          <w:i/>
          <w:sz w:val="44"/>
          <w:szCs w:val="44"/>
        </w:rPr>
        <w:tab/>
      </w:r>
      <w:r w:rsidRPr="006008F8">
        <w:rPr>
          <w:rFonts w:asciiTheme="minorHAnsi" w:hAnsiTheme="minorHAnsi" w:cstheme="minorHAnsi"/>
          <w:bCs/>
          <w:i/>
          <w:sz w:val="16"/>
          <w:szCs w:val="16"/>
        </w:rPr>
        <w:tab/>
      </w:r>
      <w:r w:rsidRPr="006008F8">
        <w:rPr>
          <w:rFonts w:asciiTheme="minorHAnsi" w:hAnsiTheme="minorHAnsi" w:cstheme="minorHAnsi"/>
          <w:bCs/>
          <w:i/>
          <w:sz w:val="16"/>
          <w:szCs w:val="16"/>
        </w:rPr>
        <w:tab/>
      </w:r>
      <w:r w:rsidRPr="006008F8">
        <w:rPr>
          <w:rFonts w:asciiTheme="minorHAnsi" w:hAnsiTheme="minorHAnsi" w:cstheme="minorHAnsi"/>
          <w:bCs/>
          <w:i/>
          <w:sz w:val="16"/>
          <w:szCs w:val="16"/>
        </w:rPr>
        <w:tab/>
      </w:r>
      <w:r w:rsidRPr="006008F8">
        <w:rPr>
          <w:rFonts w:asciiTheme="minorHAnsi" w:hAnsiTheme="minorHAnsi" w:cstheme="minorHAnsi"/>
          <w:bCs/>
          <w:i/>
          <w:sz w:val="16"/>
          <w:szCs w:val="16"/>
        </w:rPr>
        <w:tab/>
      </w:r>
      <w:r w:rsidRPr="006008F8">
        <w:rPr>
          <w:rFonts w:asciiTheme="minorHAnsi" w:hAnsiTheme="minorHAnsi" w:cstheme="minorHAnsi"/>
          <w:bCs/>
          <w:i/>
          <w:sz w:val="16"/>
          <w:szCs w:val="16"/>
        </w:rPr>
        <w:tab/>
      </w:r>
      <w:r w:rsidRPr="006008F8">
        <w:rPr>
          <w:rFonts w:asciiTheme="minorHAnsi" w:hAnsiTheme="minorHAnsi" w:cstheme="minorHAnsi"/>
          <w:bCs/>
          <w:i/>
          <w:sz w:val="16"/>
          <w:szCs w:val="16"/>
        </w:rPr>
        <w:tab/>
      </w:r>
      <w:r w:rsidRPr="006008F8">
        <w:rPr>
          <w:rFonts w:asciiTheme="minorHAnsi" w:hAnsiTheme="minorHAnsi" w:cstheme="minorHAnsi"/>
          <w:bCs/>
          <w:i/>
          <w:sz w:val="16"/>
          <w:szCs w:val="16"/>
        </w:rPr>
        <w:tab/>
        <w:t>Scheda creata l</w:t>
      </w:r>
      <w:r>
        <w:rPr>
          <w:rFonts w:asciiTheme="minorHAnsi" w:hAnsiTheme="minorHAnsi" w:cstheme="minorHAnsi"/>
          <w:bCs/>
          <w:i/>
          <w:sz w:val="16"/>
          <w:szCs w:val="16"/>
        </w:rPr>
        <w:t>’</w:t>
      </w:r>
      <w:r w:rsidRPr="006008F8">
        <w:rPr>
          <w:rFonts w:asciiTheme="minorHAnsi" w:hAnsiTheme="minorHAnsi" w:cstheme="minorHAnsi"/>
          <w:bCs/>
          <w:i/>
          <w:sz w:val="16"/>
          <w:szCs w:val="16"/>
        </w:rPr>
        <w:t>1</w:t>
      </w:r>
      <w:r>
        <w:rPr>
          <w:rFonts w:asciiTheme="minorHAnsi" w:hAnsiTheme="minorHAnsi" w:cstheme="minorHAnsi"/>
          <w:bCs/>
          <w:i/>
          <w:sz w:val="16"/>
          <w:szCs w:val="16"/>
        </w:rPr>
        <w:t>1 gennaio 2023</w:t>
      </w:r>
    </w:p>
    <w:p w14:paraId="57B58919" w14:textId="10123164" w:rsidR="006B0779" w:rsidRDefault="006B0779" w:rsidP="006B0779">
      <w:pPr>
        <w:jc w:val="center"/>
        <w:rPr>
          <w:rFonts w:asciiTheme="minorHAnsi" w:hAnsiTheme="minorHAnsi" w:cstheme="minorHAnsi"/>
          <w:b/>
          <w:bCs/>
          <w:color w:val="C00000"/>
          <w:sz w:val="44"/>
          <w:szCs w:val="44"/>
        </w:rPr>
      </w:pPr>
      <w:r>
        <w:rPr>
          <w:noProof/>
        </w:rPr>
        <w:drawing>
          <wp:inline distT="0" distB="0" distL="0" distR="0" wp14:anchorId="6EB5B646" wp14:editId="7EF46DCF">
            <wp:extent cx="4236720" cy="2418080"/>
            <wp:effectExtent l="0" t="0" r="0" b="1270"/>
            <wp:docPr id="1" name="Immagine 1" descr="Anno 1, Numer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o 1, Numero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6720" cy="2418080"/>
                    </a:xfrm>
                    <a:prstGeom prst="rect">
                      <a:avLst/>
                    </a:prstGeom>
                    <a:noFill/>
                    <a:ln>
                      <a:noFill/>
                    </a:ln>
                  </pic:spPr>
                </pic:pic>
              </a:graphicData>
            </a:graphic>
          </wp:inline>
        </w:drawing>
      </w:r>
    </w:p>
    <w:p w14:paraId="175E7A8A" w14:textId="7893C33A" w:rsidR="006B0779" w:rsidRPr="006008F8" w:rsidRDefault="006B0779" w:rsidP="006B0779">
      <w:pPr>
        <w:jc w:val="both"/>
        <w:rPr>
          <w:rFonts w:asciiTheme="minorHAnsi" w:hAnsiTheme="minorHAnsi" w:cstheme="minorHAnsi"/>
          <w:sz w:val="44"/>
          <w:szCs w:val="44"/>
        </w:rPr>
      </w:pPr>
      <w:r w:rsidRPr="006008F8">
        <w:rPr>
          <w:rFonts w:asciiTheme="minorHAnsi" w:hAnsiTheme="minorHAnsi" w:cstheme="minorHAnsi"/>
          <w:b/>
          <w:bCs/>
          <w:color w:val="C00000"/>
          <w:sz w:val="44"/>
          <w:szCs w:val="44"/>
        </w:rPr>
        <w:t>Descrizione bibliografica</w:t>
      </w:r>
      <w:r w:rsidRPr="006008F8">
        <w:rPr>
          <w:rFonts w:asciiTheme="minorHAnsi" w:hAnsiTheme="minorHAnsi" w:cstheme="minorHAnsi"/>
          <w:sz w:val="44"/>
          <w:szCs w:val="44"/>
        </w:rPr>
        <w:t xml:space="preserve"> </w:t>
      </w:r>
    </w:p>
    <w:p w14:paraId="6A1D2F40" w14:textId="73AC4106" w:rsidR="006B0779" w:rsidRPr="006B0779" w:rsidRDefault="006B0779" w:rsidP="006B0779">
      <w:pPr>
        <w:jc w:val="both"/>
        <w:rPr>
          <w:rFonts w:ascii="Calibri" w:hAnsi="Calibri" w:cs="Calibri"/>
          <w:sz w:val="22"/>
          <w:szCs w:val="22"/>
          <w:lang w:eastAsia="it-IT"/>
        </w:rPr>
      </w:pPr>
      <w:r w:rsidRPr="006B0779">
        <w:rPr>
          <w:rFonts w:ascii="Calibri" w:hAnsi="Calibri" w:cs="Calibri"/>
          <w:b/>
          <w:sz w:val="22"/>
          <w:szCs w:val="22"/>
          <w:lang w:eastAsia="it-IT"/>
        </w:rPr>
        <w:t xml:space="preserve">*Siommms </w:t>
      </w:r>
      <w:proofErr w:type="gramStart"/>
      <w:r w:rsidRPr="006B0779">
        <w:rPr>
          <w:rFonts w:ascii="Calibri" w:hAnsi="Calibri" w:cs="Calibri"/>
          <w:b/>
          <w:sz w:val="22"/>
          <w:szCs w:val="22"/>
          <w:lang w:eastAsia="it-IT"/>
        </w:rPr>
        <w:t>update :</w:t>
      </w:r>
      <w:proofErr w:type="gramEnd"/>
      <w:r w:rsidRPr="006B0779">
        <w:rPr>
          <w:rFonts w:ascii="Calibri" w:hAnsi="Calibri" w:cs="Calibri"/>
          <w:sz w:val="22"/>
          <w:szCs w:val="22"/>
          <w:lang w:eastAsia="it-IT"/>
        </w:rPr>
        <w:t xml:space="preserve"> rivista della Società italiana dell'osteoporosi del matabolismo minerale e malattie dello scheletro. - 1, 1 (</w:t>
      </w:r>
      <w:proofErr w:type="gramStart"/>
      <w:r w:rsidRPr="006B0779">
        <w:rPr>
          <w:rFonts w:ascii="Calibri" w:hAnsi="Calibri" w:cs="Calibri"/>
          <w:sz w:val="22"/>
          <w:szCs w:val="22"/>
          <w:lang w:eastAsia="it-IT"/>
        </w:rPr>
        <w:t>2020)-</w:t>
      </w:r>
      <w:proofErr w:type="gramEnd"/>
      <w:r w:rsidRPr="006B0779">
        <w:rPr>
          <w:rFonts w:ascii="Calibri" w:hAnsi="Calibri" w:cs="Calibri"/>
          <w:sz w:val="22"/>
          <w:szCs w:val="22"/>
          <w:lang w:eastAsia="it-IT"/>
        </w:rPr>
        <w:t xml:space="preserve">    . - </w:t>
      </w:r>
      <w:proofErr w:type="gramStart"/>
      <w:r w:rsidRPr="006B0779">
        <w:rPr>
          <w:rFonts w:ascii="Calibri" w:hAnsi="Calibri" w:cs="Calibri"/>
          <w:sz w:val="22"/>
          <w:szCs w:val="22"/>
          <w:lang w:eastAsia="it-IT"/>
        </w:rPr>
        <w:t>Pavia :</w:t>
      </w:r>
      <w:proofErr w:type="gramEnd"/>
      <w:r w:rsidRPr="006B0779">
        <w:rPr>
          <w:rFonts w:ascii="Calibri" w:hAnsi="Calibri" w:cs="Calibri"/>
          <w:sz w:val="22"/>
          <w:szCs w:val="22"/>
          <w:lang w:eastAsia="it-IT"/>
        </w:rPr>
        <w:t xml:space="preserve"> EDIMES, 2020-    . - </w:t>
      </w:r>
      <w:proofErr w:type="gramStart"/>
      <w:r w:rsidRPr="006B0779">
        <w:rPr>
          <w:rFonts w:ascii="Calibri" w:hAnsi="Calibri" w:cs="Calibri"/>
          <w:sz w:val="22"/>
          <w:szCs w:val="22"/>
          <w:lang w:eastAsia="it-IT"/>
        </w:rPr>
        <w:t>volumi ;</w:t>
      </w:r>
      <w:proofErr w:type="gramEnd"/>
      <w:r w:rsidRPr="006B0779">
        <w:rPr>
          <w:rFonts w:ascii="Calibri" w:hAnsi="Calibri" w:cs="Calibri"/>
          <w:sz w:val="22"/>
          <w:szCs w:val="22"/>
          <w:lang w:eastAsia="it-IT"/>
        </w:rPr>
        <w:t xml:space="preserve"> 27 cm. </w:t>
      </w:r>
      <w:r>
        <w:rPr>
          <w:rFonts w:ascii="Calibri" w:hAnsi="Calibri" w:cs="Calibri"/>
          <w:sz w:val="22"/>
          <w:szCs w:val="22"/>
          <w:lang w:eastAsia="it-IT"/>
        </w:rPr>
        <w:t>((</w:t>
      </w:r>
      <w:r w:rsidRPr="006B0779">
        <w:rPr>
          <w:rFonts w:ascii="Calibri" w:hAnsi="Calibri" w:cs="Calibri"/>
          <w:sz w:val="22"/>
          <w:szCs w:val="22"/>
          <w:lang w:eastAsia="it-IT"/>
        </w:rPr>
        <w:t xml:space="preserve">Trimestrale. - Riassunti in italiano e inglese. - Disponibile anche in Internet a: </w:t>
      </w:r>
      <w:hyperlink r:id="rId5" w:history="1">
        <w:r w:rsidRPr="006B0779">
          <w:rPr>
            <w:rStyle w:val="Collegamentoipertestuale"/>
            <w:rFonts w:ascii="Calibri" w:hAnsi="Calibri" w:cs="Calibri"/>
            <w:sz w:val="22"/>
            <w:szCs w:val="22"/>
            <w:lang w:eastAsia="it-IT"/>
          </w:rPr>
          <w:t>https://www.si</w:t>
        </w:r>
        <w:r w:rsidRPr="006B0779">
          <w:rPr>
            <w:rStyle w:val="Collegamentoipertestuale"/>
            <w:rFonts w:ascii="Calibri" w:hAnsi="Calibri" w:cs="Calibri"/>
            <w:sz w:val="22"/>
            <w:szCs w:val="22"/>
            <w:lang w:eastAsia="it-IT"/>
          </w:rPr>
          <w:t>ommms.it/category/siommms-update/</w:t>
        </w:r>
      </w:hyperlink>
      <w:r w:rsidRPr="006B0779">
        <w:rPr>
          <w:rFonts w:ascii="Calibri" w:hAnsi="Calibri" w:cs="Calibri"/>
          <w:sz w:val="22"/>
          <w:szCs w:val="22"/>
          <w:lang w:eastAsia="it-IT"/>
        </w:rPr>
        <w:t xml:space="preserve">. </w:t>
      </w:r>
      <w:r>
        <w:rPr>
          <w:rFonts w:ascii="Calibri" w:hAnsi="Calibri" w:cs="Calibri"/>
          <w:sz w:val="22"/>
          <w:szCs w:val="22"/>
          <w:lang w:eastAsia="it-IT"/>
        </w:rPr>
        <w:t>–</w:t>
      </w:r>
      <w:r w:rsidRPr="006B0779">
        <w:rPr>
          <w:rFonts w:ascii="Calibri" w:hAnsi="Calibri" w:cs="Calibri"/>
          <w:sz w:val="22"/>
          <w:szCs w:val="22"/>
          <w:lang w:eastAsia="it-IT"/>
        </w:rPr>
        <w:t xml:space="preserve"> BNI</w:t>
      </w:r>
      <w:r>
        <w:rPr>
          <w:rFonts w:ascii="Calibri" w:hAnsi="Calibri" w:cs="Calibri"/>
          <w:sz w:val="22"/>
          <w:szCs w:val="22"/>
          <w:lang w:eastAsia="it-IT"/>
        </w:rPr>
        <w:t xml:space="preserve"> </w:t>
      </w:r>
      <w:r w:rsidRPr="006B0779">
        <w:rPr>
          <w:rFonts w:ascii="Calibri" w:hAnsi="Calibri" w:cs="Calibri"/>
          <w:sz w:val="22"/>
          <w:szCs w:val="22"/>
          <w:lang w:eastAsia="it-IT"/>
        </w:rPr>
        <w:t>2021-107S</w:t>
      </w:r>
      <w:r>
        <w:rPr>
          <w:rFonts w:ascii="Calibri" w:hAnsi="Calibri" w:cs="Calibri"/>
          <w:sz w:val="22"/>
          <w:szCs w:val="22"/>
          <w:lang w:eastAsia="it-IT"/>
        </w:rPr>
        <w:t xml:space="preserve">. - </w:t>
      </w:r>
      <w:r w:rsidRPr="006B0779">
        <w:rPr>
          <w:rFonts w:ascii="Calibri" w:hAnsi="Calibri" w:cs="Calibri"/>
          <w:sz w:val="22"/>
          <w:szCs w:val="22"/>
          <w:lang w:eastAsia="it-IT"/>
        </w:rPr>
        <w:t>CFI1060160</w:t>
      </w:r>
      <w:r>
        <w:rPr>
          <w:rFonts w:ascii="Calibri" w:hAnsi="Calibri" w:cs="Calibri"/>
          <w:sz w:val="22"/>
          <w:szCs w:val="22"/>
          <w:lang w:eastAsia="it-IT"/>
        </w:rPr>
        <w:t xml:space="preserve">; </w:t>
      </w:r>
      <w:r w:rsidRPr="006B0779">
        <w:rPr>
          <w:rFonts w:ascii="Calibri" w:hAnsi="Calibri" w:cs="Calibri"/>
          <w:sz w:val="22"/>
          <w:szCs w:val="22"/>
          <w:lang w:eastAsia="it-IT"/>
        </w:rPr>
        <w:t>MIL1001265</w:t>
      </w:r>
    </w:p>
    <w:p w14:paraId="7CAA935F" w14:textId="77777777" w:rsidR="006B0779" w:rsidRPr="006B0779" w:rsidRDefault="006B0779" w:rsidP="006B0779">
      <w:pPr>
        <w:jc w:val="both"/>
        <w:rPr>
          <w:rFonts w:ascii="Calibri" w:hAnsi="Calibri" w:cs="Calibri"/>
          <w:sz w:val="22"/>
          <w:szCs w:val="22"/>
          <w:lang w:eastAsia="it-IT"/>
        </w:rPr>
      </w:pPr>
      <w:r w:rsidRPr="006B0779">
        <w:rPr>
          <w:rFonts w:ascii="Calibri" w:hAnsi="Calibri" w:cs="Calibri"/>
          <w:sz w:val="22"/>
          <w:szCs w:val="22"/>
          <w:lang w:eastAsia="it-IT"/>
        </w:rPr>
        <w:t xml:space="preserve">Autore: </w:t>
      </w:r>
      <w:r w:rsidRPr="006B0779">
        <w:rPr>
          <w:rFonts w:ascii="Calibri" w:hAnsi="Calibri" w:cs="Calibri"/>
          <w:sz w:val="22"/>
          <w:szCs w:val="22"/>
        </w:rPr>
        <w:t>Società italiana dell'osteoporosi, del metabolismo minerale e delle malattie dello scheletro</w:t>
      </w:r>
    </w:p>
    <w:p w14:paraId="36E49DA5" w14:textId="77777777" w:rsidR="006B0779" w:rsidRPr="006B0779" w:rsidRDefault="006B0779" w:rsidP="006B0779">
      <w:pPr>
        <w:jc w:val="both"/>
        <w:rPr>
          <w:rFonts w:ascii="Calibri" w:hAnsi="Calibri" w:cs="Calibri"/>
          <w:sz w:val="22"/>
          <w:szCs w:val="22"/>
          <w:lang w:eastAsia="it-IT"/>
        </w:rPr>
      </w:pPr>
      <w:r w:rsidRPr="006B0779">
        <w:rPr>
          <w:rFonts w:ascii="Calibri" w:hAnsi="Calibri" w:cs="Calibri"/>
          <w:sz w:val="22"/>
          <w:szCs w:val="22"/>
          <w:lang w:eastAsia="it-IT"/>
        </w:rPr>
        <w:t xml:space="preserve">Soggetto: </w:t>
      </w:r>
      <w:r w:rsidRPr="006B0779">
        <w:rPr>
          <w:rFonts w:ascii="Calibri" w:hAnsi="Calibri" w:cs="Calibri"/>
          <w:sz w:val="22"/>
          <w:szCs w:val="22"/>
        </w:rPr>
        <w:t>Ossa - Malattie metaboliche – Periodici;</w:t>
      </w:r>
      <w:r w:rsidRPr="006B0779">
        <w:rPr>
          <w:rFonts w:ascii="Calibri" w:hAnsi="Calibri" w:cs="Calibri"/>
          <w:sz w:val="22"/>
          <w:szCs w:val="22"/>
          <w:lang w:eastAsia="it-IT"/>
        </w:rPr>
        <w:t xml:space="preserve"> Osteoporosi – Periodici; Scheletro – Malattie - Periodici</w:t>
      </w:r>
    </w:p>
    <w:p w14:paraId="7B809FC6" w14:textId="41D6795C" w:rsidR="006B0779" w:rsidRDefault="006B0779" w:rsidP="006B0779">
      <w:pPr>
        <w:jc w:val="both"/>
        <w:rPr>
          <w:rFonts w:ascii="Calibri" w:hAnsi="Calibri" w:cs="Calibri"/>
          <w:sz w:val="22"/>
          <w:szCs w:val="22"/>
          <w:lang w:eastAsia="it-IT"/>
        </w:rPr>
      </w:pPr>
      <w:r w:rsidRPr="006B0779">
        <w:rPr>
          <w:rFonts w:ascii="Calibri" w:hAnsi="Calibri" w:cs="Calibri"/>
          <w:sz w:val="22"/>
          <w:szCs w:val="22"/>
          <w:lang w:eastAsia="it-IT"/>
        </w:rPr>
        <w:t>Classe: D616.716005</w:t>
      </w:r>
    </w:p>
    <w:p w14:paraId="5BFA836E" w14:textId="3490F7F7" w:rsidR="006B0779" w:rsidRDefault="006B0779" w:rsidP="006B0779">
      <w:pPr>
        <w:jc w:val="both"/>
        <w:rPr>
          <w:rFonts w:ascii="Calibri" w:hAnsi="Calibri" w:cs="Calibri"/>
          <w:sz w:val="22"/>
          <w:szCs w:val="22"/>
          <w:lang w:eastAsia="it-IT"/>
        </w:rPr>
      </w:pPr>
    </w:p>
    <w:p w14:paraId="554331B0" w14:textId="6538005B" w:rsidR="006B0779" w:rsidRPr="006B0779" w:rsidRDefault="006B0779" w:rsidP="006B0779">
      <w:pPr>
        <w:jc w:val="both"/>
        <w:rPr>
          <w:rFonts w:ascii="Calibri" w:hAnsi="Calibri" w:cs="Calibri"/>
          <w:color w:val="C00000"/>
          <w:sz w:val="44"/>
          <w:szCs w:val="44"/>
          <w:lang w:eastAsia="it-IT"/>
        </w:rPr>
      </w:pPr>
      <w:r w:rsidRPr="006B0779">
        <w:rPr>
          <w:rFonts w:ascii="Calibri" w:hAnsi="Calibri" w:cs="Calibri"/>
          <w:b/>
          <w:bCs/>
          <w:color w:val="C00000"/>
          <w:sz w:val="44"/>
          <w:szCs w:val="44"/>
          <w:lang w:eastAsia="it-IT"/>
        </w:rPr>
        <w:t xml:space="preserve">Volumi disponibili in rete </w:t>
      </w:r>
      <w:hyperlink r:id="rId6" w:history="1">
        <w:r w:rsidRPr="006B0779">
          <w:rPr>
            <w:rStyle w:val="Collegamentoipertestuale"/>
            <w:rFonts w:ascii="Calibri" w:hAnsi="Calibri" w:cs="Calibri"/>
            <w:sz w:val="44"/>
            <w:szCs w:val="44"/>
            <w:lang w:eastAsia="it-IT"/>
          </w:rPr>
          <w:t>1(2020)</w:t>
        </w:r>
      </w:hyperlink>
    </w:p>
    <w:p w14:paraId="4BA94345" w14:textId="77777777" w:rsidR="006B0779" w:rsidRPr="006B0779" w:rsidRDefault="006B0779" w:rsidP="006B0779">
      <w:pPr>
        <w:jc w:val="both"/>
        <w:rPr>
          <w:rFonts w:ascii="Calibri" w:hAnsi="Calibri" w:cs="Calibri"/>
          <w:color w:val="C00000"/>
          <w:sz w:val="22"/>
          <w:szCs w:val="22"/>
          <w:lang w:eastAsia="it-IT"/>
        </w:rPr>
      </w:pPr>
    </w:p>
    <w:p w14:paraId="388592E0" w14:textId="2ADF5817" w:rsidR="006B0779" w:rsidRPr="006B0779" w:rsidRDefault="006B0779" w:rsidP="006B0779">
      <w:pPr>
        <w:jc w:val="both"/>
        <w:rPr>
          <w:rFonts w:asciiTheme="minorHAnsi" w:hAnsiTheme="minorHAnsi" w:cstheme="minorHAnsi"/>
          <w:b/>
          <w:bCs/>
          <w:color w:val="C00000"/>
          <w:sz w:val="44"/>
          <w:szCs w:val="44"/>
          <w:lang w:eastAsia="it-IT"/>
        </w:rPr>
      </w:pPr>
      <w:r w:rsidRPr="006B0779">
        <w:rPr>
          <w:rFonts w:asciiTheme="minorHAnsi" w:hAnsiTheme="minorHAnsi" w:cstheme="minorHAnsi"/>
          <w:b/>
          <w:bCs/>
          <w:color w:val="C00000"/>
          <w:sz w:val="44"/>
          <w:szCs w:val="44"/>
          <w:lang w:eastAsia="it-IT"/>
        </w:rPr>
        <w:t>Informazioni storico-bibliografiche</w:t>
      </w:r>
    </w:p>
    <w:p w14:paraId="3F9B76A0" w14:textId="1A4260B4" w:rsidR="006B0779" w:rsidRPr="006B0779" w:rsidRDefault="006B0779" w:rsidP="006B0779">
      <w:pPr>
        <w:suppressAutoHyphens w:val="0"/>
        <w:jc w:val="both"/>
        <w:outlineLvl w:val="0"/>
        <w:rPr>
          <w:rFonts w:asciiTheme="minorHAnsi" w:hAnsiTheme="minorHAnsi" w:cstheme="minorHAnsi"/>
          <w:b/>
          <w:bCs/>
          <w:kern w:val="36"/>
          <w:sz w:val="22"/>
          <w:szCs w:val="22"/>
          <w:lang w:eastAsia="it-IT"/>
        </w:rPr>
      </w:pPr>
      <w:r w:rsidRPr="006B0779">
        <w:rPr>
          <w:rFonts w:asciiTheme="minorHAnsi" w:hAnsiTheme="minorHAnsi" w:cstheme="minorHAnsi"/>
          <w:b/>
          <w:bCs/>
          <w:kern w:val="36"/>
          <w:sz w:val="22"/>
          <w:szCs w:val="22"/>
          <w:lang w:eastAsia="it-IT"/>
        </w:rPr>
        <w:t>Nasce la nuova rivista scientifica “SIOMMMS UPDATE”</w:t>
      </w:r>
    </w:p>
    <w:p w14:paraId="743C8618" w14:textId="77777777" w:rsidR="006B0779" w:rsidRPr="006B0779" w:rsidRDefault="006B0779" w:rsidP="006B0779">
      <w:pPr>
        <w:pStyle w:val="NormaleWeb"/>
        <w:spacing w:before="0" w:beforeAutospacing="0" w:after="0" w:afterAutospacing="0"/>
        <w:jc w:val="both"/>
        <w:rPr>
          <w:rFonts w:asciiTheme="minorHAnsi" w:hAnsiTheme="minorHAnsi" w:cstheme="minorHAnsi"/>
          <w:sz w:val="22"/>
          <w:szCs w:val="22"/>
        </w:rPr>
      </w:pPr>
      <w:r w:rsidRPr="006B0779">
        <w:rPr>
          <w:rFonts w:asciiTheme="minorHAnsi" w:hAnsiTheme="minorHAnsi" w:cstheme="minorHAnsi"/>
          <w:sz w:val="22"/>
          <w:szCs w:val="22"/>
        </w:rPr>
        <w:t xml:space="preserve">In occasione del XX congresso nazionale SIOMMMS è stato pubblicato il </w:t>
      </w:r>
      <w:proofErr w:type="gramStart"/>
      <w:r w:rsidRPr="006B0779">
        <w:rPr>
          <w:rFonts w:asciiTheme="minorHAnsi" w:hAnsiTheme="minorHAnsi" w:cstheme="minorHAnsi"/>
          <w:sz w:val="22"/>
          <w:szCs w:val="22"/>
        </w:rPr>
        <w:t>I°</w:t>
      </w:r>
      <w:proofErr w:type="gramEnd"/>
      <w:r w:rsidRPr="006B0779">
        <w:rPr>
          <w:rFonts w:asciiTheme="minorHAnsi" w:hAnsiTheme="minorHAnsi" w:cstheme="minorHAnsi"/>
          <w:sz w:val="22"/>
          <w:szCs w:val="22"/>
        </w:rPr>
        <w:t xml:space="preserve"> numero della nuova Rivista di aggiornamento per i Soci. L’esigenza deriva dalla necessità di un continuo e tempestivo aggiornamento sulle tematiche più attuali e dal desiderio di fornire ai Soci un maggior spazio editoriale per i loro contributi. </w:t>
      </w:r>
    </w:p>
    <w:p w14:paraId="50F13A8F" w14:textId="77777777" w:rsidR="006B0779" w:rsidRPr="006B0779" w:rsidRDefault="006B0779" w:rsidP="006B0779">
      <w:pPr>
        <w:pStyle w:val="NormaleWeb"/>
        <w:spacing w:before="0" w:beforeAutospacing="0" w:after="0" w:afterAutospacing="0"/>
        <w:jc w:val="both"/>
        <w:rPr>
          <w:rFonts w:asciiTheme="minorHAnsi" w:hAnsiTheme="minorHAnsi" w:cstheme="minorHAnsi"/>
          <w:sz w:val="22"/>
          <w:szCs w:val="22"/>
        </w:rPr>
      </w:pPr>
      <w:r w:rsidRPr="006B0779">
        <w:rPr>
          <w:rFonts w:asciiTheme="minorHAnsi" w:hAnsiTheme="minorHAnsi" w:cstheme="minorHAnsi"/>
          <w:sz w:val="22"/>
          <w:szCs w:val="22"/>
        </w:rPr>
        <w:t xml:space="preserve">Per questi fini si è ritenuto che il precedente strumento editoriale rappresentato dal Syllabus fosse superato, per la necessità di un mezzo di aggiornamento più rapido, con una periodicità più frequente, che prevedesse nuovi spazi dedicati ai Soci e per eventuali comunicazioni da parte del Consiglio Direttivo. </w:t>
      </w:r>
    </w:p>
    <w:p w14:paraId="516052E5" w14:textId="77777777" w:rsidR="006B0779" w:rsidRPr="006B0779" w:rsidRDefault="006B0779" w:rsidP="006B0779">
      <w:pPr>
        <w:pStyle w:val="NormaleWeb"/>
        <w:spacing w:before="0" w:beforeAutospacing="0" w:after="0" w:afterAutospacing="0"/>
        <w:jc w:val="both"/>
        <w:rPr>
          <w:rFonts w:asciiTheme="minorHAnsi" w:hAnsiTheme="minorHAnsi" w:cstheme="minorHAnsi"/>
          <w:sz w:val="22"/>
          <w:szCs w:val="22"/>
        </w:rPr>
      </w:pPr>
      <w:r w:rsidRPr="006B0779">
        <w:rPr>
          <w:rFonts w:asciiTheme="minorHAnsi" w:hAnsiTheme="minorHAnsi" w:cstheme="minorHAnsi"/>
          <w:sz w:val="22"/>
          <w:szCs w:val="22"/>
        </w:rPr>
        <w:t>Ecco perché nasce SIOMMMS UPDATE, nuova Rivista con periodicità trimestrale</w:t>
      </w:r>
    </w:p>
    <w:p w14:paraId="7F8498DA" w14:textId="3DE87E39" w:rsidR="006B0779" w:rsidRPr="006B0779" w:rsidRDefault="006B0779" w:rsidP="006B0779">
      <w:pPr>
        <w:suppressAutoHyphens w:val="0"/>
        <w:jc w:val="both"/>
        <w:outlineLvl w:val="0"/>
        <w:rPr>
          <w:rFonts w:asciiTheme="minorHAnsi" w:hAnsiTheme="minorHAnsi" w:cstheme="minorHAnsi"/>
          <w:kern w:val="36"/>
          <w:sz w:val="22"/>
          <w:szCs w:val="22"/>
          <w:lang w:eastAsia="it-IT"/>
        </w:rPr>
      </w:pPr>
      <w:hyperlink r:id="rId7" w:history="1">
        <w:r w:rsidRPr="006B0779">
          <w:rPr>
            <w:rStyle w:val="Collegamentoipertestuale"/>
            <w:rFonts w:asciiTheme="minorHAnsi" w:hAnsiTheme="minorHAnsi" w:cstheme="minorHAnsi"/>
            <w:kern w:val="36"/>
            <w:sz w:val="22"/>
            <w:szCs w:val="22"/>
            <w:lang w:eastAsia="it-IT"/>
          </w:rPr>
          <w:t>https://www.siommms.it/nasce-la-nuova-rivista-scientifica-siommms-update/</w:t>
        </w:r>
      </w:hyperlink>
    </w:p>
    <w:p w14:paraId="1003CF2F" w14:textId="77777777" w:rsidR="006B0779" w:rsidRPr="006B0779" w:rsidRDefault="006B0779" w:rsidP="006B0779">
      <w:pPr>
        <w:suppressAutoHyphens w:val="0"/>
        <w:jc w:val="both"/>
        <w:outlineLvl w:val="0"/>
        <w:rPr>
          <w:rFonts w:asciiTheme="minorHAnsi" w:hAnsiTheme="minorHAnsi" w:cstheme="minorHAnsi"/>
          <w:b/>
          <w:bCs/>
          <w:kern w:val="36"/>
          <w:sz w:val="22"/>
          <w:szCs w:val="22"/>
          <w:lang w:eastAsia="it-IT"/>
        </w:rPr>
      </w:pPr>
    </w:p>
    <w:p w14:paraId="463EE3EE" w14:textId="77777777" w:rsidR="006B0779" w:rsidRPr="006B0779" w:rsidRDefault="006B0779" w:rsidP="006B0779">
      <w:pPr>
        <w:jc w:val="both"/>
        <w:rPr>
          <w:rFonts w:asciiTheme="minorHAnsi" w:hAnsiTheme="minorHAnsi" w:cstheme="minorHAnsi"/>
          <w:b/>
          <w:bCs/>
          <w:sz w:val="22"/>
          <w:szCs w:val="22"/>
          <w:lang w:eastAsia="it-IT"/>
        </w:rPr>
      </w:pPr>
    </w:p>
    <w:p w14:paraId="3D4FB7E2" w14:textId="77777777" w:rsidR="00F93E87" w:rsidRPr="006B0779" w:rsidRDefault="00F93E87" w:rsidP="006B0779">
      <w:pPr>
        <w:jc w:val="both"/>
        <w:rPr>
          <w:rFonts w:asciiTheme="minorHAnsi" w:hAnsiTheme="minorHAnsi" w:cstheme="minorHAnsi"/>
          <w:sz w:val="22"/>
          <w:szCs w:val="22"/>
        </w:rPr>
      </w:pPr>
    </w:p>
    <w:sectPr w:rsidR="00F93E87" w:rsidRPr="006B07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70CD"/>
    <w:rsid w:val="004D70CD"/>
    <w:rsid w:val="006B0779"/>
    <w:rsid w:val="00F93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162C"/>
  <w15:chartTrackingRefBased/>
  <w15:docId w15:val="{B62FF460-2214-4321-8973-5454AC29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0779"/>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link w:val="Titolo1Carattere"/>
    <w:uiPriority w:val="9"/>
    <w:qFormat/>
    <w:rsid w:val="006B0779"/>
    <w:pPr>
      <w:suppressAutoHyphens w:val="0"/>
      <w:spacing w:before="100" w:beforeAutospacing="1" w:after="100" w:afterAutospacing="1"/>
      <w:outlineLvl w:val="0"/>
    </w:pPr>
    <w:rPr>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B0779"/>
    <w:rPr>
      <w:rFonts w:ascii="Times New Roman" w:hAnsi="Times New Roman" w:cs="Times New Roman" w:hint="default"/>
      <w:color w:val="0000FF"/>
      <w:u w:val="single"/>
    </w:rPr>
  </w:style>
  <w:style w:type="character" w:styleId="Collegamentovisitato">
    <w:name w:val="FollowedHyperlink"/>
    <w:basedOn w:val="Carpredefinitoparagrafo"/>
    <w:uiPriority w:val="99"/>
    <w:semiHidden/>
    <w:unhideWhenUsed/>
    <w:rsid w:val="006B0779"/>
    <w:rPr>
      <w:color w:val="800080" w:themeColor="followedHyperlink"/>
      <w:u w:val="single"/>
    </w:rPr>
  </w:style>
  <w:style w:type="character" w:customStyle="1" w:styleId="Titolo1Carattere">
    <w:name w:val="Titolo 1 Carattere"/>
    <w:basedOn w:val="Carpredefinitoparagrafo"/>
    <w:link w:val="Titolo1"/>
    <w:uiPriority w:val="9"/>
    <w:rsid w:val="006B0779"/>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B0779"/>
    <w:pPr>
      <w:suppressAutoHyphens w:val="0"/>
      <w:spacing w:before="100" w:beforeAutospacing="1" w:after="100" w:afterAutospacing="1"/>
    </w:pPr>
    <w:rPr>
      <w:lang w:eastAsia="it-IT"/>
    </w:rPr>
  </w:style>
  <w:style w:type="character" w:styleId="Menzionenonrisolta">
    <w:name w:val="Unresolved Mention"/>
    <w:basedOn w:val="Carpredefinitoparagrafo"/>
    <w:uiPriority w:val="99"/>
    <w:semiHidden/>
    <w:unhideWhenUsed/>
    <w:rsid w:val="006B0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52528">
      <w:bodyDiv w:val="1"/>
      <w:marLeft w:val="0"/>
      <w:marRight w:val="0"/>
      <w:marTop w:val="0"/>
      <w:marBottom w:val="0"/>
      <w:divBdr>
        <w:top w:val="none" w:sz="0" w:space="0" w:color="auto"/>
        <w:left w:val="none" w:sz="0" w:space="0" w:color="auto"/>
        <w:bottom w:val="none" w:sz="0" w:space="0" w:color="auto"/>
        <w:right w:val="none" w:sz="0" w:space="0" w:color="auto"/>
      </w:divBdr>
    </w:div>
    <w:div w:id="195470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iommms.it/nasce-la-nuova-rivista-scientifica-siommms-upd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ommms.it/nasce-la-nuova-rivista-scientifica-siommms-update/" TargetMode="External"/><Relationship Id="rId5" Type="http://schemas.openxmlformats.org/officeDocument/2006/relationships/hyperlink" Target="https://www.siommms.it/category/siommms-updat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1554</Characters>
  <Application>Microsoft Office Word</Application>
  <DocSecurity>0</DocSecurity>
  <Lines>12</Lines>
  <Paragraphs>3</Paragraphs>
  <ScaleCrop>false</ScaleCrop>
  <Company>HP</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2</cp:revision>
  <dcterms:created xsi:type="dcterms:W3CDTF">2023-01-11T18:46:00Z</dcterms:created>
  <dcterms:modified xsi:type="dcterms:W3CDTF">2023-01-11T18:56:00Z</dcterms:modified>
</cp:coreProperties>
</file>