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1DAF5" w14:textId="0A8FA870" w:rsidR="0031613E" w:rsidRPr="00783B86" w:rsidRDefault="0031613E" w:rsidP="0031613E">
      <w:pPr>
        <w:jc w:val="both"/>
        <w:rPr>
          <w:rFonts w:asciiTheme="minorHAnsi" w:hAnsiTheme="minorHAnsi" w:cstheme="minorHAnsi"/>
          <w:b/>
          <w:sz w:val="16"/>
          <w:szCs w:val="16"/>
        </w:rPr>
      </w:pPr>
      <w:r>
        <w:rPr>
          <w:rFonts w:asciiTheme="minorHAnsi" w:hAnsiTheme="minorHAnsi" w:cstheme="minorHAnsi"/>
          <w:b/>
          <w:color w:val="C00000"/>
          <w:sz w:val="44"/>
          <w:szCs w:val="44"/>
        </w:rPr>
        <w:t>D543</w:t>
      </w:r>
      <w:r w:rsidRPr="00783B86">
        <w:rPr>
          <w:rFonts w:asciiTheme="minorHAnsi" w:hAnsiTheme="minorHAnsi" w:cstheme="minorHAnsi"/>
          <w:b/>
          <w:sz w:val="44"/>
          <w:szCs w:val="44"/>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
          <w:sz w:val="16"/>
          <w:szCs w:val="16"/>
        </w:rPr>
        <w:tab/>
      </w:r>
      <w:r w:rsidRPr="00783B86">
        <w:rPr>
          <w:rFonts w:asciiTheme="minorHAnsi" w:hAnsiTheme="minorHAnsi" w:cstheme="minorHAnsi"/>
          <w:bCs/>
          <w:i/>
          <w:iCs/>
          <w:sz w:val="16"/>
          <w:szCs w:val="16"/>
        </w:rPr>
        <w:t>scheda creata il 10 febbraio 2023</w:t>
      </w:r>
    </w:p>
    <w:p w14:paraId="42371FF9" w14:textId="66C1D6AB" w:rsidR="00165705" w:rsidRDefault="0031613E" w:rsidP="0031613E">
      <w:pPr>
        <w:jc w:val="both"/>
        <w:rPr>
          <w:rFonts w:asciiTheme="minorHAnsi" w:hAnsiTheme="minorHAnsi" w:cstheme="minorHAnsi"/>
          <w:b/>
          <w:color w:val="C00000"/>
          <w:sz w:val="44"/>
          <w:szCs w:val="44"/>
        </w:rPr>
      </w:pPr>
      <w:r w:rsidRPr="0031613E">
        <w:drawing>
          <wp:inline distT="0" distB="0" distL="0" distR="0" wp14:anchorId="0704DAF6" wp14:editId="35554A18">
            <wp:extent cx="1962000" cy="2880000"/>
            <wp:effectExtent l="0" t="0" r="635" b="0"/>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4"/>
                    <a:stretch>
                      <a:fillRect/>
                    </a:stretch>
                  </pic:blipFill>
                  <pic:spPr>
                    <a:xfrm>
                      <a:off x="0" y="0"/>
                      <a:ext cx="1962000" cy="2880000"/>
                    </a:xfrm>
                    <a:prstGeom prst="rect">
                      <a:avLst/>
                    </a:prstGeom>
                  </pic:spPr>
                </pic:pic>
              </a:graphicData>
            </a:graphic>
          </wp:inline>
        </w:drawing>
      </w:r>
      <w:r w:rsidR="00165705" w:rsidRPr="00165705">
        <w:rPr>
          <w:noProof/>
        </w:rPr>
        <w:t xml:space="preserve"> </w:t>
      </w:r>
      <w:r w:rsidR="00165705" w:rsidRPr="00165705">
        <w:drawing>
          <wp:inline distT="0" distB="0" distL="0" distR="0" wp14:anchorId="02243475" wp14:editId="24084ABF">
            <wp:extent cx="1947600" cy="288000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5"/>
                    <a:stretch>
                      <a:fillRect/>
                    </a:stretch>
                  </pic:blipFill>
                  <pic:spPr>
                    <a:xfrm>
                      <a:off x="0" y="0"/>
                      <a:ext cx="1947600" cy="2880000"/>
                    </a:xfrm>
                    <a:prstGeom prst="rect">
                      <a:avLst/>
                    </a:prstGeom>
                  </pic:spPr>
                </pic:pic>
              </a:graphicData>
            </a:graphic>
          </wp:inline>
        </w:drawing>
      </w:r>
      <w:r w:rsidRPr="0031613E">
        <w:t xml:space="preserve"> </w:t>
      </w:r>
      <w:r w:rsidR="00165705">
        <w:rPr>
          <w:noProof/>
        </w:rPr>
        <w:drawing>
          <wp:inline distT="0" distB="0" distL="0" distR="0" wp14:anchorId="55FF3053" wp14:editId="6D28348F">
            <wp:extent cx="1969200" cy="2880000"/>
            <wp:effectExtent l="0" t="0" r="0" b="0"/>
            <wp:docPr id="4" name="Immagine 4" descr="Studi sulla questione criminale (2006). Vol. 1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 sulla questione criminale (2006). Vol. 1 - coperti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200" cy="2880000"/>
                    </a:xfrm>
                    <a:prstGeom prst="rect">
                      <a:avLst/>
                    </a:prstGeom>
                    <a:noFill/>
                    <a:ln>
                      <a:noFill/>
                    </a:ln>
                  </pic:spPr>
                </pic:pic>
              </a:graphicData>
            </a:graphic>
          </wp:inline>
        </w:drawing>
      </w:r>
      <w:r w:rsidR="00165705" w:rsidRPr="00783B86">
        <w:rPr>
          <w:rFonts w:asciiTheme="minorHAnsi" w:hAnsiTheme="minorHAnsi" w:cstheme="minorHAnsi"/>
          <w:b/>
          <w:color w:val="C00000"/>
          <w:sz w:val="44"/>
          <w:szCs w:val="44"/>
        </w:rPr>
        <w:t xml:space="preserve"> </w:t>
      </w:r>
    </w:p>
    <w:p w14:paraId="66A9ECA7" w14:textId="1F5CB276" w:rsidR="0031613E" w:rsidRPr="00783B86" w:rsidRDefault="0031613E" w:rsidP="0031613E">
      <w:pPr>
        <w:jc w:val="both"/>
        <w:rPr>
          <w:rFonts w:asciiTheme="minorHAnsi" w:hAnsiTheme="minorHAnsi" w:cstheme="minorHAnsi"/>
          <w:b/>
          <w:color w:val="C00000"/>
          <w:sz w:val="44"/>
          <w:szCs w:val="44"/>
        </w:rPr>
      </w:pPr>
      <w:r w:rsidRPr="00783B86">
        <w:rPr>
          <w:rFonts w:asciiTheme="minorHAnsi" w:hAnsiTheme="minorHAnsi" w:cstheme="minorHAnsi"/>
          <w:b/>
          <w:color w:val="C00000"/>
          <w:sz w:val="44"/>
          <w:szCs w:val="44"/>
        </w:rPr>
        <w:t>Descrizione bibliografica</w:t>
      </w:r>
    </w:p>
    <w:p w14:paraId="5CEB0A44" w14:textId="77777777" w:rsidR="0031613E" w:rsidRPr="0031613E" w:rsidRDefault="0031613E" w:rsidP="0031613E">
      <w:pPr>
        <w:widowControl w:val="0"/>
        <w:autoSpaceDE w:val="0"/>
        <w:autoSpaceDN w:val="0"/>
        <w:adjustRightInd w:val="0"/>
        <w:jc w:val="both"/>
        <w:rPr>
          <w:rFonts w:ascii="Calibri" w:hAnsi="Calibri" w:cs="Calibri"/>
          <w:sz w:val="22"/>
          <w:szCs w:val="22"/>
        </w:rPr>
      </w:pPr>
      <w:r w:rsidRPr="0031613E">
        <w:rPr>
          <w:rFonts w:ascii="Calibri" w:hAnsi="Calibri" w:cs="Calibri"/>
          <w:sz w:val="22"/>
          <w:szCs w:val="22"/>
        </w:rPr>
        <w:t>La</w:t>
      </w:r>
      <w:r w:rsidRPr="0031613E">
        <w:rPr>
          <w:rFonts w:ascii="Calibri" w:hAnsi="Calibri" w:cs="Calibri"/>
          <w:b/>
          <w:sz w:val="22"/>
          <w:szCs w:val="22"/>
        </w:rPr>
        <w:t xml:space="preserve"> *questione </w:t>
      </w:r>
      <w:proofErr w:type="gramStart"/>
      <w:r w:rsidRPr="0031613E">
        <w:rPr>
          <w:rFonts w:ascii="Calibri" w:hAnsi="Calibri" w:cs="Calibri"/>
          <w:b/>
          <w:sz w:val="22"/>
          <w:szCs w:val="22"/>
        </w:rPr>
        <w:t>criminale</w:t>
      </w:r>
      <w:r w:rsidRPr="0031613E">
        <w:rPr>
          <w:rFonts w:ascii="Calibri" w:hAnsi="Calibri" w:cs="Calibri"/>
          <w:sz w:val="22"/>
          <w:szCs w:val="22"/>
        </w:rPr>
        <w:t xml:space="preserve"> :</w:t>
      </w:r>
      <w:proofErr w:type="gramEnd"/>
      <w:r w:rsidRPr="0031613E">
        <w:rPr>
          <w:rFonts w:ascii="Calibri" w:hAnsi="Calibri" w:cs="Calibri"/>
          <w:sz w:val="22"/>
          <w:szCs w:val="22"/>
        </w:rPr>
        <w:t xml:space="preserve"> rivista di ricerca e dibattito su devianza e controllo sociale. - Anno 1, n. 1 (gen.-apr. </w:t>
      </w:r>
      <w:proofErr w:type="gramStart"/>
      <w:r w:rsidRPr="0031613E">
        <w:rPr>
          <w:rFonts w:ascii="Calibri" w:hAnsi="Calibri" w:cs="Calibri"/>
          <w:sz w:val="22"/>
          <w:szCs w:val="22"/>
        </w:rPr>
        <w:t>1975)-</w:t>
      </w:r>
      <w:proofErr w:type="gramEnd"/>
      <w:r w:rsidRPr="0031613E">
        <w:rPr>
          <w:rFonts w:ascii="Calibri" w:hAnsi="Calibri" w:cs="Calibri"/>
          <w:sz w:val="22"/>
          <w:szCs w:val="22"/>
        </w:rPr>
        <w:t xml:space="preserve">anno 7, n. 3 (set.-dic. 1981). - </w:t>
      </w:r>
      <w:proofErr w:type="gramStart"/>
      <w:r w:rsidRPr="0031613E">
        <w:rPr>
          <w:rFonts w:ascii="Calibri" w:hAnsi="Calibri" w:cs="Calibri"/>
          <w:sz w:val="22"/>
          <w:szCs w:val="22"/>
        </w:rPr>
        <w:t>Bologna :</w:t>
      </w:r>
      <w:proofErr w:type="gramEnd"/>
      <w:r w:rsidRPr="0031613E">
        <w:rPr>
          <w:rFonts w:ascii="Calibri" w:hAnsi="Calibri" w:cs="Calibri"/>
          <w:sz w:val="22"/>
          <w:szCs w:val="22"/>
        </w:rPr>
        <w:t xml:space="preserve"> Il mulino, 1975-1981. - 7 </w:t>
      </w:r>
      <w:proofErr w:type="gramStart"/>
      <w:r w:rsidRPr="0031613E">
        <w:rPr>
          <w:rFonts w:ascii="Calibri" w:hAnsi="Calibri" w:cs="Calibri"/>
          <w:sz w:val="22"/>
          <w:szCs w:val="22"/>
        </w:rPr>
        <w:t>volumi ;</w:t>
      </w:r>
      <w:proofErr w:type="gramEnd"/>
      <w:r w:rsidRPr="0031613E">
        <w:rPr>
          <w:rFonts w:ascii="Calibri" w:hAnsi="Calibri" w:cs="Calibri"/>
          <w:sz w:val="22"/>
          <w:szCs w:val="22"/>
        </w:rPr>
        <w:t xml:space="preserve"> 24 cm. ((Quadrimestrale. – ISSN 0390-0401. – TO00213742</w:t>
      </w:r>
    </w:p>
    <w:p w14:paraId="729B006E" w14:textId="77777777" w:rsidR="0031613E" w:rsidRDefault="0031613E" w:rsidP="0031613E">
      <w:pPr>
        <w:jc w:val="both"/>
        <w:rPr>
          <w:rFonts w:ascii="Calibri" w:hAnsi="Calibri" w:cs="Calibri"/>
          <w:b/>
          <w:sz w:val="22"/>
          <w:szCs w:val="22"/>
        </w:rPr>
      </w:pPr>
    </w:p>
    <w:p w14:paraId="7BED9254" w14:textId="4C5EF99E" w:rsidR="0031613E" w:rsidRPr="0031613E" w:rsidRDefault="0031613E" w:rsidP="0031613E">
      <w:pPr>
        <w:jc w:val="both"/>
        <w:rPr>
          <w:rFonts w:ascii="Calibri" w:hAnsi="Calibri" w:cs="Calibri"/>
          <w:sz w:val="22"/>
          <w:szCs w:val="22"/>
        </w:rPr>
      </w:pPr>
      <w:r w:rsidRPr="0031613E">
        <w:rPr>
          <w:rFonts w:ascii="Calibri" w:hAnsi="Calibri" w:cs="Calibri"/>
          <w:b/>
          <w:sz w:val="22"/>
          <w:szCs w:val="22"/>
        </w:rPr>
        <w:t xml:space="preserve">*Dei delitti e delle </w:t>
      </w:r>
      <w:proofErr w:type="gramStart"/>
      <w:r w:rsidRPr="0031613E">
        <w:rPr>
          <w:rFonts w:ascii="Calibri" w:hAnsi="Calibri" w:cs="Calibri"/>
          <w:b/>
          <w:sz w:val="22"/>
          <w:szCs w:val="22"/>
        </w:rPr>
        <w:t xml:space="preserve">pene </w:t>
      </w:r>
      <w:r w:rsidRPr="0031613E">
        <w:rPr>
          <w:rFonts w:ascii="Calibri" w:hAnsi="Calibri" w:cs="Calibri"/>
          <w:sz w:val="22"/>
          <w:szCs w:val="22"/>
        </w:rPr>
        <w:t>:</w:t>
      </w:r>
      <w:proofErr w:type="gramEnd"/>
      <w:r w:rsidRPr="0031613E">
        <w:rPr>
          <w:rFonts w:ascii="Calibri" w:hAnsi="Calibri" w:cs="Calibri"/>
          <w:sz w:val="22"/>
          <w:szCs w:val="22"/>
        </w:rPr>
        <w:t xml:space="preserve"> rivista di studi sociali, storici e giuridici sulla questione criminale. - Anno 1, n. 1 (gen.-apr. </w:t>
      </w:r>
      <w:proofErr w:type="gramStart"/>
      <w:r w:rsidRPr="0031613E">
        <w:rPr>
          <w:rFonts w:ascii="Calibri" w:hAnsi="Calibri" w:cs="Calibri"/>
          <w:sz w:val="22"/>
          <w:szCs w:val="22"/>
        </w:rPr>
        <w:t>1983)-</w:t>
      </w:r>
      <w:proofErr w:type="gramEnd"/>
      <w:r w:rsidRPr="0031613E">
        <w:rPr>
          <w:rFonts w:ascii="Calibri" w:hAnsi="Calibri" w:cs="Calibri"/>
          <w:sz w:val="22"/>
          <w:szCs w:val="22"/>
        </w:rPr>
        <w:t xml:space="preserve">anno 5, n. 3 (set.-dic. 1987); seconda serie, anno 1, n. 1 (marzo 1991)-anno 10, n. 1-2-3 (gen.-dic. 2003). - </w:t>
      </w:r>
      <w:proofErr w:type="gramStart"/>
      <w:r w:rsidRPr="0031613E">
        <w:rPr>
          <w:rFonts w:ascii="Calibri" w:hAnsi="Calibri" w:cs="Calibri"/>
          <w:sz w:val="22"/>
          <w:szCs w:val="22"/>
        </w:rPr>
        <w:t>Bari :</w:t>
      </w:r>
      <w:proofErr w:type="gramEnd"/>
      <w:r w:rsidRPr="0031613E">
        <w:rPr>
          <w:rFonts w:ascii="Calibri" w:hAnsi="Calibri" w:cs="Calibri"/>
          <w:sz w:val="22"/>
          <w:szCs w:val="22"/>
        </w:rPr>
        <w:t xml:space="preserve"> De Donato, [1983-2006]. – 15 </w:t>
      </w:r>
      <w:proofErr w:type="gramStart"/>
      <w:r w:rsidRPr="0031613E">
        <w:rPr>
          <w:rFonts w:ascii="Calibri" w:hAnsi="Calibri" w:cs="Calibri"/>
          <w:sz w:val="22"/>
          <w:szCs w:val="22"/>
        </w:rPr>
        <w:t>volumi ;</w:t>
      </w:r>
      <w:proofErr w:type="gramEnd"/>
      <w:r w:rsidRPr="0031613E">
        <w:rPr>
          <w:rFonts w:ascii="Calibri" w:hAnsi="Calibri" w:cs="Calibri"/>
          <w:sz w:val="22"/>
          <w:szCs w:val="22"/>
        </w:rPr>
        <w:t xml:space="preserve"> 22 cm. ((Quadrimestrale. – L’editore varia: </w:t>
      </w:r>
      <w:proofErr w:type="gramStart"/>
      <w:r w:rsidRPr="0031613E">
        <w:rPr>
          <w:rFonts w:ascii="Calibri" w:hAnsi="Calibri" w:cs="Calibri"/>
          <w:sz w:val="22"/>
          <w:szCs w:val="22"/>
        </w:rPr>
        <w:t>Torino :</w:t>
      </w:r>
      <w:proofErr w:type="gramEnd"/>
      <w:r w:rsidRPr="0031613E">
        <w:rPr>
          <w:rFonts w:ascii="Calibri" w:hAnsi="Calibri" w:cs="Calibri"/>
          <w:sz w:val="22"/>
          <w:szCs w:val="22"/>
        </w:rPr>
        <w:t xml:space="preserve"> Gruppo Abele; Napoli : Edizioni scientifiche italiane. - Sospeso: 1994/95-1997. – BNI 83-6012. – ISSN 1590-5837. - RAV0028513</w:t>
      </w:r>
    </w:p>
    <w:p w14:paraId="3FA7CBCC" w14:textId="77777777" w:rsidR="0031613E" w:rsidRDefault="0031613E" w:rsidP="0031613E">
      <w:pPr>
        <w:pStyle w:val="Testonormale"/>
        <w:tabs>
          <w:tab w:val="right" w:pos="6480"/>
        </w:tabs>
        <w:jc w:val="both"/>
        <w:rPr>
          <w:rFonts w:ascii="Calibri" w:hAnsi="Calibri" w:cs="Calibri"/>
          <w:b/>
          <w:sz w:val="22"/>
          <w:szCs w:val="22"/>
        </w:rPr>
      </w:pPr>
    </w:p>
    <w:p w14:paraId="11748ADD" w14:textId="4722B162" w:rsidR="0031613E" w:rsidRPr="0031613E" w:rsidRDefault="0031613E" w:rsidP="0031613E">
      <w:pPr>
        <w:pStyle w:val="Testonormale"/>
        <w:tabs>
          <w:tab w:val="right" w:pos="6480"/>
        </w:tabs>
        <w:jc w:val="both"/>
        <w:rPr>
          <w:rFonts w:ascii="Calibri" w:hAnsi="Calibri" w:cs="Calibri"/>
          <w:sz w:val="22"/>
          <w:szCs w:val="22"/>
        </w:rPr>
      </w:pPr>
      <w:r w:rsidRPr="0031613E">
        <w:rPr>
          <w:rFonts w:ascii="Calibri" w:hAnsi="Calibri" w:cs="Calibri"/>
          <w:b/>
          <w:sz w:val="22"/>
          <w:szCs w:val="22"/>
        </w:rPr>
        <w:t xml:space="preserve">*Studi sulla questione </w:t>
      </w:r>
      <w:proofErr w:type="gramStart"/>
      <w:r w:rsidRPr="0031613E">
        <w:rPr>
          <w:rFonts w:ascii="Calibri" w:hAnsi="Calibri" w:cs="Calibri"/>
          <w:b/>
          <w:sz w:val="22"/>
          <w:szCs w:val="22"/>
        </w:rPr>
        <w:t xml:space="preserve">criminale </w:t>
      </w:r>
      <w:r w:rsidRPr="0031613E">
        <w:rPr>
          <w:rFonts w:ascii="Calibri" w:hAnsi="Calibri" w:cs="Calibri"/>
          <w:sz w:val="22"/>
          <w:szCs w:val="22"/>
        </w:rPr>
        <w:t>:</w:t>
      </w:r>
      <w:proofErr w:type="gramEnd"/>
      <w:r w:rsidRPr="0031613E">
        <w:rPr>
          <w:rFonts w:ascii="Calibri" w:hAnsi="Calibri" w:cs="Calibri"/>
          <w:sz w:val="22"/>
          <w:szCs w:val="22"/>
        </w:rPr>
        <w:t xml:space="preserve"> nuova serie di Dei delitti e delle pene. - Anno 1, n. 1 (</w:t>
      </w:r>
      <w:proofErr w:type="gramStart"/>
      <w:r w:rsidRPr="0031613E">
        <w:rPr>
          <w:rFonts w:ascii="Calibri" w:hAnsi="Calibri" w:cs="Calibri"/>
          <w:sz w:val="22"/>
          <w:szCs w:val="22"/>
        </w:rPr>
        <w:t>2006)-</w:t>
      </w:r>
      <w:proofErr w:type="gramEnd"/>
      <w:r w:rsidRPr="0031613E">
        <w:rPr>
          <w:rFonts w:ascii="Calibri" w:hAnsi="Calibri" w:cs="Calibri"/>
          <w:sz w:val="22"/>
          <w:szCs w:val="22"/>
        </w:rPr>
        <w:t xml:space="preserve">    . - </w:t>
      </w:r>
      <w:proofErr w:type="gramStart"/>
      <w:r w:rsidRPr="0031613E">
        <w:rPr>
          <w:rFonts w:ascii="Calibri" w:hAnsi="Calibri" w:cs="Calibri"/>
          <w:sz w:val="22"/>
          <w:szCs w:val="22"/>
        </w:rPr>
        <w:t>Roma :</w:t>
      </w:r>
      <w:proofErr w:type="gramEnd"/>
      <w:r w:rsidRPr="0031613E">
        <w:rPr>
          <w:rFonts w:ascii="Calibri" w:hAnsi="Calibri" w:cs="Calibri"/>
          <w:sz w:val="22"/>
          <w:szCs w:val="22"/>
        </w:rPr>
        <w:t xml:space="preserve"> Carocci, [2006]-    . – </w:t>
      </w:r>
      <w:proofErr w:type="gramStart"/>
      <w:r w:rsidRPr="0031613E">
        <w:rPr>
          <w:rFonts w:ascii="Calibri" w:hAnsi="Calibri" w:cs="Calibri"/>
          <w:sz w:val="22"/>
          <w:szCs w:val="22"/>
        </w:rPr>
        <w:t>volumi ;</w:t>
      </w:r>
      <w:proofErr w:type="gramEnd"/>
      <w:r w:rsidRPr="0031613E">
        <w:rPr>
          <w:rFonts w:ascii="Calibri" w:hAnsi="Calibri" w:cs="Calibri"/>
          <w:sz w:val="22"/>
          <w:szCs w:val="22"/>
        </w:rPr>
        <w:t xml:space="preserve"> 24 cm. ((Quadrimestrale. – </w:t>
      </w:r>
      <w:r>
        <w:rPr>
          <w:rFonts w:ascii="Calibri" w:hAnsi="Calibri" w:cs="Calibri"/>
          <w:sz w:val="22"/>
          <w:szCs w:val="22"/>
        </w:rPr>
        <w:t xml:space="preserve">Copertine, sommari e riassunti a: </w:t>
      </w:r>
      <w:hyperlink r:id="rId7" w:history="1">
        <w:r w:rsidR="00165705" w:rsidRPr="00165705">
          <w:rPr>
            <w:rStyle w:val="Collegamentoipertestuale"/>
            <w:rFonts w:ascii="Calibri" w:hAnsi="Calibri" w:cs="Calibri"/>
            <w:sz w:val="22"/>
            <w:szCs w:val="22"/>
          </w:rPr>
          <w:t>https://www.rivisteweb.it/doi/10.7383/103838</w:t>
        </w:r>
        <w:r w:rsidR="00165705" w:rsidRPr="00165705">
          <w:rPr>
            <w:rStyle w:val="Collegamentoipertestuale"/>
            <w:rFonts w:ascii="Calibri" w:hAnsi="Calibri" w:cs="Calibri"/>
            <w:sz w:val="22"/>
            <w:szCs w:val="22"/>
          </w:rPr>
          <w:t xml:space="preserve">. - </w:t>
        </w:r>
        <w:r w:rsidR="00165705" w:rsidRPr="00165705">
          <w:rPr>
            <w:rStyle w:val="Collegamentoipertestuale"/>
            <w:rFonts w:ascii="Calibri" w:hAnsi="Calibri" w:cs="Calibri"/>
            <w:sz w:val="22"/>
            <w:szCs w:val="22"/>
          </w:rPr>
          <w:t>ISSN 1828-4973</w:t>
        </w:r>
      </w:hyperlink>
      <w:r w:rsidR="00165705">
        <w:rPr>
          <w:rFonts w:ascii="Calibri" w:hAnsi="Calibri" w:cs="Calibri"/>
          <w:sz w:val="22"/>
          <w:szCs w:val="22"/>
        </w:rPr>
        <w:t xml:space="preserve">; </w:t>
      </w:r>
      <w:r w:rsidR="00165705">
        <w:rPr>
          <w:rStyle w:val="text-uppercase"/>
        </w:rPr>
        <w:t>e-</w:t>
      </w:r>
      <w:proofErr w:type="spellStart"/>
      <w:proofErr w:type="gramStart"/>
      <w:r w:rsidR="00165705">
        <w:rPr>
          <w:rStyle w:val="text-uppercase"/>
        </w:rPr>
        <w:t>issn</w:t>
      </w:r>
      <w:proofErr w:type="spellEnd"/>
      <w:r w:rsidR="00165705">
        <w:rPr>
          <w:rStyle w:val="text-uppercase"/>
        </w:rPr>
        <w:t>:</w:t>
      </w:r>
      <w:r w:rsidR="00165705">
        <w:t xml:space="preserve">   </w:t>
      </w:r>
      <w:proofErr w:type="gramEnd"/>
      <w:r w:rsidR="00165705">
        <w:t>1973-3984</w:t>
      </w:r>
      <w:r w:rsidRPr="0031613E">
        <w:rPr>
          <w:rFonts w:ascii="Calibri" w:hAnsi="Calibri" w:cs="Calibri"/>
          <w:sz w:val="22"/>
          <w:szCs w:val="22"/>
        </w:rPr>
        <w:t>. - RMG0144627</w:t>
      </w:r>
    </w:p>
    <w:p w14:paraId="3A34B7F2" w14:textId="77777777" w:rsidR="0031613E" w:rsidRDefault="0031613E" w:rsidP="0031613E">
      <w:pPr>
        <w:jc w:val="both"/>
        <w:rPr>
          <w:rFonts w:ascii="Calibri" w:hAnsi="Calibri" w:cs="Calibri"/>
          <w:sz w:val="22"/>
          <w:szCs w:val="22"/>
        </w:rPr>
      </w:pPr>
    </w:p>
    <w:p w14:paraId="7CC70B0B" w14:textId="23421BE4" w:rsidR="0031613E" w:rsidRPr="0031613E" w:rsidRDefault="0031613E" w:rsidP="0031613E">
      <w:pPr>
        <w:jc w:val="both"/>
        <w:rPr>
          <w:rFonts w:ascii="Calibri" w:hAnsi="Calibri" w:cs="Calibri"/>
          <w:sz w:val="22"/>
          <w:szCs w:val="22"/>
        </w:rPr>
      </w:pPr>
      <w:r w:rsidRPr="0031613E">
        <w:rPr>
          <w:rFonts w:ascii="Calibri" w:hAnsi="Calibri" w:cs="Calibri"/>
          <w:sz w:val="22"/>
          <w:szCs w:val="22"/>
        </w:rPr>
        <w:t>Soggetto: Criminologia - Periodici</w:t>
      </w:r>
    </w:p>
    <w:p w14:paraId="7AFF9682" w14:textId="77777777" w:rsidR="0031613E" w:rsidRPr="0031613E" w:rsidRDefault="0031613E" w:rsidP="0031613E">
      <w:pPr>
        <w:jc w:val="both"/>
        <w:rPr>
          <w:rFonts w:ascii="Calibri" w:hAnsi="Calibri" w:cs="Calibri"/>
          <w:sz w:val="22"/>
          <w:szCs w:val="22"/>
        </w:rPr>
      </w:pPr>
      <w:r w:rsidRPr="0031613E">
        <w:rPr>
          <w:rFonts w:ascii="Calibri" w:hAnsi="Calibri" w:cs="Calibri"/>
          <w:sz w:val="22"/>
          <w:szCs w:val="22"/>
        </w:rPr>
        <w:t>Classe: D364.05</w:t>
      </w:r>
    </w:p>
    <w:p w14:paraId="0BD3D845" w14:textId="6B63F196" w:rsidR="00AA5153" w:rsidRDefault="00AA5153"/>
    <w:p w14:paraId="2507A3ED" w14:textId="77777777" w:rsidR="0031613E" w:rsidRPr="00783B86" w:rsidRDefault="0031613E" w:rsidP="0031613E">
      <w:pPr>
        <w:jc w:val="both"/>
        <w:rPr>
          <w:rFonts w:asciiTheme="minorHAnsi" w:hAnsiTheme="minorHAnsi" w:cstheme="minorHAnsi"/>
          <w:b/>
          <w:color w:val="C00000"/>
          <w:sz w:val="44"/>
          <w:szCs w:val="44"/>
        </w:rPr>
      </w:pPr>
      <w:r w:rsidRPr="00783B86">
        <w:rPr>
          <w:rFonts w:asciiTheme="minorHAnsi" w:hAnsiTheme="minorHAnsi" w:cstheme="minorHAnsi"/>
          <w:b/>
          <w:color w:val="C00000"/>
          <w:sz w:val="44"/>
          <w:szCs w:val="44"/>
        </w:rPr>
        <w:t>Informazioni storico bibliografiche</w:t>
      </w:r>
    </w:p>
    <w:p w14:paraId="4AF94669" w14:textId="185EAD57" w:rsidR="00165705" w:rsidRPr="00165705" w:rsidRDefault="00165705" w:rsidP="00165705">
      <w:pPr>
        <w:pStyle w:val="NormaleWeb"/>
        <w:spacing w:before="0" w:beforeAutospacing="0" w:after="0" w:afterAutospacing="0"/>
        <w:jc w:val="both"/>
        <w:rPr>
          <w:rFonts w:asciiTheme="minorHAnsi" w:hAnsiTheme="minorHAnsi" w:cstheme="minorHAnsi"/>
          <w:sz w:val="22"/>
          <w:szCs w:val="22"/>
        </w:rPr>
      </w:pPr>
      <w:r w:rsidRPr="00165705">
        <w:rPr>
          <w:rFonts w:asciiTheme="minorHAnsi" w:hAnsiTheme="minorHAnsi" w:cstheme="minorHAnsi"/>
          <w:sz w:val="22"/>
          <w:szCs w:val="22"/>
        </w:rPr>
        <w:t>Nata nel 1975, la rivista diviene “Dei delitti e delle pene” sotto la direzione di Alessandro Baratta e ora torna a vivere come ’Studi sulla Questione Criminale. Nuova serie di Dei delitti e delle pene’ nel 2006. Concepita nell’ambito della Alma Facoltà di Giurisprudenza dell’Università di Bologna, la pubblicazione quadrimestrale si sforza di osservare criticamente il rapporto tra diritto (penale) e sociologia della devianza, della criminalità e del controllo sociale.</w:t>
      </w:r>
      <w:r w:rsidRPr="00165705">
        <w:rPr>
          <w:rFonts w:asciiTheme="minorHAnsi" w:hAnsiTheme="minorHAnsi" w:cstheme="minorHAnsi"/>
          <w:sz w:val="22"/>
          <w:szCs w:val="22"/>
        </w:rPr>
        <w:t xml:space="preserve"> </w:t>
      </w:r>
      <w:hyperlink r:id="rId8" w:history="1">
        <w:r w:rsidRPr="00165705">
          <w:rPr>
            <w:rStyle w:val="Collegamentoipertestuale"/>
            <w:rFonts w:asciiTheme="minorHAnsi" w:hAnsiTheme="minorHAnsi" w:cstheme="minorHAnsi"/>
            <w:sz w:val="22"/>
            <w:szCs w:val="22"/>
          </w:rPr>
          <w:t>https://www.carocci.it/prodotto/studi-sulla-questione-criminale-2</w:t>
        </w:r>
      </w:hyperlink>
    </w:p>
    <w:p w14:paraId="1EF0CC68" w14:textId="77777777" w:rsidR="00165705" w:rsidRPr="00165705" w:rsidRDefault="00165705" w:rsidP="00165705">
      <w:pPr>
        <w:pStyle w:val="NormaleWeb"/>
        <w:spacing w:before="0" w:beforeAutospacing="0" w:after="0" w:afterAutospacing="0"/>
        <w:jc w:val="both"/>
        <w:rPr>
          <w:rFonts w:asciiTheme="minorHAnsi" w:hAnsiTheme="minorHAnsi" w:cstheme="minorHAnsi"/>
          <w:sz w:val="22"/>
          <w:szCs w:val="22"/>
        </w:rPr>
      </w:pPr>
    </w:p>
    <w:p w14:paraId="725BBD3B" w14:textId="23E2B2FC" w:rsidR="0031613E" w:rsidRPr="00165705" w:rsidRDefault="0031613E" w:rsidP="00165705">
      <w:pPr>
        <w:pStyle w:val="NormaleWeb"/>
        <w:spacing w:before="0" w:beforeAutospacing="0" w:after="0" w:afterAutospacing="0"/>
        <w:jc w:val="both"/>
        <w:rPr>
          <w:rFonts w:asciiTheme="minorHAnsi" w:hAnsiTheme="minorHAnsi" w:cstheme="minorHAnsi"/>
          <w:sz w:val="22"/>
          <w:szCs w:val="22"/>
        </w:rPr>
      </w:pPr>
      <w:r w:rsidRPr="00165705">
        <w:rPr>
          <w:rFonts w:asciiTheme="minorHAnsi" w:hAnsiTheme="minorHAnsi" w:cstheme="minorHAnsi"/>
          <w:sz w:val="22"/>
          <w:szCs w:val="22"/>
        </w:rPr>
        <w:t xml:space="preserve">Questo blog è l’interfaccia on-line della rivista </w:t>
      </w:r>
      <w:r w:rsidRPr="00165705">
        <w:rPr>
          <w:rFonts w:asciiTheme="minorHAnsi" w:hAnsiTheme="minorHAnsi" w:cstheme="minorHAnsi"/>
          <w:i/>
          <w:iCs/>
          <w:sz w:val="22"/>
          <w:szCs w:val="22"/>
        </w:rPr>
        <w:t>Studi sulla questione criminale</w:t>
      </w:r>
      <w:r w:rsidRPr="00165705">
        <w:rPr>
          <w:rFonts w:asciiTheme="minorHAnsi" w:hAnsiTheme="minorHAnsi" w:cstheme="minorHAnsi"/>
          <w:sz w:val="22"/>
          <w:szCs w:val="22"/>
        </w:rPr>
        <w:t xml:space="preserve"> e della sua comunità scientifica e culturale di riferimento. </w:t>
      </w:r>
      <w:r w:rsidRPr="00165705">
        <w:rPr>
          <w:rFonts w:asciiTheme="minorHAnsi" w:hAnsiTheme="minorHAnsi" w:cstheme="minorHAnsi"/>
          <w:i/>
          <w:iCs/>
          <w:sz w:val="22"/>
          <w:szCs w:val="22"/>
        </w:rPr>
        <w:t>Studi sulla questione criminale</w:t>
      </w:r>
      <w:r w:rsidRPr="00165705">
        <w:rPr>
          <w:rFonts w:asciiTheme="minorHAnsi" w:hAnsiTheme="minorHAnsi" w:cstheme="minorHAnsi"/>
          <w:sz w:val="22"/>
          <w:szCs w:val="22"/>
        </w:rPr>
        <w:t xml:space="preserve">, di cui Massimo Pavarini è stato il primo direttore, è la nuova serie di </w:t>
      </w:r>
      <w:r w:rsidRPr="00165705">
        <w:rPr>
          <w:rFonts w:asciiTheme="minorHAnsi" w:hAnsiTheme="minorHAnsi" w:cstheme="minorHAnsi"/>
          <w:i/>
          <w:iCs/>
          <w:sz w:val="22"/>
          <w:szCs w:val="22"/>
        </w:rPr>
        <w:t>Dei delitti e delle pene</w:t>
      </w:r>
      <w:r w:rsidRPr="00165705">
        <w:rPr>
          <w:rFonts w:asciiTheme="minorHAnsi" w:hAnsiTheme="minorHAnsi" w:cstheme="minorHAnsi"/>
          <w:sz w:val="22"/>
          <w:szCs w:val="22"/>
        </w:rPr>
        <w:t xml:space="preserve"> e de </w:t>
      </w:r>
      <w:r w:rsidRPr="00165705">
        <w:rPr>
          <w:rFonts w:asciiTheme="minorHAnsi" w:hAnsiTheme="minorHAnsi" w:cstheme="minorHAnsi"/>
          <w:i/>
          <w:iCs/>
          <w:sz w:val="22"/>
          <w:szCs w:val="22"/>
        </w:rPr>
        <w:t>La questione criminale</w:t>
      </w:r>
      <w:r w:rsidRPr="00165705">
        <w:rPr>
          <w:rFonts w:asciiTheme="minorHAnsi" w:hAnsiTheme="minorHAnsi" w:cstheme="minorHAnsi"/>
          <w:sz w:val="22"/>
          <w:szCs w:val="22"/>
        </w:rPr>
        <w:t xml:space="preserve">, la storica rivista fondata da Alessandro Baratta e Franco </w:t>
      </w:r>
      <w:proofErr w:type="spellStart"/>
      <w:r w:rsidRPr="00165705">
        <w:rPr>
          <w:rFonts w:asciiTheme="minorHAnsi" w:hAnsiTheme="minorHAnsi" w:cstheme="minorHAnsi"/>
          <w:sz w:val="22"/>
          <w:szCs w:val="22"/>
        </w:rPr>
        <w:t>Bricola</w:t>
      </w:r>
      <w:proofErr w:type="spellEnd"/>
      <w:r w:rsidRPr="00165705">
        <w:rPr>
          <w:rFonts w:asciiTheme="minorHAnsi" w:hAnsiTheme="minorHAnsi" w:cstheme="minorHAnsi"/>
          <w:sz w:val="22"/>
          <w:szCs w:val="22"/>
        </w:rPr>
        <w:t xml:space="preserve"> attraverso cui si è affermata in Italia l’analisi critica sociologica e giuridica del diritto penale, e delle forme e dei processi di controllo sociale.</w:t>
      </w:r>
    </w:p>
    <w:p w14:paraId="44777074" w14:textId="0F203CFA" w:rsidR="0031613E" w:rsidRPr="00165705" w:rsidRDefault="0031613E" w:rsidP="00165705">
      <w:pPr>
        <w:pStyle w:val="NormaleWeb"/>
        <w:spacing w:before="0" w:beforeAutospacing="0" w:after="0" w:afterAutospacing="0"/>
        <w:jc w:val="both"/>
        <w:rPr>
          <w:rFonts w:asciiTheme="minorHAnsi" w:hAnsiTheme="minorHAnsi" w:cstheme="minorHAnsi"/>
          <w:sz w:val="22"/>
          <w:szCs w:val="22"/>
        </w:rPr>
      </w:pPr>
      <w:r w:rsidRPr="00165705">
        <w:rPr>
          <w:rFonts w:asciiTheme="minorHAnsi" w:hAnsiTheme="minorHAnsi" w:cstheme="minorHAnsi"/>
          <w:sz w:val="22"/>
          <w:szCs w:val="22"/>
        </w:rPr>
        <w:lastRenderedPageBreak/>
        <w:t>A quarant’anni dall’avvio di quell’impresa, la questione criminale è non solo sempre più al centro del dibattito pubblico, ma si pone anche come lente per leggere e intendere le trasformazioni sociali e politiche odierne. Per queste ragioni la dimensione di ricerca propria di una rivista scientifica ha bisogno di misurarsi con l’analisi e il confronto sollecitato dall’attualità attraverso uno strumento più agile e comunicativo quale può essere un blog aperto al contributo di studiose/i, osservatori/</w:t>
      </w:r>
      <w:proofErr w:type="spellStart"/>
      <w:r w:rsidRPr="00165705">
        <w:rPr>
          <w:rFonts w:asciiTheme="minorHAnsi" w:hAnsiTheme="minorHAnsi" w:cstheme="minorHAnsi"/>
          <w:sz w:val="22"/>
          <w:szCs w:val="22"/>
        </w:rPr>
        <w:t>rici</w:t>
      </w:r>
      <w:proofErr w:type="spellEnd"/>
      <w:r w:rsidRPr="00165705">
        <w:rPr>
          <w:rFonts w:asciiTheme="minorHAnsi" w:hAnsiTheme="minorHAnsi" w:cstheme="minorHAnsi"/>
          <w:sz w:val="22"/>
          <w:szCs w:val="22"/>
        </w:rPr>
        <w:t xml:space="preserve"> e operatori/</w:t>
      </w:r>
      <w:proofErr w:type="spellStart"/>
      <w:r w:rsidRPr="00165705">
        <w:rPr>
          <w:rFonts w:asciiTheme="minorHAnsi" w:hAnsiTheme="minorHAnsi" w:cstheme="minorHAnsi"/>
          <w:sz w:val="22"/>
          <w:szCs w:val="22"/>
        </w:rPr>
        <w:t>rici</w:t>
      </w:r>
      <w:proofErr w:type="spellEnd"/>
      <w:r w:rsidRPr="00165705">
        <w:rPr>
          <w:rFonts w:asciiTheme="minorHAnsi" w:hAnsiTheme="minorHAnsi" w:cstheme="minorHAnsi"/>
          <w:sz w:val="22"/>
          <w:szCs w:val="22"/>
        </w:rPr>
        <w:t xml:space="preserve">. </w:t>
      </w:r>
      <w:proofErr w:type="gramStart"/>
      <w:r w:rsidRPr="00165705">
        <w:rPr>
          <w:rFonts w:asciiTheme="minorHAnsi" w:hAnsiTheme="minorHAnsi" w:cstheme="minorHAnsi"/>
          <w:sz w:val="22"/>
          <w:szCs w:val="22"/>
        </w:rPr>
        <w:t>Ecco dunque</w:t>
      </w:r>
      <w:proofErr w:type="gramEnd"/>
      <w:r w:rsidRPr="00165705">
        <w:rPr>
          <w:rFonts w:asciiTheme="minorHAnsi" w:hAnsiTheme="minorHAnsi" w:cstheme="minorHAnsi"/>
          <w:sz w:val="22"/>
          <w:szCs w:val="22"/>
        </w:rPr>
        <w:t xml:space="preserve"> la missione di questo spazio che vi invitiamo a leggere, frequentare e alimentare con i vostri commenti e riflessioni.</w:t>
      </w:r>
      <w:r w:rsidRPr="00165705">
        <w:rPr>
          <w:rFonts w:asciiTheme="minorHAnsi" w:hAnsiTheme="minorHAnsi" w:cstheme="minorHAnsi"/>
          <w:sz w:val="22"/>
          <w:szCs w:val="22"/>
        </w:rPr>
        <w:t xml:space="preserve"> </w:t>
      </w:r>
      <w:hyperlink r:id="rId9" w:history="1">
        <w:r w:rsidRPr="00165705">
          <w:rPr>
            <w:rStyle w:val="Collegamentoipertestuale"/>
            <w:rFonts w:asciiTheme="minorHAnsi" w:hAnsiTheme="minorHAnsi" w:cstheme="minorHAnsi"/>
            <w:sz w:val="22"/>
            <w:szCs w:val="22"/>
          </w:rPr>
          <w:t>https://studiquestionecriminale.wordpress.com/chi-siamo/</w:t>
        </w:r>
      </w:hyperlink>
    </w:p>
    <w:p w14:paraId="1327B867"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Direzione</w:t>
      </w:r>
    </w:p>
    <w:p w14:paraId="75D9FFC3" w14:textId="77777777" w:rsidR="0031613E" w:rsidRPr="0031613E" w:rsidRDefault="0031613E" w:rsidP="00165705">
      <w:pPr>
        <w:jc w:val="both"/>
        <w:rPr>
          <w:rFonts w:asciiTheme="minorHAnsi" w:hAnsiTheme="minorHAnsi" w:cstheme="minorHAnsi"/>
          <w:sz w:val="22"/>
          <w:szCs w:val="22"/>
        </w:rPr>
      </w:pPr>
      <w:r w:rsidRPr="0031613E">
        <w:rPr>
          <w:rFonts w:asciiTheme="minorHAnsi" w:hAnsiTheme="minorHAnsi" w:cstheme="minorHAnsi"/>
          <w:sz w:val="22"/>
          <w:szCs w:val="22"/>
        </w:rPr>
        <w:t>Tamar Pitch (Perugia, Direttrice responsabile)</w:t>
      </w:r>
    </w:p>
    <w:p w14:paraId="4735E376"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Comitato di direzione</w:t>
      </w:r>
    </w:p>
    <w:p w14:paraId="7963F703" w14:textId="77777777" w:rsidR="0031613E" w:rsidRPr="0031613E" w:rsidRDefault="0031613E" w:rsidP="00165705">
      <w:pPr>
        <w:jc w:val="both"/>
        <w:rPr>
          <w:rFonts w:asciiTheme="minorHAnsi" w:hAnsiTheme="minorHAnsi" w:cstheme="minorHAnsi"/>
          <w:sz w:val="22"/>
          <w:szCs w:val="22"/>
        </w:rPr>
      </w:pPr>
      <w:r w:rsidRPr="0031613E">
        <w:rPr>
          <w:rFonts w:asciiTheme="minorHAnsi" w:hAnsiTheme="minorHAnsi" w:cstheme="minorHAnsi"/>
          <w:sz w:val="22"/>
          <w:szCs w:val="22"/>
        </w:rPr>
        <w:t xml:space="preserve">Rosalba Altopiedi (Piemonte Orientale), Stefano Anastasia (Perugia), Giuseppe Campesi (Bari), Antonio Cavaliere (Federico II, Napoli), Stefania </w:t>
      </w:r>
      <w:proofErr w:type="spellStart"/>
      <w:r w:rsidRPr="0031613E">
        <w:rPr>
          <w:rFonts w:asciiTheme="minorHAnsi" w:hAnsiTheme="minorHAnsi" w:cstheme="minorHAnsi"/>
          <w:sz w:val="22"/>
          <w:szCs w:val="22"/>
        </w:rPr>
        <w:t>Crocitti</w:t>
      </w:r>
      <w:proofErr w:type="spellEnd"/>
      <w:r w:rsidRPr="0031613E">
        <w:rPr>
          <w:rFonts w:asciiTheme="minorHAnsi" w:hAnsiTheme="minorHAnsi" w:cstheme="minorHAnsi"/>
          <w:sz w:val="22"/>
          <w:szCs w:val="22"/>
        </w:rPr>
        <w:t xml:space="preserve"> (Bologna), Teresa </w:t>
      </w:r>
      <w:proofErr w:type="spellStart"/>
      <w:r w:rsidRPr="0031613E">
        <w:rPr>
          <w:rFonts w:asciiTheme="minorHAnsi" w:hAnsiTheme="minorHAnsi" w:cstheme="minorHAnsi"/>
          <w:sz w:val="22"/>
          <w:szCs w:val="22"/>
        </w:rPr>
        <w:t>Degenhardt</w:t>
      </w:r>
      <w:proofErr w:type="spellEnd"/>
      <w:r w:rsidRPr="0031613E">
        <w:rPr>
          <w:rFonts w:asciiTheme="minorHAnsi" w:hAnsiTheme="minorHAnsi" w:cstheme="minorHAnsi"/>
          <w:sz w:val="22"/>
          <w:szCs w:val="22"/>
        </w:rPr>
        <w:t xml:space="preserve"> (Belfast), Alessandro De Giorgi (San Josè State), Giulia </w:t>
      </w:r>
      <w:proofErr w:type="spellStart"/>
      <w:r w:rsidRPr="0031613E">
        <w:rPr>
          <w:rFonts w:asciiTheme="minorHAnsi" w:hAnsiTheme="minorHAnsi" w:cstheme="minorHAnsi"/>
          <w:sz w:val="22"/>
          <w:szCs w:val="22"/>
        </w:rPr>
        <w:t>Fabini</w:t>
      </w:r>
      <w:proofErr w:type="spellEnd"/>
      <w:r w:rsidRPr="0031613E">
        <w:rPr>
          <w:rFonts w:asciiTheme="minorHAnsi" w:hAnsiTheme="minorHAnsi" w:cstheme="minorHAnsi"/>
          <w:sz w:val="22"/>
          <w:szCs w:val="22"/>
        </w:rPr>
        <w:t xml:space="preserve"> (Bologna), Valeria Ferraris (Torino), Monia Giovannetti (Bologna), Claudia Mantovan (Padova), Dario </w:t>
      </w:r>
      <w:proofErr w:type="spellStart"/>
      <w:r w:rsidRPr="0031613E">
        <w:rPr>
          <w:rFonts w:asciiTheme="minorHAnsi" w:hAnsiTheme="minorHAnsi" w:cstheme="minorHAnsi"/>
          <w:sz w:val="22"/>
          <w:szCs w:val="22"/>
        </w:rPr>
        <w:t>Melossi</w:t>
      </w:r>
      <w:proofErr w:type="spellEnd"/>
      <w:r w:rsidRPr="0031613E">
        <w:rPr>
          <w:rFonts w:asciiTheme="minorHAnsi" w:hAnsiTheme="minorHAnsi" w:cstheme="minorHAnsi"/>
          <w:sz w:val="22"/>
          <w:szCs w:val="22"/>
        </w:rPr>
        <w:t xml:space="preserve"> (Bologna), Giuseppe Mosconi (Padova), Davide Petrini (Torino), Franco Prina (Torino), Lucia Re (Firenze), Stanislao Rinaldi (Bologna), Vincenzo Ruggiero (Middlesex, London), Emilio Santoro (Firenze), Simone Santorso (Brighton), Alvise Sbraccia (Bologna), Vincenzo Scalia (Winchester), Rossella </w:t>
      </w:r>
      <w:proofErr w:type="spellStart"/>
      <w:r w:rsidRPr="0031613E">
        <w:rPr>
          <w:rFonts w:asciiTheme="minorHAnsi" w:hAnsiTheme="minorHAnsi" w:cstheme="minorHAnsi"/>
          <w:sz w:val="22"/>
          <w:szCs w:val="22"/>
        </w:rPr>
        <w:t>Selmini</w:t>
      </w:r>
      <w:proofErr w:type="spellEnd"/>
      <w:r w:rsidRPr="0031613E">
        <w:rPr>
          <w:rFonts w:asciiTheme="minorHAnsi" w:hAnsiTheme="minorHAnsi" w:cstheme="minorHAnsi"/>
          <w:sz w:val="22"/>
          <w:szCs w:val="22"/>
        </w:rPr>
        <w:t xml:space="preserve"> (Bologna), Maximo Sozzo (Santa </w:t>
      </w:r>
      <w:proofErr w:type="spellStart"/>
      <w:r w:rsidRPr="0031613E">
        <w:rPr>
          <w:rFonts w:asciiTheme="minorHAnsi" w:hAnsiTheme="minorHAnsi" w:cstheme="minorHAnsi"/>
          <w:sz w:val="22"/>
          <w:szCs w:val="22"/>
        </w:rPr>
        <w:t>Fé</w:t>
      </w:r>
      <w:proofErr w:type="spellEnd"/>
      <w:r w:rsidRPr="0031613E">
        <w:rPr>
          <w:rFonts w:asciiTheme="minorHAnsi" w:hAnsiTheme="minorHAnsi" w:cstheme="minorHAnsi"/>
          <w:sz w:val="22"/>
          <w:szCs w:val="22"/>
        </w:rPr>
        <w:t>), Alessandro Spena (Palermo), Valeria Verdolini (Bicocca Milano), Francesca Vianello (Padova), Maria Virgilio (Bologna).</w:t>
      </w:r>
    </w:p>
    <w:p w14:paraId="0B08236E"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Comitato scientifico</w:t>
      </w:r>
    </w:p>
    <w:p w14:paraId="5243F7D2" w14:textId="77777777" w:rsidR="0031613E" w:rsidRPr="0031613E" w:rsidRDefault="0031613E" w:rsidP="00165705">
      <w:pPr>
        <w:jc w:val="both"/>
        <w:rPr>
          <w:rFonts w:asciiTheme="minorHAnsi" w:hAnsiTheme="minorHAnsi" w:cstheme="minorHAnsi"/>
          <w:sz w:val="22"/>
          <w:szCs w:val="22"/>
        </w:rPr>
      </w:pPr>
      <w:proofErr w:type="spellStart"/>
      <w:r w:rsidRPr="0031613E">
        <w:rPr>
          <w:rFonts w:asciiTheme="minorHAnsi" w:hAnsiTheme="minorHAnsi" w:cstheme="minorHAnsi"/>
          <w:sz w:val="22"/>
          <w:szCs w:val="22"/>
        </w:rPr>
        <w:t>Encarna</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Bodelón</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Universitat</w:t>
      </w:r>
      <w:proofErr w:type="spellEnd"/>
      <w:r w:rsidRPr="0031613E">
        <w:rPr>
          <w:rFonts w:asciiTheme="minorHAnsi" w:hAnsiTheme="minorHAnsi" w:cstheme="minorHAnsi"/>
          <w:sz w:val="22"/>
          <w:szCs w:val="22"/>
        </w:rPr>
        <w:t xml:space="preserve"> de </w:t>
      </w:r>
      <w:proofErr w:type="spellStart"/>
      <w:r w:rsidRPr="0031613E">
        <w:rPr>
          <w:rFonts w:asciiTheme="minorHAnsi" w:hAnsiTheme="minorHAnsi" w:cstheme="minorHAnsi"/>
          <w:sz w:val="22"/>
          <w:szCs w:val="22"/>
        </w:rPr>
        <w:t>Barcelona</w:t>
      </w:r>
      <w:proofErr w:type="spellEnd"/>
      <w:r w:rsidRPr="0031613E">
        <w:rPr>
          <w:rFonts w:asciiTheme="minorHAnsi" w:hAnsiTheme="minorHAnsi" w:cstheme="minorHAnsi"/>
          <w:sz w:val="22"/>
          <w:szCs w:val="22"/>
        </w:rPr>
        <w:t xml:space="preserve">), Kathleen </w:t>
      </w:r>
      <w:proofErr w:type="spellStart"/>
      <w:r w:rsidRPr="0031613E">
        <w:rPr>
          <w:rFonts w:asciiTheme="minorHAnsi" w:hAnsiTheme="minorHAnsi" w:cstheme="minorHAnsi"/>
          <w:sz w:val="22"/>
          <w:szCs w:val="22"/>
        </w:rPr>
        <w:t>Daly</w:t>
      </w:r>
      <w:proofErr w:type="spellEnd"/>
      <w:r w:rsidRPr="0031613E">
        <w:rPr>
          <w:rFonts w:asciiTheme="minorHAnsi" w:hAnsiTheme="minorHAnsi" w:cstheme="minorHAnsi"/>
          <w:sz w:val="22"/>
          <w:szCs w:val="22"/>
        </w:rPr>
        <w:t xml:space="preserve"> (Queensland), </w:t>
      </w:r>
      <w:proofErr w:type="spellStart"/>
      <w:r w:rsidRPr="0031613E">
        <w:rPr>
          <w:rFonts w:asciiTheme="minorHAnsi" w:hAnsiTheme="minorHAnsi" w:cstheme="minorHAnsi"/>
          <w:sz w:val="22"/>
          <w:szCs w:val="22"/>
        </w:rPr>
        <w:t>Ota</w:t>
      </w:r>
      <w:proofErr w:type="spellEnd"/>
      <w:r w:rsidRPr="0031613E">
        <w:rPr>
          <w:rFonts w:asciiTheme="minorHAnsi" w:hAnsiTheme="minorHAnsi" w:cstheme="minorHAnsi"/>
          <w:sz w:val="22"/>
          <w:szCs w:val="22"/>
        </w:rPr>
        <w:t xml:space="preserve"> De Leonardis (Milano), Massimo Donini (Modena), Malcolm M. </w:t>
      </w:r>
      <w:proofErr w:type="spellStart"/>
      <w:r w:rsidRPr="0031613E">
        <w:rPr>
          <w:rFonts w:asciiTheme="minorHAnsi" w:hAnsiTheme="minorHAnsi" w:cstheme="minorHAnsi"/>
          <w:sz w:val="22"/>
          <w:szCs w:val="22"/>
        </w:rPr>
        <w:t>Feeley</w:t>
      </w:r>
      <w:proofErr w:type="spellEnd"/>
      <w:r w:rsidRPr="0031613E">
        <w:rPr>
          <w:rFonts w:asciiTheme="minorHAnsi" w:hAnsiTheme="minorHAnsi" w:cstheme="minorHAnsi"/>
          <w:sz w:val="22"/>
          <w:szCs w:val="22"/>
        </w:rPr>
        <w:t xml:space="preserve"> (Berkeley), Luigi Ferrajoli (Roma), David Garland (New York), Maria Grazia Giannichedda (Sassari), Mary Gibson (New York), Penny Green (London), Susanne </w:t>
      </w:r>
      <w:proofErr w:type="spellStart"/>
      <w:r w:rsidRPr="0031613E">
        <w:rPr>
          <w:rFonts w:asciiTheme="minorHAnsi" w:hAnsiTheme="minorHAnsi" w:cstheme="minorHAnsi"/>
          <w:sz w:val="22"/>
          <w:szCs w:val="22"/>
        </w:rPr>
        <w:t>Karstedt</w:t>
      </w:r>
      <w:proofErr w:type="spellEnd"/>
      <w:r w:rsidRPr="0031613E">
        <w:rPr>
          <w:rFonts w:asciiTheme="minorHAnsi" w:hAnsiTheme="minorHAnsi" w:cstheme="minorHAnsi"/>
          <w:sz w:val="22"/>
          <w:szCs w:val="22"/>
        </w:rPr>
        <w:t xml:space="preserve"> (Brisbane),Elena </w:t>
      </w:r>
      <w:proofErr w:type="spellStart"/>
      <w:r w:rsidRPr="0031613E">
        <w:rPr>
          <w:rFonts w:asciiTheme="minorHAnsi" w:hAnsiTheme="minorHAnsi" w:cstheme="minorHAnsi"/>
          <w:sz w:val="22"/>
          <w:szCs w:val="22"/>
        </w:rPr>
        <w:t>Larrauri</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Barcelona</w:t>
      </w:r>
      <w:proofErr w:type="spellEnd"/>
      <w:r w:rsidRPr="0031613E">
        <w:rPr>
          <w:rFonts w:asciiTheme="minorHAnsi" w:hAnsiTheme="minorHAnsi" w:cstheme="minorHAnsi"/>
          <w:sz w:val="22"/>
          <w:szCs w:val="22"/>
        </w:rPr>
        <w:t xml:space="preserve">), René Lévy (Paris), </w:t>
      </w:r>
      <w:proofErr w:type="spellStart"/>
      <w:r w:rsidRPr="0031613E">
        <w:rPr>
          <w:rFonts w:asciiTheme="minorHAnsi" w:hAnsiTheme="minorHAnsi" w:cstheme="minorHAnsi"/>
          <w:sz w:val="22"/>
          <w:szCs w:val="22"/>
        </w:rPr>
        <w:t>Realino</w:t>
      </w:r>
      <w:proofErr w:type="spellEnd"/>
      <w:r w:rsidRPr="0031613E">
        <w:rPr>
          <w:rFonts w:asciiTheme="minorHAnsi" w:hAnsiTheme="minorHAnsi" w:cstheme="minorHAnsi"/>
          <w:sz w:val="22"/>
          <w:szCs w:val="22"/>
        </w:rPr>
        <w:t xml:space="preserve"> Marra (Genova), </w:t>
      </w:r>
      <w:proofErr w:type="spellStart"/>
      <w:r w:rsidRPr="0031613E">
        <w:rPr>
          <w:rFonts w:asciiTheme="minorHAnsi" w:hAnsiTheme="minorHAnsi" w:cstheme="minorHAnsi"/>
          <w:sz w:val="22"/>
          <w:szCs w:val="22"/>
        </w:rPr>
        <w:t>Claudius</w:t>
      </w:r>
      <w:proofErr w:type="spellEnd"/>
      <w:r w:rsidRPr="0031613E">
        <w:rPr>
          <w:rFonts w:asciiTheme="minorHAnsi" w:hAnsiTheme="minorHAnsi" w:cstheme="minorHAnsi"/>
          <w:sz w:val="22"/>
          <w:szCs w:val="22"/>
        </w:rPr>
        <w:t xml:space="preserve"> Messner (Lecce), Sergio Moccia (Napoli), David </w:t>
      </w:r>
      <w:proofErr w:type="spellStart"/>
      <w:r w:rsidRPr="0031613E">
        <w:rPr>
          <w:rFonts w:asciiTheme="minorHAnsi" w:hAnsiTheme="minorHAnsi" w:cstheme="minorHAnsi"/>
          <w:sz w:val="22"/>
          <w:szCs w:val="22"/>
        </w:rPr>
        <w:t>Nelken</w:t>
      </w:r>
      <w:proofErr w:type="spellEnd"/>
      <w:r w:rsidRPr="0031613E">
        <w:rPr>
          <w:rFonts w:asciiTheme="minorHAnsi" w:hAnsiTheme="minorHAnsi" w:cstheme="minorHAnsi"/>
          <w:sz w:val="22"/>
          <w:szCs w:val="22"/>
        </w:rPr>
        <w:t xml:space="preserve"> (Londra), Luigi </w:t>
      </w:r>
      <w:proofErr w:type="spellStart"/>
      <w:r w:rsidRPr="0031613E">
        <w:rPr>
          <w:rFonts w:asciiTheme="minorHAnsi" w:hAnsiTheme="minorHAnsi" w:cstheme="minorHAnsi"/>
          <w:sz w:val="22"/>
          <w:szCs w:val="22"/>
        </w:rPr>
        <w:t>Pannarale</w:t>
      </w:r>
      <w:proofErr w:type="spellEnd"/>
      <w:r w:rsidRPr="0031613E">
        <w:rPr>
          <w:rFonts w:asciiTheme="minorHAnsi" w:hAnsiTheme="minorHAnsi" w:cstheme="minorHAnsi"/>
          <w:sz w:val="22"/>
          <w:szCs w:val="22"/>
        </w:rPr>
        <w:t xml:space="preserve"> (Bari), Eligio Resta (Roma), </w:t>
      </w:r>
      <w:proofErr w:type="spellStart"/>
      <w:r w:rsidRPr="0031613E">
        <w:rPr>
          <w:rFonts w:asciiTheme="minorHAnsi" w:hAnsiTheme="minorHAnsi" w:cstheme="minorHAnsi"/>
          <w:sz w:val="22"/>
          <w:szCs w:val="22"/>
        </w:rPr>
        <w:t>Iñaki</w:t>
      </w:r>
      <w:proofErr w:type="spellEnd"/>
      <w:r w:rsidRPr="0031613E">
        <w:rPr>
          <w:rFonts w:asciiTheme="minorHAnsi" w:hAnsiTheme="minorHAnsi" w:cstheme="minorHAnsi"/>
          <w:sz w:val="22"/>
          <w:szCs w:val="22"/>
        </w:rPr>
        <w:t xml:space="preserve"> Rivera </w:t>
      </w:r>
      <w:proofErr w:type="spellStart"/>
      <w:r w:rsidRPr="0031613E">
        <w:rPr>
          <w:rFonts w:asciiTheme="minorHAnsi" w:hAnsiTheme="minorHAnsi" w:cstheme="minorHAnsi"/>
          <w:sz w:val="22"/>
          <w:szCs w:val="22"/>
        </w:rPr>
        <w:t>Beiras</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Barcelona</w:t>
      </w:r>
      <w:proofErr w:type="spellEnd"/>
      <w:r w:rsidRPr="0031613E">
        <w:rPr>
          <w:rFonts w:asciiTheme="minorHAnsi" w:hAnsiTheme="minorHAnsi" w:cstheme="minorHAnsi"/>
          <w:sz w:val="22"/>
          <w:szCs w:val="22"/>
        </w:rPr>
        <w:t xml:space="preserve">), Claudio </w:t>
      </w:r>
      <w:proofErr w:type="spellStart"/>
      <w:r w:rsidRPr="0031613E">
        <w:rPr>
          <w:rFonts w:asciiTheme="minorHAnsi" w:hAnsiTheme="minorHAnsi" w:cstheme="minorHAnsi"/>
          <w:sz w:val="22"/>
          <w:szCs w:val="22"/>
        </w:rPr>
        <w:t>Sarzotti</w:t>
      </w:r>
      <w:proofErr w:type="spellEnd"/>
      <w:r w:rsidRPr="0031613E">
        <w:rPr>
          <w:rFonts w:asciiTheme="minorHAnsi" w:hAnsiTheme="minorHAnsi" w:cstheme="minorHAnsi"/>
          <w:sz w:val="22"/>
          <w:szCs w:val="22"/>
        </w:rPr>
        <w:t xml:space="preserve"> (Torino), Sebastian </w:t>
      </w:r>
      <w:proofErr w:type="spellStart"/>
      <w:r w:rsidRPr="0031613E">
        <w:rPr>
          <w:rFonts w:asciiTheme="minorHAnsi" w:hAnsiTheme="minorHAnsi" w:cstheme="minorHAnsi"/>
          <w:sz w:val="22"/>
          <w:szCs w:val="22"/>
        </w:rPr>
        <w:t>Scheerer</w:t>
      </w:r>
      <w:proofErr w:type="spellEnd"/>
      <w:r w:rsidRPr="0031613E">
        <w:rPr>
          <w:rFonts w:asciiTheme="minorHAnsi" w:hAnsiTheme="minorHAnsi" w:cstheme="minorHAnsi"/>
          <w:sz w:val="22"/>
          <w:szCs w:val="22"/>
        </w:rPr>
        <w:t xml:space="preserve"> (Hamburg), Richard Sparks (</w:t>
      </w:r>
      <w:proofErr w:type="spellStart"/>
      <w:r w:rsidRPr="0031613E">
        <w:rPr>
          <w:rFonts w:asciiTheme="minorHAnsi" w:hAnsiTheme="minorHAnsi" w:cstheme="minorHAnsi"/>
          <w:sz w:val="22"/>
          <w:szCs w:val="22"/>
        </w:rPr>
        <w:t>Edinburgh</w:t>
      </w:r>
      <w:proofErr w:type="spellEnd"/>
      <w:r w:rsidRPr="0031613E">
        <w:rPr>
          <w:rFonts w:asciiTheme="minorHAnsi" w:hAnsiTheme="minorHAnsi" w:cstheme="minorHAnsi"/>
          <w:sz w:val="22"/>
          <w:szCs w:val="22"/>
        </w:rPr>
        <w:t xml:space="preserve">), Luigi </w:t>
      </w:r>
      <w:proofErr w:type="spellStart"/>
      <w:r w:rsidRPr="0031613E">
        <w:rPr>
          <w:rFonts w:asciiTheme="minorHAnsi" w:hAnsiTheme="minorHAnsi" w:cstheme="minorHAnsi"/>
          <w:sz w:val="22"/>
          <w:szCs w:val="22"/>
        </w:rPr>
        <w:t>Stortoni</w:t>
      </w:r>
      <w:proofErr w:type="spellEnd"/>
      <w:r w:rsidRPr="0031613E">
        <w:rPr>
          <w:rFonts w:asciiTheme="minorHAnsi" w:hAnsiTheme="minorHAnsi" w:cstheme="minorHAnsi"/>
          <w:sz w:val="22"/>
          <w:szCs w:val="22"/>
        </w:rPr>
        <w:t xml:space="preserve"> (Bologna) René van </w:t>
      </w:r>
      <w:proofErr w:type="spellStart"/>
      <w:r w:rsidRPr="0031613E">
        <w:rPr>
          <w:rFonts w:asciiTheme="minorHAnsi" w:hAnsiTheme="minorHAnsi" w:cstheme="minorHAnsi"/>
          <w:sz w:val="22"/>
          <w:szCs w:val="22"/>
        </w:rPr>
        <w:t>Swaaningen</w:t>
      </w:r>
      <w:proofErr w:type="spellEnd"/>
      <w:r w:rsidRPr="0031613E">
        <w:rPr>
          <w:rFonts w:asciiTheme="minorHAnsi" w:hAnsiTheme="minorHAnsi" w:cstheme="minorHAnsi"/>
          <w:sz w:val="22"/>
          <w:szCs w:val="22"/>
        </w:rPr>
        <w:t xml:space="preserve"> (Rotterdam), Eugenio Raul Zaffaroni (Buenos Aires), John </w:t>
      </w:r>
      <w:proofErr w:type="spellStart"/>
      <w:r w:rsidRPr="0031613E">
        <w:rPr>
          <w:rFonts w:asciiTheme="minorHAnsi" w:hAnsiTheme="minorHAnsi" w:cstheme="minorHAnsi"/>
          <w:sz w:val="22"/>
          <w:szCs w:val="22"/>
        </w:rPr>
        <w:t>Vervaele</w:t>
      </w:r>
      <w:proofErr w:type="spellEnd"/>
      <w:r w:rsidRPr="0031613E">
        <w:rPr>
          <w:rFonts w:asciiTheme="minorHAnsi" w:hAnsiTheme="minorHAnsi" w:cstheme="minorHAnsi"/>
          <w:sz w:val="22"/>
          <w:szCs w:val="22"/>
        </w:rPr>
        <w:t xml:space="preserve"> (Utrecht), </w:t>
      </w:r>
      <w:proofErr w:type="spellStart"/>
      <w:r w:rsidRPr="0031613E">
        <w:rPr>
          <w:rFonts w:asciiTheme="minorHAnsi" w:hAnsiTheme="minorHAnsi" w:cstheme="minorHAnsi"/>
          <w:sz w:val="22"/>
          <w:szCs w:val="22"/>
        </w:rPr>
        <w:t>Loïc</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Wacquant</w:t>
      </w:r>
      <w:proofErr w:type="spellEnd"/>
      <w:r w:rsidRPr="0031613E">
        <w:rPr>
          <w:rFonts w:asciiTheme="minorHAnsi" w:hAnsiTheme="minorHAnsi" w:cstheme="minorHAnsi"/>
          <w:sz w:val="22"/>
          <w:szCs w:val="22"/>
        </w:rPr>
        <w:t xml:space="preserve"> (Berkeley)</w:t>
      </w:r>
    </w:p>
    <w:p w14:paraId="14870A5C"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Comitato dei garanti</w:t>
      </w:r>
    </w:p>
    <w:p w14:paraId="1BA52173" w14:textId="77777777" w:rsidR="0031613E" w:rsidRPr="0031613E" w:rsidRDefault="0031613E" w:rsidP="00165705">
      <w:pPr>
        <w:jc w:val="both"/>
        <w:rPr>
          <w:rFonts w:asciiTheme="minorHAnsi" w:hAnsiTheme="minorHAnsi" w:cstheme="minorHAnsi"/>
          <w:sz w:val="22"/>
          <w:szCs w:val="22"/>
        </w:rPr>
      </w:pPr>
      <w:r w:rsidRPr="0031613E">
        <w:rPr>
          <w:rFonts w:asciiTheme="minorHAnsi" w:hAnsiTheme="minorHAnsi" w:cstheme="minorHAnsi"/>
          <w:sz w:val="22"/>
          <w:szCs w:val="22"/>
        </w:rPr>
        <w:t xml:space="preserve">Nilo Batista (Rio de Janeiro), Alberto Burgio (Bologna), </w:t>
      </w:r>
      <w:proofErr w:type="spellStart"/>
      <w:r w:rsidRPr="0031613E">
        <w:rPr>
          <w:rFonts w:asciiTheme="minorHAnsi" w:hAnsiTheme="minorHAnsi" w:cstheme="minorHAnsi"/>
          <w:sz w:val="22"/>
          <w:szCs w:val="22"/>
        </w:rPr>
        <w:t>Pat</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Carlen</w:t>
      </w:r>
      <w:proofErr w:type="spellEnd"/>
      <w:r w:rsidRPr="0031613E">
        <w:rPr>
          <w:rFonts w:asciiTheme="minorHAnsi" w:hAnsiTheme="minorHAnsi" w:cstheme="minorHAnsi"/>
          <w:sz w:val="22"/>
          <w:szCs w:val="22"/>
        </w:rPr>
        <w:t xml:space="preserve"> (Canterbury), Adolfo Ceretti (Milano), Enzo Ciconte (Roma), Amedeo Cottino (Torino), Luciano </w:t>
      </w:r>
      <w:proofErr w:type="spellStart"/>
      <w:r w:rsidRPr="0031613E">
        <w:rPr>
          <w:rFonts w:asciiTheme="minorHAnsi" w:hAnsiTheme="minorHAnsi" w:cstheme="minorHAnsi"/>
          <w:sz w:val="22"/>
          <w:szCs w:val="22"/>
        </w:rPr>
        <w:t>Eusebi</w:t>
      </w:r>
      <w:proofErr w:type="spellEnd"/>
      <w:r w:rsidRPr="0031613E">
        <w:rPr>
          <w:rFonts w:asciiTheme="minorHAnsi" w:hAnsiTheme="minorHAnsi" w:cstheme="minorHAnsi"/>
          <w:sz w:val="22"/>
          <w:szCs w:val="22"/>
        </w:rPr>
        <w:t xml:space="preserve"> (Piacenza), Jacques </w:t>
      </w:r>
      <w:proofErr w:type="spellStart"/>
      <w:r w:rsidRPr="0031613E">
        <w:rPr>
          <w:rFonts w:asciiTheme="minorHAnsi" w:hAnsiTheme="minorHAnsi" w:cstheme="minorHAnsi"/>
          <w:sz w:val="22"/>
          <w:szCs w:val="22"/>
        </w:rPr>
        <w:t>Faget</w:t>
      </w:r>
      <w:proofErr w:type="spellEnd"/>
      <w:r w:rsidRPr="0031613E">
        <w:rPr>
          <w:rFonts w:asciiTheme="minorHAnsi" w:hAnsiTheme="minorHAnsi" w:cstheme="minorHAnsi"/>
          <w:sz w:val="22"/>
          <w:szCs w:val="22"/>
        </w:rPr>
        <w:t xml:space="preserve"> (Bordeaux), Franca Faccioli (Roma), Alessandro Gamberini (Bologna), Emilio García Méndez (Buenos Aires), Uberto Gatti (Genova), Marina Graziosi (Roma), David Greenberg (New York), Gaetano </w:t>
      </w:r>
      <w:proofErr w:type="spellStart"/>
      <w:r w:rsidRPr="0031613E">
        <w:rPr>
          <w:rFonts w:asciiTheme="minorHAnsi" w:hAnsiTheme="minorHAnsi" w:cstheme="minorHAnsi"/>
          <w:sz w:val="22"/>
          <w:szCs w:val="22"/>
        </w:rPr>
        <w:t>Insolera</w:t>
      </w:r>
      <w:proofErr w:type="spellEnd"/>
      <w:r w:rsidRPr="0031613E">
        <w:rPr>
          <w:rFonts w:asciiTheme="minorHAnsi" w:hAnsiTheme="minorHAnsi" w:cstheme="minorHAnsi"/>
          <w:sz w:val="22"/>
          <w:szCs w:val="22"/>
        </w:rPr>
        <w:t xml:space="preserve"> (Bologna), Mauro Palma (Roma), Elisabetta Palermo (Padova), Juan Pegoraro (Buenos Aires), Livio Pepino (Torino), </w:t>
      </w:r>
      <w:proofErr w:type="spellStart"/>
      <w:r w:rsidRPr="0031613E">
        <w:rPr>
          <w:rFonts w:asciiTheme="minorHAnsi" w:hAnsiTheme="minorHAnsi" w:cstheme="minorHAnsi"/>
          <w:sz w:val="22"/>
          <w:szCs w:val="22"/>
        </w:rPr>
        <w:t>Amadeu</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Recasens</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Barcelona</w:t>
      </w:r>
      <w:proofErr w:type="spellEnd"/>
      <w:r w:rsidRPr="0031613E">
        <w:rPr>
          <w:rFonts w:asciiTheme="minorHAnsi" w:hAnsiTheme="minorHAnsi" w:cstheme="minorHAnsi"/>
          <w:sz w:val="22"/>
          <w:szCs w:val="22"/>
        </w:rPr>
        <w:t xml:space="preserve">), Philippe Robert (Paris), Fritz </w:t>
      </w:r>
      <w:proofErr w:type="spellStart"/>
      <w:r w:rsidRPr="0031613E">
        <w:rPr>
          <w:rFonts w:asciiTheme="minorHAnsi" w:hAnsiTheme="minorHAnsi" w:cstheme="minorHAnsi"/>
          <w:sz w:val="22"/>
          <w:szCs w:val="22"/>
        </w:rPr>
        <w:t>Sack</w:t>
      </w:r>
      <w:proofErr w:type="spellEnd"/>
      <w:r w:rsidRPr="0031613E">
        <w:rPr>
          <w:rFonts w:asciiTheme="minorHAnsi" w:hAnsiTheme="minorHAnsi" w:cstheme="minorHAnsi"/>
          <w:sz w:val="22"/>
          <w:szCs w:val="22"/>
        </w:rPr>
        <w:t xml:space="preserve"> (Hamburg), Sebastian </w:t>
      </w:r>
      <w:proofErr w:type="spellStart"/>
      <w:r w:rsidRPr="0031613E">
        <w:rPr>
          <w:rFonts w:asciiTheme="minorHAnsi" w:hAnsiTheme="minorHAnsi" w:cstheme="minorHAnsi"/>
          <w:sz w:val="22"/>
          <w:szCs w:val="22"/>
        </w:rPr>
        <w:t>Scheerer</w:t>
      </w:r>
      <w:proofErr w:type="spellEnd"/>
      <w:r w:rsidRPr="0031613E">
        <w:rPr>
          <w:rFonts w:asciiTheme="minorHAnsi" w:hAnsiTheme="minorHAnsi" w:cstheme="minorHAnsi"/>
          <w:sz w:val="22"/>
          <w:szCs w:val="22"/>
        </w:rPr>
        <w:t xml:space="preserve"> (Hamburg), Fernando Tenorio </w:t>
      </w:r>
      <w:proofErr w:type="spellStart"/>
      <w:r w:rsidRPr="0031613E">
        <w:rPr>
          <w:rFonts w:asciiTheme="minorHAnsi" w:hAnsiTheme="minorHAnsi" w:cstheme="minorHAnsi"/>
          <w:sz w:val="22"/>
          <w:szCs w:val="22"/>
        </w:rPr>
        <w:t>Tagle</w:t>
      </w:r>
      <w:proofErr w:type="spellEnd"/>
      <w:r w:rsidRPr="0031613E">
        <w:rPr>
          <w:rFonts w:asciiTheme="minorHAnsi" w:hAnsiTheme="minorHAnsi" w:cstheme="minorHAnsi"/>
          <w:sz w:val="22"/>
          <w:szCs w:val="22"/>
        </w:rPr>
        <w:t xml:space="preserve"> (Ciudad de México)</w:t>
      </w:r>
    </w:p>
    <w:p w14:paraId="2900EAD5"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Redazione</w:t>
      </w:r>
    </w:p>
    <w:p w14:paraId="233DADBF" w14:textId="77777777" w:rsidR="0031613E" w:rsidRPr="0031613E" w:rsidRDefault="0031613E" w:rsidP="00165705">
      <w:pPr>
        <w:jc w:val="both"/>
        <w:rPr>
          <w:rFonts w:asciiTheme="minorHAnsi" w:hAnsiTheme="minorHAnsi" w:cstheme="minorHAnsi"/>
          <w:sz w:val="22"/>
          <w:szCs w:val="22"/>
        </w:rPr>
      </w:pPr>
      <w:r w:rsidRPr="0031613E">
        <w:rPr>
          <w:rFonts w:asciiTheme="minorHAnsi" w:hAnsiTheme="minorHAnsi" w:cstheme="minorHAnsi"/>
          <w:sz w:val="22"/>
          <w:szCs w:val="22"/>
        </w:rPr>
        <w:t xml:space="preserve">Tamar Pitch (Perugia), Rosalba Altopiedi (Piemonte Orientale), Stefano Anastasia (Perugia), Stefania </w:t>
      </w:r>
      <w:proofErr w:type="spellStart"/>
      <w:r w:rsidRPr="0031613E">
        <w:rPr>
          <w:rFonts w:asciiTheme="minorHAnsi" w:hAnsiTheme="minorHAnsi" w:cstheme="minorHAnsi"/>
          <w:sz w:val="22"/>
          <w:szCs w:val="22"/>
        </w:rPr>
        <w:t>Crocitti</w:t>
      </w:r>
      <w:proofErr w:type="spellEnd"/>
      <w:r w:rsidRPr="0031613E">
        <w:rPr>
          <w:rFonts w:asciiTheme="minorHAnsi" w:hAnsiTheme="minorHAnsi" w:cstheme="minorHAnsi"/>
          <w:sz w:val="22"/>
          <w:szCs w:val="22"/>
        </w:rPr>
        <w:t xml:space="preserve"> (Bologna, Segreteria di redazione), Giulia </w:t>
      </w:r>
      <w:proofErr w:type="spellStart"/>
      <w:r w:rsidRPr="0031613E">
        <w:rPr>
          <w:rFonts w:asciiTheme="minorHAnsi" w:hAnsiTheme="minorHAnsi" w:cstheme="minorHAnsi"/>
          <w:sz w:val="22"/>
          <w:szCs w:val="22"/>
        </w:rPr>
        <w:t>Fabini</w:t>
      </w:r>
      <w:proofErr w:type="spellEnd"/>
      <w:r w:rsidRPr="0031613E">
        <w:rPr>
          <w:rFonts w:asciiTheme="minorHAnsi" w:hAnsiTheme="minorHAnsi" w:cstheme="minorHAnsi"/>
          <w:sz w:val="22"/>
          <w:szCs w:val="22"/>
        </w:rPr>
        <w:t xml:space="preserve"> (Bologna), Valeria Ferraris (Torino), Claudia Mantovan (Padova), Valeria Verdolini (Milano), Alessandro Senaldi (Bari), </w:t>
      </w:r>
      <w:proofErr w:type="spellStart"/>
      <w:r w:rsidRPr="0031613E">
        <w:rPr>
          <w:rFonts w:asciiTheme="minorHAnsi" w:hAnsiTheme="minorHAnsi" w:cstheme="minorHAnsi"/>
          <w:sz w:val="22"/>
          <w:szCs w:val="22"/>
        </w:rPr>
        <w:t>Omid</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Firouzi</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Tabar</w:t>
      </w:r>
      <w:proofErr w:type="spellEnd"/>
      <w:r w:rsidRPr="0031613E">
        <w:rPr>
          <w:rFonts w:asciiTheme="minorHAnsi" w:hAnsiTheme="minorHAnsi" w:cstheme="minorHAnsi"/>
          <w:sz w:val="22"/>
          <w:szCs w:val="22"/>
        </w:rPr>
        <w:t xml:space="preserve"> (Padova), Xenia Chiaramonte (Berlino), Luca </w:t>
      </w:r>
      <w:proofErr w:type="spellStart"/>
      <w:r w:rsidRPr="0031613E">
        <w:rPr>
          <w:rFonts w:asciiTheme="minorHAnsi" w:hAnsiTheme="minorHAnsi" w:cstheme="minorHAnsi"/>
          <w:sz w:val="22"/>
          <w:szCs w:val="22"/>
        </w:rPr>
        <w:t>Sterchele</w:t>
      </w:r>
      <w:proofErr w:type="spellEnd"/>
      <w:r w:rsidRPr="0031613E">
        <w:rPr>
          <w:rFonts w:asciiTheme="minorHAnsi" w:hAnsiTheme="minorHAnsi" w:cstheme="minorHAnsi"/>
          <w:sz w:val="22"/>
          <w:szCs w:val="22"/>
        </w:rPr>
        <w:t xml:space="preserve"> (Bicocca Milano), Caterina Peroni (Roma), Veronica Marchio (Padova), Simone Santorso (Brighton).</w:t>
      </w:r>
    </w:p>
    <w:p w14:paraId="103F2CFD" w14:textId="77777777" w:rsidR="0031613E" w:rsidRPr="0031613E" w:rsidRDefault="0031613E" w:rsidP="00165705">
      <w:pPr>
        <w:jc w:val="both"/>
        <w:outlineLvl w:val="1"/>
        <w:rPr>
          <w:rFonts w:asciiTheme="minorHAnsi" w:hAnsiTheme="minorHAnsi" w:cstheme="minorHAnsi"/>
          <w:b/>
          <w:bCs/>
          <w:sz w:val="22"/>
          <w:szCs w:val="22"/>
        </w:rPr>
      </w:pPr>
      <w:r w:rsidRPr="0031613E">
        <w:rPr>
          <w:rFonts w:asciiTheme="minorHAnsi" w:hAnsiTheme="minorHAnsi" w:cstheme="minorHAnsi"/>
          <w:b/>
          <w:bCs/>
          <w:sz w:val="22"/>
          <w:szCs w:val="22"/>
        </w:rPr>
        <w:t>Redazione on line</w:t>
      </w:r>
    </w:p>
    <w:p w14:paraId="62ADAD04" w14:textId="77777777" w:rsidR="0031613E" w:rsidRPr="0031613E" w:rsidRDefault="0031613E" w:rsidP="00165705">
      <w:pPr>
        <w:jc w:val="both"/>
        <w:rPr>
          <w:rFonts w:asciiTheme="minorHAnsi" w:hAnsiTheme="minorHAnsi" w:cstheme="minorHAnsi"/>
          <w:sz w:val="22"/>
          <w:szCs w:val="22"/>
        </w:rPr>
      </w:pPr>
      <w:r w:rsidRPr="0031613E">
        <w:rPr>
          <w:rFonts w:asciiTheme="minorHAnsi" w:hAnsiTheme="minorHAnsi" w:cstheme="minorHAnsi"/>
          <w:sz w:val="22"/>
          <w:szCs w:val="22"/>
        </w:rPr>
        <w:t xml:space="preserve">Caterina Peroni (Roma), </w:t>
      </w:r>
      <w:proofErr w:type="spellStart"/>
      <w:r w:rsidRPr="0031613E">
        <w:rPr>
          <w:rFonts w:asciiTheme="minorHAnsi" w:hAnsiTheme="minorHAnsi" w:cstheme="minorHAnsi"/>
          <w:sz w:val="22"/>
          <w:szCs w:val="22"/>
        </w:rPr>
        <w:t>Omid</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Firouzi</w:t>
      </w:r>
      <w:proofErr w:type="spellEnd"/>
      <w:r w:rsidRPr="0031613E">
        <w:rPr>
          <w:rFonts w:asciiTheme="minorHAnsi" w:hAnsiTheme="minorHAnsi" w:cstheme="minorHAnsi"/>
          <w:sz w:val="22"/>
          <w:szCs w:val="22"/>
        </w:rPr>
        <w:t xml:space="preserve"> </w:t>
      </w:r>
      <w:proofErr w:type="spellStart"/>
      <w:r w:rsidRPr="0031613E">
        <w:rPr>
          <w:rFonts w:asciiTheme="minorHAnsi" w:hAnsiTheme="minorHAnsi" w:cstheme="minorHAnsi"/>
          <w:sz w:val="22"/>
          <w:szCs w:val="22"/>
        </w:rPr>
        <w:t>Tabar</w:t>
      </w:r>
      <w:proofErr w:type="spellEnd"/>
      <w:r w:rsidRPr="0031613E">
        <w:rPr>
          <w:rFonts w:asciiTheme="minorHAnsi" w:hAnsiTheme="minorHAnsi" w:cstheme="minorHAnsi"/>
          <w:sz w:val="22"/>
          <w:szCs w:val="22"/>
        </w:rPr>
        <w:t xml:space="preserve"> (Padova), Xenia Chiaramonte (Berlino), Luca </w:t>
      </w:r>
      <w:proofErr w:type="spellStart"/>
      <w:r w:rsidRPr="0031613E">
        <w:rPr>
          <w:rFonts w:asciiTheme="minorHAnsi" w:hAnsiTheme="minorHAnsi" w:cstheme="minorHAnsi"/>
          <w:sz w:val="22"/>
          <w:szCs w:val="22"/>
        </w:rPr>
        <w:t>Sterchele</w:t>
      </w:r>
      <w:proofErr w:type="spellEnd"/>
      <w:r w:rsidRPr="0031613E">
        <w:rPr>
          <w:rFonts w:asciiTheme="minorHAnsi" w:hAnsiTheme="minorHAnsi" w:cstheme="minorHAnsi"/>
          <w:sz w:val="22"/>
          <w:szCs w:val="22"/>
        </w:rPr>
        <w:t xml:space="preserve"> (Bicocca Milano), Veronica Marchio (Padova), Alessandro Senaldi (Bari).</w:t>
      </w:r>
    </w:p>
    <w:p w14:paraId="62320B19" w14:textId="02AEE7AE" w:rsidR="0031613E" w:rsidRPr="00165705" w:rsidRDefault="0031613E" w:rsidP="00165705">
      <w:pPr>
        <w:pStyle w:val="NormaleWeb"/>
        <w:spacing w:before="0" w:beforeAutospacing="0" w:after="0" w:afterAutospacing="0"/>
        <w:jc w:val="both"/>
        <w:rPr>
          <w:rFonts w:asciiTheme="minorHAnsi" w:hAnsiTheme="minorHAnsi" w:cstheme="minorHAnsi"/>
          <w:sz w:val="22"/>
          <w:szCs w:val="22"/>
        </w:rPr>
      </w:pPr>
      <w:hyperlink r:id="rId10" w:history="1">
        <w:r w:rsidRPr="00165705">
          <w:rPr>
            <w:rStyle w:val="Collegamentoipertestuale"/>
            <w:rFonts w:asciiTheme="minorHAnsi" w:hAnsiTheme="minorHAnsi" w:cstheme="minorHAnsi"/>
            <w:sz w:val="22"/>
            <w:szCs w:val="22"/>
          </w:rPr>
          <w:t>https://studiquestionecriminale.wordpress.com/la-direzione/</w:t>
        </w:r>
      </w:hyperlink>
    </w:p>
    <w:p w14:paraId="101A496D" w14:textId="77777777" w:rsidR="0031613E" w:rsidRPr="00165705" w:rsidRDefault="0031613E" w:rsidP="00165705">
      <w:pPr>
        <w:pStyle w:val="NormaleWeb"/>
        <w:spacing w:before="0" w:beforeAutospacing="0" w:after="0" w:afterAutospacing="0"/>
        <w:jc w:val="both"/>
        <w:rPr>
          <w:rFonts w:asciiTheme="minorHAnsi" w:hAnsiTheme="minorHAnsi" w:cstheme="minorHAnsi"/>
          <w:sz w:val="22"/>
          <w:szCs w:val="22"/>
        </w:rPr>
      </w:pPr>
    </w:p>
    <w:p w14:paraId="15527BB9" w14:textId="73118870" w:rsidR="0031613E" w:rsidRDefault="0031613E" w:rsidP="00165705">
      <w:pPr>
        <w:jc w:val="both"/>
      </w:pPr>
      <w:r w:rsidRPr="00165705">
        <w:rPr>
          <w:rStyle w:val="Enfasicorsivo"/>
          <w:rFonts w:asciiTheme="minorHAnsi" w:hAnsiTheme="minorHAnsi" w:cstheme="minorHAnsi"/>
          <w:sz w:val="22"/>
          <w:szCs w:val="22"/>
        </w:rPr>
        <w:t xml:space="preserve">Annunciamo l’uscita del </w:t>
      </w:r>
      <w:hyperlink r:id="rId11" w:history="1">
        <w:r w:rsidRPr="00165705">
          <w:rPr>
            <w:rStyle w:val="Collegamentoipertestuale"/>
            <w:rFonts w:asciiTheme="minorHAnsi" w:hAnsiTheme="minorHAnsi" w:cstheme="minorHAnsi"/>
            <w:i/>
            <w:iCs/>
            <w:sz w:val="22"/>
            <w:szCs w:val="22"/>
          </w:rPr>
          <w:t>numero 1/2022</w:t>
        </w:r>
      </w:hyperlink>
      <w:r w:rsidRPr="00165705">
        <w:rPr>
          <w:rStyle w:val="Enfasicorsivo"/>
          <w:rFonts w:asciiTheme="minorHAnsi" w:hAnsiTheme="minorHAnsi" w:cstheme="minorHAnsi"/>
          <w:sz w:val="22"/>
          <w:szCs w:val="22"/>
        </w:rPr>
        <w:t xml:space="preserve"> di Studi sulla Questione Criminale. Un numero tematico sul “fatto sociale totale” pandemico, in cui si è tentato di far emergere alcuni aspetti salienti dal punto di vista criminologico. Al suo interno, contributi di: Rosalba Altopiedi, Valeria Verdolini, Tamar Pitch, Stefano Anastasia, Valeria Ferraris, Caterina Peroni, Giulia </w:t>
      </w:r>
      <w:proofErr w:type="spellStart"/>
      <w:r w:rsidRPr="00165705">
        <w:rPr>
          <w:rStyle w:val="Enfasicorsivo"/>
          <w:rFonts w:asciiTheme="minorHAnsi" w:hAnsiTheme="minorHAnsi" w:cstheme="minorHAnsi"/>
          <w:sz w:val="22"/>
          <w:szCs w:val="22"/>
        </w:rPr>
        <w:t>Fabini</w:t>
      </w:r>
      <w:proofErr w:type="spellEnd"/>
      <w:r w:rsidRPr="00165705">
        <w:rPr>
          <w:rStyle w:val="Enfasicorsivo"/>
          <w:rFonts w:asciiTheme="minorHAnsi" w:hAnsiTheme="minorHAnsi" w:cstheme="minorHAnsi"/>
          <w:sz w:val="22"/>
          <w:szCs w:val="22"/>
        </w:rPr>
        <w:t xml:space="preserve">, </w:t>
      </w:r>
      <w:proofErr w:type="spellStart"/>
      <w:r w:rsidRPr="00165705">
        <w:rPr>
          <w:rStyle w:val="Enfasicorsivo"/>
          <w:rFonts w:asciiTheme="minorHAnsi" w:hAnsiTheme="minorHAnsi" w:cstheme="minorHAnsi"/>
          <w:sz w:val="22"/>
          <w:szCs w:val="22"/>
        </w:rPr>
        <w:t>Omid</w:t>
      </w:r>
      <w:proofErr w:type="spellEnd"/>
      <w:r w:rsidRPr="00165705">
        <w:rPr>
          <w:rStyle w:val="Enfasicorsivo"/>
          <w:rFonts w:asciiTheme="minorHAnsi" w:hAnsiTheme="minorHAnsi" w:cstheme="minorHAnsi"/>
          <w:sz w:val="22"/>
          <w:szCs w:val="22"/>
        </w:rPr>
        <w:t xml:space="preserve"> </w:t>
      </w:r>
      <w:proofErr w:type="spellStart"/>
      <w:r w:rsidRPr="00165705">
        <w:rPr>
          <w:rStyle w:val="Enfasicorsivo"/>
          <w:rFonts w:asciiTheme="minorHAnsi" w:hAnsiTheme="minorHAnsi" w:cstheme="minorHAnsi"/>
          <w:sz w:val="22"/>
          <w:szCs w:val="22"/>
        </w:rPr>
        <w:t>Firouzi</w:t>
      </w:r>
      <w:proofErr w:type="spellEnd"/>
      <w:r w:rsidRPr="00165705">
        <w:rPr>
          <w:rStyle w:val="Enfasicorsivo"/>
          <w:rFonts w:asciiTheme="minorHAnsi" w:hAnsiTheme="minorHAnsi" w:cstheme="minorHAnsi"/>
          <w:sz w:val="22"/>
          <w:szCs w:val="22"/>
        </w:rPr>
        <w:t xml:space="preserve"> </w:t>
      </w:r>
      <w:proofErr w:type="spellStart"/>
      <w:r w:rsidRPr="00165705">
        <w:rPr>
          <w:rStyle w:val="Enfasicorsivo"/>
          <w:rFonts w:asciiTheme="minorHAnsi" w:hAnsiTheme="minorHAnsi" w:cstheme="minorHAnsi"/>
          <w:sz w:val="22"/>
          <w:szCs w:val="22"/>
        </w:rPr>
        <w:t>Tabar</w:t>
      </w:r>
      <w:proofErr w:type="spellEnd"/>
      <w:r w:rsidRPr="00165705">
        <w:rPr>
          <w:rStyle w:val="Enfasicorsivo"/>
          <w:rFonts w:asciiTheme="minorHAnsi" w:hAnsiTheme="minorHAnsi" w:cstheme="minorHAnsi"/>
          <w:sz w:val="22"/>
          <w:szCs w:val="22"/>
        </w:rPr>
        <w:t>, Daniela Ronco, Alvise Sbraccia. In chiusura un pensiero di Vincenzo Scalia in ricordo di Alessandro Dal Lago. Vi proponiamo qui alcuni estratti del numero. Buona Lettura!</w:t>
      </w:r>
      <w:r w:rsidRPr="00165705">
        <w:rPr>
          <w:rFonts w:asciiTheme="minorHAnsi" w:hAnsiTheme="minorHAnsi" w:cstheme="minorHAnsi"/>
          <w:sz w:val="22"/>
          <w:szCs w:val="22"/>
        </w:rPr>
        <w:t xml:space="preserve"> </w:t>
      </w:r>
      <w:hyperlink r:id="rId12" w:history="1">
        <w:r w:rsidRPr="00165705">
          <w:rPr>
            <w:rStyle w:val="Collegamentoipertestuale"/>
            <w:rFonts w:asciiTheme="minorHAnsi" w:hAnsiTheme="minorHAnsi" w:cstheme="minorHAnsi"/>
            <w:sz w:val="22"/>
            <w:szCs w:val="22"/>
          </w:rPr>
          <w:t>https://studiquestionecriminale.wordpress.com/2022/05/11/e-uscito-il-n-1-2022-di-studi-sulla-questione-criminale/</w:t>
        </w:r>
      </w:hyperlink>
    </w:p>
    <w:sectPr w:rsidR="003161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B34D7"/>
    <w:rsid w:val="00165705"/>
    <w:rsid w:val="001B34D7"/>
    <w:rsid w:val="0031613E"/>
    <w:rsid w:val="00AA51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A20E"/>
  <w15:chartTrackingRefBased/>
  <w15:docId w15:val="{7F6EC224-137A-49B6-A6C1-5ED2B3B5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613E"/>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link w:val="Titolo2Carattere"/>
    <w:uiPriority w:val="9"/>
    <w:qFormat/>
    <w:rsid w:val="0031613E"/>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rsid w:val="0031613E"/>
    <w:rPr>
      <w:rFonts w:ascii="Courier New" w:hAnsi="Courier New"/>
      <w:sz w:val="20"/>
      <w:szCs w:val="20"/>
    </w:rPr>
  </w:style>
  <w:style w:type="character" w:customStyle="1" w:styleId="TestonormaleCarattere">
    <w:name w:val="Testo normale Carattere"/>
    <w:basedOn w:val="Carpredefinitoparagrafo"/>
    <w:link w:val="Testonormale"/>
    <w:rsid w:val="0031613E"/>
    <w:rPr>
      <w:rFonts w:ascii="Courier New" w:eastAsia="Times New Roman" w:hAnsi="Courier New" w:cs="Times New Roman"/>
      <w:sz w:val="20"/>
      <w:szCs w:val="20"/>
      <w:lang w:eastAsia="it-IT"/>
    </w:rPr>
  </w:style>
  <w:style w:type="character" w:styleId="Enfasicorsivo">
    <w:name w:val="Emphasis"/>
    <w:basedOn w:val="Carpredefinitoparagrafo"/>
    <w:uiPriority w:val="20"/>
    <w:qFormat/>
    <w:rsid w:val="0031613E"/>
    <w:rPr>
      <w:i/>
      <w:iCs/>
    </w:rPr>
  </w:style>
  <w:style w:type="character" w:styleId="Collegamentoipertestuale">
    <w:name w:val="Hyperlink"/>
    <w:basedOn w:val="Carpredefinitoparagrafo"/>
    <w:uiPriority w:val="99"/>
    <w:unhideWhenUsed/>
    <w:rsid w:val="0031613E"/>
    <w:rPr>
      <w:color w:val="0000FF"/>
      <w:u w:val="single"/>
    </w:rPr>
  </w:style>
  <w:style w:type="character" w:styleId="Menzionenonrisolta">
    <w:name w:val="Unresolved Mention"/>
    <w:basedOn w:val="Carpredefinitoparagrafo"/>
    <w:uiPriority w:val="99"/>
    <w:semiHidden/>
    <w:unhideWhenUsed/>
    <w:rsid w:val="0031613E"/>
    <w:rPr>
      <w:color w:val="605E5C"/>
      <w:shd w:val="clear" w:color="auto" w:fill="E1DFDD"/>
    </w:rPr>
  </w:style>
  <w:style w:type="paragraph" w:styleId="NormaleWeb">
    <w:name w:val="Normal (Web)"/>
    <w:basedOn w:val="Normale"/>
    <w:uiPriority w:val="99"/>
    <w:semiHidden/>
    <w:unhideWhenUsed/>
    <w:rsid w:val="0031613E"/>
    <w:pPr>
      <w:spacing w:before="100" w:beforeAutospacing="1" w:after="100" w:afterAutospacing="1"/>
    </w:pPr>
  </w:style>
  <w:style w:type="character" w:customStyle="1" w:styleId="Titolo2Carattere">
    <w:name w:val="Titolo 2 Carattere"/>
    <w:basedOn w:val="Carpredefinitoparagrafo"/>
    <w:link w:val="Titolo2"/>
    <w:uiPriority w:val="9"/>
    <w:rsid w:val="0031613E"/>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31613E"/>
    <w:rPr>
      <w:b/>
      <w:bCs/>
    </w:rPr>
  </w:style>
  <w:style w:type="paragraph" w:customStyle="1" w:styleId="has-text-align-justify">
    <w:name w:val="has-text-align-justify"/>
    <w:basedOn w:val="Normale"/>
    <w:rsid w:val="0031613E"/>
    <w:pPr>
      <w:spacing w:before="100" w:beforeAutospacing="1" w:after="100" w:afterAutospacing="1"/>
    </w:pPr>
  </w:style>
  <w:style w:type="character" w:customStyle="1" w:styleId="text-uppercase">
    <w:name w:val="text-uppercase"/>
    <w:basedOn w:val="Carpredefinitoparagrafo"/>
    <w:rsid w:val="00165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5936">
      <w:bodyDiv w:val="1"/>
      <w:marLeft w:val="0"/>
      <w:marRight w:val="0"/>
      <w:marTop w:val="0"/>
      <w:marBottom w:val="0"/>
      <w:divBdr>
        <w:top w:val="none" w:sz="0" w:space="0" w:color="auto"/>
        <w:left w:val="none" w:sz="0" w:space="0" w:color="auto"/>
        <w:bottom w:val="none" w:sz="0" w:space="0" w:color="auto"/>
        <w:right w:val="none" w:sz="0" w:space="0" w:color="auto"/>
      </w:divBdr>
      <w:divsChild>
        <w:div w:id="371419647">
          <w:marLeft w:val="0"/>
          <w:marRight w:val="0"/>
          <w:marTop w:val="0"/>
          <w:marBottom w:val="0"/>
          <w:divBdr>
            <w:top w:val="none" w:sz="0" w:space="0" w:color="auto"/>
            <w:left w:val="none" w:sz="0" w:space="0" w:color="auto"/>
            <w:bottom w:val="none" w:sz="0" w:space="0" w:color="auto"/>
            <w:right w:val="none" w:sz="0" w:space="0" w:color="auto"/>
          </w:divBdr>
          <w:divsChild>
            <w:div w:id="276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occi.it/prodotto/studi-sulla-questione-criminale-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ivisteweb.it/doi/10.7383/103838.%20-%20ISSN%201828-4973" TargetMode="External"/><Relationship Id="rId12" Type="http://schemas.openxmlformats.org/officeDocument/2006/relationships/hyperlink" Target="https://studiquestionecriminale.wordpress.com/2022/05/11/e-uscito-il-n-1-2022-di-studi-sulla-questione-criminal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rivisteweb.it/issn/1828-4973/issue/8118" TargetMode="External"/><Relationship Id="rId5" Type="http://schemas.openxmlformats.org/officeDocument/2006/relationships/image" Target="media/image2.png"/><Relationship Id="rId10" Type="http://schemas.openxmlformats.org/officeDocument/2006/relationships/hyperlink" Target="https://studiquestionecriminale.wordpress.com/la-direzione/" TargetMode="External"/><Relationship Id="rId4" Type="http://schemas.openxmlformats.org/officeDocument/2006/relationships/image" Target="media/image1.png"/><Relationship Id="rId9" Type="http://schemas.openxmlformats.org/officeDocument/2006/relationships/hyperlink" Target="https://studiquestionecriminale.wordpress.com/chi-siamo/"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1078</Words>
  <Characters>6147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2023-02-10T06:08:00Z</dcterms:created>
  <dcterms:modified xsi:type="dcterms:W3CDTF">2023-02-10T06:24:00Z</dcterms:modified>
</cp:coreProperties>
</file>