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7F448" w14:textId="2721D3A0" w:rsidR="00D23030" w:rsidRPr="005443E6" w:rsidRDefault="00D23030" w:rsidP="005443E6">
      <w:pPr>
        <w:jc w:val="both"/>
        <w:rPr>
          <w:rFonts w:asciiTheme="minorHAnsi" w:hAnsiTheme="minorHAnsi" w:cstheme="minorHAnsi"/>
          <w:i/>
          <w:iCs/>
          <w:noProof/>
          <w:sz w:val="16"/>
          <w:szCs w:val="16"/>
        </w:rPr>
      </w:pPr>
      <w:bookmarkStart w:id="0" w:name="_Hlk130977065"/>
      <w:r w:rsidRPr="005443E6">
        <w:rPr>
          <w:rFonts w:asciiTheme="minorHAnsi" w:hAnsiTheme="minorHAnsi" w:cstheme="minorHAnsi"/>
          <w:b/>
          <w:bCs/>
          <w:noProof/>
          <w:color w:val="C00000"/>
          <w:sz w:val="44"/>
          <w:szCs w:val="44"/>
        </w:rPr>
        <w:t>IT2</w:t>
      </w:r>
      <w:r w:rsidRPr="005443E6">
        <w:rPr>
          <w:rFonts w:asciiTheme="minorHAnsi" w:hAnsiTheme="minorHAnsi" w:cstheme="minorHAnsi"/>
          <w:b/>
          <w:bCs/>
          <w:noProof/>
          <w:color w:val="C00000"/>
          <w:sz w:val="44"/>
          <w:szCs w:val="44"/>
        </w:rPr>
        <w:t>385</w:t>
      </w:r>
      <w:r w:rsidRPr="005443E6">
        <w:rPr>
          <w:rFonts w:asciiTheme="minorHAnsi" w:hAnsiTheme="minorHAnsi" w:cstheme="minorHAnsi"/>
          <w:noProof/>
          <w:sz w:val="44"/>
          <w:szCs w:val="44"/>
        </w:rPr>
        <w:tab/>
      </w:r>
      <w:r w:rsidRPr="005443E6">
        <w:rPr>
          <w:rFonts w:asciiTheme="minorHAnsi" w:hAnsiTheme="minorHAnsi" w:cstheme="minorHAnsi"/>
          <w:noProof/>
          <w:sz w:val="16"/>
          <w:szCs w:val="16"/>
        </w:rPr>
        <w:tab/>
      </w:r>
      <w:r w:rsidRPr="005443E6">
        <w:rPr>
          <w:rFonts w:asciiTheme="minorHAnsi" w:hAnsiTheme="minorHAnsi" w:cstheme="minorHAnsi"/>
          <w:noProof/>
          <w:sz w:val="16"/>
          <w:szCs w:val="16"/>
        </w:rPr>
        <w:tab/>
      </w:r>
      <w:r w:rsidRPr="005443E6">
        <w:rPr>
          <w:rFonts w:asciiTheme="minorHAnsi" w:hAnsiTheme="minorHAnsi" w:cstheme="minorHAnsi"/>
          <w:noProof/>
          <w:sz w:val="16"/>
          <w:szCs w:val="16"/>
        </w:rPr>
        <w:tab/>
      </w:r>
      <w:r w:rsidRPr="005443E6">
        <w:rPr>
          <w:rFonts w:asciiTheme="minorHAnsi" w:hAnsiTheme="minorHAnsi" w:cstheme="minorHAnsi"/>
          <w:noProof/>
          <w:sz w:val="16"/>
          <w:szCs w:val="16"/>
        </w:rPr>
        <w:tab/>
      </w:r>
      <w:r w:rsidRPr="005443E6">
        <w:rPr>
          <w:rFonts w:asciiTheme="minorHAnsi" w:hAnsiTheme="minorHAnsi" w:cstheme="minorHAnsi"/>
          <w:noProof/>
          <w:sz w:val="16"/>
          <w:szCs w:val="16"/>
        </w:rPr>
        <w:tab/>
      </w:r>
      <w:r w:rsidRPr="005443E6">
        <w:rPr>
          <w:rFonts w:asciiTheme="minorHAnsi" w:hAnsiTheme="minorHAnsi" w:cstheme="minorHAnsi"/>
          <w:noProof/>
          <w:sz w:val="16"/>
          <w:szCs w:val="16"/>
        </w:rPr>
        <w:tab/>
      </w:r>
      <w:r w:rsidRPr="005443E6">
        <w:rPr>
          <w:rFonts w:asciiTheme="minorHAnsi" w:hAnsiTheme="minorHAnsi" w:cstheme="minorHAnsi"/>
          <w:noProof/>
          <w:sz w:val="16"/>
          <w:szCs w:val="16"/>
        </w:rPr>
        <w:tab/>
      </w:r>
      <w:r w:rsidRPr="005443E6">
        <w:rPr>
          <w:rFonts w:asciiTheme="minorHAnsi" w:hAnsiTheme="minorHAnsi" w:cstheme="minorHAnsi"/>
          <w:noProof/>
          <w:sz w:val="16"/>
          <w:szCs w:val="16"/>
        </w:rPr>
        <w:tab/>
      </w:r>
      <w:r w:rsidRPr="005443E6">
        <w:rPr>
          <w:rFonts w:asciiTheme="minorHAnsi" w:hAnsiTheme="minorHAnsi" w:cstheme="minorHAnsi"/>
          <w:i/>
          <w:iCs/>
          <w:noProof/>
          <w:sz w:val="16"/>
          <w:szCs w:val="16"/>
        </w:rPr>
        <w:t>Scheda creata il 1</w:t>
      </w:r>
      <w:r w:rsidRPr="005443E6">
        <w:rPr>
          <w:rFonts w:asciiTheme="minorHAnsi" w:hAnsiTheme="minorHAnsi" w:cstheme="minorHAnsi"/>
          <w:i/>
          <w:iCs/>
          <w:noProof/>
          <w:sz w:val="16"/>
          <w:szCs w:val="16"/>
        </w:rPr>
        <w:t>8</w:t>
      </w:r>
      <w:r w:rsidRPr="005443E6">
        <w:rPr>
          <w:rFonts w:asciiTheme="minorHAnsi" w:hAnsiTheme="minorHAnsi" w:cstheme="minorHAnsi"/>
          <w:i/>
          <w:iCs/>
          <w:noProof/>
          <w:sz w:val="16"/>
          <w:szCs w:val="16"/>
        </w:rPr>
        <w:t xml:space="preserve"> aprile 2023</w:t>
      </w:r>
      <w:bookmarkEnd w:id="0"/>
    </w:p>
    <w:p w14:paraId="55A6188C" w14:textId="49A660BE" w:rsidR="00A73CD8" w:rsidRPr="005443E6" w:rsidRDefault="00DB1728" w:rsidP="005443E6">
      <w:pPr>
        <w:jc w:val="both"/>
        <w:rPr>
          <w:rFonts w:asciiTheme="minorHAnsi" w:hAnsiTheme="minorHAnsi" w:cstheme="minorHAnsi"/>
          <w:b/>
          <w:bCs/>
          <w:color w:val="C00000"/>
          <w:sz w:val="22"/>
          <w:szCs w:val="22"/>
        </w:rPr>
      </w:pPr>
      <w:r w:rsidRPr="005443E6">
        <w:rPr>
          <w:rFonts w:asciiTheme="minorHAnsi" w:hAnsiTheme="minorHAnsi" w:cstheme="minorHAnsi"/>
          <w:sz w:val="22"/>
          <w:szCs w:val="22"/>
        </w:rPr>
        <w:drawing>
          <wp:inline distT="0" distB="0" distL="0" distR="0" wp14:anchorId="668E4726" wp14:editId="79D67BA4">
            <wp:extent cx="1897200" cy="2520000"/>
            <wp:effectExtent l="0" t="0" r="8255" b="0"/>
            <wp:docPr id="1" name="Immagine 1" descr="Immagine che contiene diagramm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diagramma, lettera&#10;&#10;Descrizione generata automaticamente"/>
                    <pic:cNvPicPr/>
                  </pic:nvPicPr>
                  <pic:blipFill>
                    <a:blip r:embed="rId5"/>
                    <a:stretch>
                      <a:fillRect/>
                    </a:stretch>
                  </pic:blipFill>
                  <pic:spPr>
                    <a:xfrm>
                      <a:off x="0" y="0"/>
                      <a:ext cx="1897200" cy="2520000"/>
                    </a:xfrm>
                    <a:prstGeom prst="rect">
                      <a:avLst/>
                    </a:prstGeom>
                  </pic:spPr>
                </pic:pic>
              </a:graphicData>
            </a:graphic>
          </wp:inline>
        </w:drawing>
      </w:r>
      <w:r w:rsidRPr="005443E6">
        <w:rPr>
          <w:rFonts w:asciiTheme="minorHAnsi" w:hAnsiTheme="minorHAnsi" w:cstheme="minorHAnsi"/>
          <w:sz w:val="22"/>
          <w:szCs w:val="22"/>
        </w:rPr>
        <w:t xml:space="preserve">   </w:t>
      </w:r>
      <w:r w:rsidR="00A73CD8" w:rsidRPr="005443E6">
        <w:rPr>
          <w:rFonts w:asciiTheme="minorHAnsi" w:hAnsiTheme="minorHAnsi" w:cstheme="minorHAnsi"/>
          <w:b/>
          <w:bCs/>
          <w:color w:val="C00000"/>
          <w:sz w:val="22"/>
          <w:szCs w:val="22"/>
        </w:rPr>
        <w:t xml:space="preserve"> </w:t>
      </w:r>
      <w:r w:rsidRPr="005443E6">
        <w:rPr>
          <w:rFonts w:asciiTheme="minorHAnsi" w:hAnsiTheme="minorHAnsi" w:cstheme="minorHAnsi"/>
          <w:sz w:val="22"/>
          <w:szCs w:val="22"/>
        </w:rPr>
        <w:drawing>
          <wp:inline distT="0" distB="0" distL="0" distR="0" wp14:anchorId="0C41F228" wp14:editId="591EA312">
            <wp:extent cx="1864800" cy="2520000"/>
            <wp:effectExtent l="0" t="0" r="2540" b="0"/>
            <wp:docPr id="5" name="Immagine 5"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diagramma&#10;&#10;Descrizione generata automaticamente"/>
                    <pic:cNvPicPr/>
                  </pic:nvPicPr>
                  <pic:blipFill>
                    <a:blip r:embed="rId6"/>
                    <a:stretch>
                      <a:fillRect/>
                    </a:stretch>
                  </pic:blipFill>
                  <pic:spPr>
                    <a:xfrm>
                      <a:off x="0" y="0"/>
                      <a:ext cx="1864800" cy="2520000"/>
                    </a:xfrm>
                    <a:prstGeom prst="rect">
                      <a:avLst/>
                    </a:prstGeom>
                  </pic:spPr>
                </pic:pic>
              </a:graphicData>
            </a:graphic>
          </wp:inline>
        </w:drawing>
      </w:r>
      <w:r w:rsidRPr="005443E6">
        <w:rPr>
          <w:rFonts w:asciiTheme="minorHAnsi" w:hAnsiTheme="minorHAnsi" w:cstheme="minorHAnsi"/>
          <w:sz w:val="22"/>
          <w:szCs w:val="22"/>
        </w:rPr>
        <w:t xml:space="preserve"> </w:t>
      </w:r>
      <w:r w:rsidRPr="005443E6">
        <w:rPr>
          <w:rFonts w:asciiTheme="minorHAnsi" w:hAnsiTheme="minorHAnsi" w:cstheme="minorHAnsi"/>
          <w:sz w:val="22"/>
          <w:szCs w:val="22"/>
        </w:rPr>
        <w:drawing>
          <wp:inline distT="0" distB="0" distL="0" distR="0" wp14:anchorId="40F9DB09" wp14:editId="736E3B55">
            <wp:extent cx="1861200" cy="2520000"/>
            <wp:effectExtent l="0" t="0" r="5715" b="0"/>
            <wp:docPr id="6" name="Immagine 6" descr="Immagine che contiene test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schermata&#10;&#10;Descrizione generata automaticamente"/>
                    <pic:cNvPicPr/>
                  </pic:nvPicPr>
                  <pic:blipFill>
                    <a:blip r:embed="rId7"/>
                    <a:stretch>
                      <a:fillRect/>
                    </a:stretch>
                  </pic:blipFill>
                  <pic:spPr>
                    <a:xfrm>
                      <a:off x="0" y="0"/>
                      <a:ext cx="1861200" cy="2520000"/>
                    </a:xfrm>
                    <a:prstGeom prst="rect">
                      <a:avLst/>
                    </a:prstGeom>
                  </pic:spPr>
                </pic:pic>
              </a:graphicData>
            </a:graphic>
          </wp:inline>
        </w:drawing>
      </w:r>
    </w:p>
    <w:p w14:paraId="0BCD4357" w14:textId="4EACC8F4" w:rsidR="00D23030" w:rsidRPr="005443E6" w:rsidRDefault="00D23030" w:rsidP="005443E6">
      <w:pPr>
        <w:jc w:val="both"/>
        <w:rPr>
          <w:rFonts w:asciiTheme="minorHAnsi" w:hAnsiTheme="minorHAnsi" w:cstheme="minorHAnsi"/>
          <w:b/>
          <w:bCs/>
          <w:color w:val="C00000"/>
          <w:sz w:val="44"/>
          <w:szCs w:val="44"/>
        </w:rPr>
      </w:pPr>
      <w:r w:rsidRPr="005443E6">
        <w:rPr>
          <w:rFonts w:asciiTheme="minorHAnsi" w:hAnsiTheme="minorHAnsi" w:cstheme="minorHAnsi"/>
          <w:b/>
          <w:bCs/>
          <w:color w:val="C00000"/>
          <w:sz w:val="44"/>
          <w:szCs w:val="44"/>
        </w:rPr>
        <w:t>Descrizione storico-bibliografica</w:t>
      </w:r>
    </w:p>
    <w:p w14:paraId="2B3FE179" w14:textId="50DCDA60" w:rsidR="00D23030" w:rsidRPr="005443E6" w:rsidRDefault="00D23030" w:rsidP="005443E6">
      <w:pPr>
        <w:jc w:val="both"/>
        <w:rPr>
          <w:rFonts w:asciiTheme="minorHAnsi" w:hAnsiTheme="minorHAnsi" w:cstheme="minorHAnsi"/>
          <w:sz w:val="22"/>
          <w:szCs w:val="22"/>
        </w:rPr>
      </w:pPr>
      <w:r w:rsidRPr="005443E6">
        <w:rPr>
          <w:rFonts w:asciiTheme="minorHAnsi" w:hAnsiTheme="minorHAnsi" w:cstheme="minorHAnsi"/>
          <w:b/>
          <w:sz w:val="22"/>
          <w:szCs w:val="22"/>
        </w:rPr>
        <w:t xml:space="preserve">*Civiltà delle </w:t>
      </w:r>
      <w:proofErr w:type="gramStart"/>
      <w:r w:rsidRPr="005443E6">
        <w:rPr>
          <w:rFonts w:asciiTheme="minorHAnsi" w:hAnsiTheme="minorHAnsi" w:cstheme="minorHAnsi"/>
          <w:b/>
          <w:sz w:val="22"/>
          <w:szCs w:val="22"/>
        </w:rPr>
        <w:t xml:space="preserve">macchine </w:t>
      </w:r>
      <w:r w:rsidRPr="005443E6">
        <w:rPr>
          <w:rFonts w:asciiTheme="minorHAnsi" w:hAnsiTheme="minorHAnsi" w:cstheme="minorHAnsi"/>
          <w:sz w:val="22"/>
          <w:szCs w:val="22"/>
        </w:rPr>
        <w:t>:</w:t>
      </w:r>
      <w:proofErr w:type="gramEnd"/>
      <w:r w:rsidRPr="005443E6">
        <w:rPr>
          <w:rFonts w:asciiTheme="minorHAnsi" w:hAnsiTheme="minorHAnsi" w:cstheme="minorHAnsi"/>
          <w:sz w:val="22"/>
          <w:szCs w:val="22"/>
        </w:rPr>
        <w:t xml:space="preserve"> rivista bimestrale di cultura contemporanea. - Anno 1, n. 1 (gennaio </w:t>
      </w:r>
      <w:proofErr w:type="gramStart"/>
      <w:r w:rsidRPr="005443E6">
        <w:rPr>
          <w:rFonts w:asciiTheme="minorHAnsi" w:hAnsiTheme="minorHAnsi" w:cstheme="minorHAnsi"/>
          <w:sz w:val="22"/>
          <w:szCs w:val="22"/>
        </w:rPr>
        <w:t>1953)-</w:t>
      </w:r>
      <w:proofErr w:type="gramEnd"/>
      <w:r w:rsidRPr="005443E6">
        <w:rPr>
          <w:rFonts w:asciiTheme="minorHAnsi" w:hAnsiTheme="minorHAnsi" w:cstheme="minorHAnsi"/>
          <w:sz w:val="22"/>
          <w:szCs w:val="22"/>
        </w:rPr>
        <w:t xml:space="preserve">anno 27, n. 4/6 (lug.-dic. 1979). - </w:t>
      </w:r>
      <w:proofErr w:type="gramStart"/>
      <w:r w:rsidRPr="005443E6">
        <w:rPr>
          <w:rFonts w:asciiTheme="minorHAnsi" w:hAnsiTheme="minorHAnsi" w:cstheme="minorHAnsi"/>
          <w:sz w:val="22"/>
          <w:szCs w:val="22"/>
        </w:rPr>
        <w:t>Roma :</w:t>
      </w:r>
      <w:proofErr w:type="gramEnd"/>
      <w:r w:rsidRPr="005443E6">
        <w:rPr>
          <w:rFonts w:asciiTheme="minorHAnsi" w:hAnsiTheme="minorHAnsi" w:cstheme="minorHAnsi"/>
          <w:sz w:val="22"/>
          <w:szCs w:val="22"/>
        </w:rPr>
        <w:t xml:space="preserve"> Finmeccanica </w:t>
      </w:r>
      <w:proofErr w:type="spellStart"/>
      <w:r w:rsidRPr="005443E6">
        <w:rPr>
          <w:rFonts w:asciiTheme="minorHAnsi" w:hAnsiTheme="minorHAnsi" w:cstheme="minorHAnsi"/>
          <w:sz w:val="22"/>
          <w:szCs w:val="22"/>
        </w:rPr>
        <w:t>Edindustria</w:t>
      </w:r>
      <w:proofErr w:type="spellEnd"/>
      <w:r w:rsidRPr="005443E6">
        <w:rPr>
          <w:rFonts w:asciiTheme="minorHAnsi" w:hAnsiTheme="minorHAnsi" w:cstheme="minorHAnsi"/>
          <w:sz w:val="22"/>
          <w:szCs w:val="22"/>
        </w:rPr>
        <w:t>, 1953-19</w:t>
      </w:r>
      <w:r w:rsidR="005443E6" w:rsidRPr="005443E6">
        <w:rPr>
          <w:rFonts w:asciiTheme="minorHAnsi" w:hAnsiTheme="minorHAnsi" w:cstheme="minorHAnsi"/>
          <w:sz w:val="22"/>
          <w:szCs w:val="22"/>
        </w:rPr>
        <w:t>79</w:t>
      </w:r>
      <w:r w:rsidRPr="005443E6">
        <w:rPr>
          <w:rFonts w:asciiTheme="minorHAnsi" w:hAnsiTheme="minorHAnsi" w:cstheme="minorHAnsi"/>
          <w:sz w:val="22"/>
          <w:szCs w:val="22"/>
        </w:rPr>
        <w:t xml:space="preserve">. - 27 </w:t>
      </w:r>
      <w:proofErr w:type="gramStart"/>
      <w:r w:rsidRPr="005443E6">
        <w:rPr>
          <w:rFonts w:asciiTheme="minorHAnsi" w:hAnsiTheme="minorHAnsi" w:cstheme="minorHAnsi"/>
          <w:sz w:val="22"/>
          <w:szCs w:val="22"/>
        </w:rPr>
        <w:t>volumi :</w:t>
      </w:r>
      <w:proofErr w:type="gramEnd"/>
      <w:r w:rsidRPr="005443E6">
        <w:rPr>
          <w:rFonts w:asciiTheme="minorHAnsi" w:hAnsiTheme="minorHAnsi" w:cstheme="minorHAnsi"/>
          <w:sz w:val="22"/>
          <w:szCs w:val="22"/>
        </w:rPr>
        <w:t xml:space="preserve"> ill. ; 33 cm. ((Il complemento del titolo varia. - Indice 1953-1958 in: anno 6, n. 6 (nov.-dic. 1958). - Edita per conto delle aziende del gruppo IRI. - BNI 1953-3644. – ISSN 0009-8183. - TO00181518</w:t>
      </w:r>
    </w:p>
    <w:p w14:paraId="4CB9A89C" w14:textId="77777777" w:rsidR="00D23030" w:rsidRPr="005443E6" w:rsidRDefault="00D23030" w:rsidP="005443E6">
      <w:pPr>
        <w:jc w:val="both"/>
        <w:rPr>
          <w:rFonts w:asciiTheme="minorHAnsi" w:hAnsiTheme="minorHAnsi" w:cstheme="minorHAnsi"/>
          <w:sz w:val="22"/>
          <w:szCs w:val="22"/>
        </w:rPr>
      </w:pPr>
      <w:r w:rsidRPr="005443E6">
        <w:rPr>
          <w:rFonts w:asciiTheme="minorHAnsi" w:hAnsiTheme="minorHAnsi" w:cstheme="minorHAnsi"/>
          <w:sz w:val="22"/>
          <w:szCs w:val="22"/>
        </w:rPr>
        <w:t>Autori: Finmeccanica; IRI</w:t>
      </w:r>
    </w:p>
    <w:p w14:paraId="098657B8" w14:textId="77777777" w:rsidR="00D23030" w:rsidRPr="005443E6" w:rsidRDefault="00D23030" w:rsidP="005443E6">
      <w:pPr>
        <w:jc w:val="both"/>
        <w:rPr>
          <w:rFonts w:asciiTheme="minorHAnsi" w:hAnsiTheme="minorHAnsi" w:cstheme="minorHAnsi"/>
          <w:sz w:val="22"/>
          <w:szCs w:val="22"/>
        </w:rPr>
      </w:pPr>
      <w:r w:rsidRPr="005443E6">
        <w:rPr>
          <w:rFonts w:asciiTheme="minorHAnsi" w:hAnsiTheme="minorHAnsi" w:cstheme="minorHAnsi"/>
          <w:sz w:val="22"/>
          <w:szCs w:val="22"/>
        </w:rPr>
        <w:t>Soggetti: Cultura - Sec. 20. - Periodici</w:t>
      </w:r>
    </w:p>
    <w:p w14:paraId="01DFE8AB" w14:textId="77777777" w:rsidR="00D23030" w:rsidRPr="005443E6" w:rsidRDefault="00D23030" w:rsidP="005443E6">
      <w:pPr>
        <w:jc w:val="both"/>
        <w:rPr>
          <w:rFonts w:asciiTheme="minorHAnsi" w:hAnsiTheme="minorHAnsi" w:cstheme="minorHAnsi"/>
          <w:sz w:val="22"/>
          <w:szCs w:val="22"/>
        </w:rPr>
      </w:pPr>
      <w:r w:rsidRPr="005443E6">
        <w:rPr>
          <w:rFonts w:asciiTheme="minorHAnsi" w:hAnsiTheme="minorHAnsi" w:cstheme="minorHAnsi"/>
          <w:sz w:val="22"/>
          <w:szCs w:val="22"/>
        </w:rPr>
        <w:t>Classe: D055.1</w:t>
      </w:r>
    </w:p>
    <w:p w14:paraId="62A191F4" w14:textId="4CDFD4BB" w:rsidR="00D23030" w:rsidRPr="005443E6" w:rsidRDefault="00D23030" w:rsidP="005443E6">
      <w:pPr>
        <w:jc w:val="both"/>
        <w:rPr>
          <w:rFonts w:asciiTheme="minorHAnsi" w:hAnsiTheme="minorHAnsi" w:cstheme="minorHAnsi"/>
          <w:sz w:val="22"/>
          <w:szCs w:val="22"/>
        </w:rPr>
      </w:pPr>
      <w:r w:rsidRPr="005443E6">
        <w:rPr>
          <w:rFonts w:asciiTheme="minorHAnsi" w:hAnsiTheme="minorHAnsi" w:cstheme="minorHAnsi"/>
          <w:sz w:val="22"/>
          <w:szCs w:val="22"/>
        </w:rPr>
        <w:t xml:space="preserve">Copia digitale 1953-1958 a: </w:t>
      </w:r>
      <w:hyperlink r:id="rId8" w:history="1">
        <w:r w:rsidRPr="005443E6">
          <w:rPr>
            <w:rStyle w:val="Collegamentoipertestuale"/>
            <w:rFonts w:asciiTheme="minorHAnsi" w:hAnsiTheme="minorHAnsi" w:cstheme="minorHAnsi"/>
            <w:sz w:val="22"/>
            <w:szCs w:val="22"/>
          </w:rPr>
          <w:t>http://www.internetculturale.it/it/913/emeroteca-digitale-italiana/periodic/testata/7678</w:t>
        </w:r>
      </w:hyperlink>
    </w:p>
    <w:p w14:paraId="4C4CC66B" w14:textId="77777777" w:rsidR="00A73CD8" w:rsidRPr="005443E6" w:rsidRDefault="00A73CD8" w:rsidP="005443E6">
      <w:pPr>
        <w:pStyle w:val="Testonormale1"/>
        <w:tabs>
          <w:tab w:val="right" w:pos="6480"/>
        </w:tabs>
        <w:jc w:val="both"/>
        <w:rPr>
          <w:rFonts w:asciiTheme="minorHAnsi" w:hAnsiTheme="minorHAnsi" w:cstheme="minorHAnsi"/>
          <w:b/>
          <w:bCs/>
          <w:sz w:val="22"/>
          <w:szCs w:val="22"/>
        </w:rPr>
      </w:pPr>
    </w:p>
    <w:p w14:paraId="6B693898" w14:textId="252ABF1B" w:rsidR="00D23030" w:rsidRPr="005443E6" w:rsidRDefault="00D23030" w:rsidP="005443E6">
      <w:pPr>
        <w:pStyle w:val="Testonormale1"/>
        <w:tabs>
          <w:tab w:val="right" w:pos="6480"/>
        </w:tabs>
        <w:jc w:val="both"/>
        <w:rPr>
          <w:rFonts w:asciiTheme="minorHAnsi" w:hAnsiTheme="minorHAnsi" w:cstheme="minorHAnsi"/>
          <w:sz w:val="22"/>
          <w:szCs w:val="22"/>
        </w:rPr>
      </w:pPr>
      <w:r w:rsidRPr="005443E6">
        <w:rPr>
          <w:rFonts w:asciiTheme="minorHAnsi" w:hAnsiTheme="minorHAnsi" w:cstheme="minorHAnsi"/>
          <w:b/>
          <w:bCs/>
          <w:sz w:val="22"/>
          <w:szCs w:val="22"/>
        </w:rPr>
        <w:t xml:space="preserve">*Nuova civiltà delle </w:t>
      </w:r>
      <w:proofErr w:type="gramStart"/>
      <w:r w:rsidRPr="005443E6">
        <w:rPr>
          <w:rFonts w:asciiTheme="minorHAnsi" w:hAnsiTheme="minorHAnsi" w:cstheme="minorHAnsi"/>
          <w:b/>
          <w:bCs/>
          <w:sz w:val="22"/>
          <w:szCs w:val="22"/>
        </w:rPr>
        <w:t>macchine</w:t>
      </w:r>
      <w:r w:rsidRPr="005443E6">
        <w:rPr>
          <w:rFonts w:asciiTheme="minorHAnsi" w:hAnsiTheme="minorHAnsi" w:cstheme="minorHAnsi"/>
          <w:bCs/>
          <w:sz w:val="22"/>
          <w:szCs w:val="22"/>
        </w:rPr>
        <w:t xml:space="preserve"> :</w:t>
      </w:r>
      <w:proofErr w:type="gramEnd"/>
      <w:r w:rsidRPr="005443E6">
        <w:rPr>
          <w:rFonts w:asciiTheme="minorHAnsi" w:hAnsiTheme="minorHAnsi" w:cstheme="minorHAnsi"/>
          <w:bCs/>
          <w:sz w:val="22"/>
          <w:szCs w:val="22"/>
        </w:rPr>
        <w:t xml:space="preserve"> rivista trimestrale di analisi e critica. - Anno 1, n. 1 (inverno </w:t>
      </w:r>
      <w:proofErr w:type="gramStart"/>
      <w:r w:rsidRPr="005443E6">
        <w:rPr>
          <w:rFonts w:asciiTheme="minorHAnsi" w:hAnsiTheme="minorHAnsi" w:cstheme="minorHAnsi"/>
          <w:bCs/>
          <w:sz w:val="22"/>
          <w:szCs w:val="22"/>
        </w:rPr>
        <w:t>1983)-</w:t>
      </w:r>
      <w:proofErr w:type="gramEnd"/>
      <w:r w:rsidRPr="005443E6">
        <w:rPr>
          <w:rFonts w:asciiTheme="minorHAnsi" w:hAnsiTheme="minorHAnsi" w:cstheme="minorHAnsi"/>
          <w:bCs/>
          <w:sz w:val="22"/>
          <w:szCs w:val="22"/>
        </w:rPr>
        <w:t xml:space="preserve">anno 30, n. 4 (2012). - </w:t>
      </w:r>
      <w:proofErr w:type="gramStart"/>
      <w:r w:rsidRPr="005443E6">
        <w:rPr>
          <w:rFonts w:asciiTheme="minorHAnsi" w:hAnsiTheme="minorHAnsi" w:cstheme="minorHAnsi"/>
          <w:bCs/>
          <w:sz w:val="22"/>
          <w:szCs w:val="22"/>
        </w:rPr>
        <w:t>Bologna :</w:t>
      </w:r>
      <w:proofErr w:type="gramEnd"/>
      <w:r w:rsidRPr="005443E6">
        <w:rPr>
          <w:rFonts w:asciiTheme="minorHAnsi" w:hAnsiTheme="minorHAnsi" w:cstheme="minorHAnsi"/>
          <w:bCs/>
          <w:sz w:val="22"/>
          <w:szCs w:val="22"/>
        </w:rPr>
        <w:t xml:space="preserve"> Analisi trend, 1983-2012. – 30 </w:t>
      </w:r>
      <w:proofErr w:type="gramStart"/>
      <w:r w:rsidRPr="005443E6">
        <w:rPr>
          <w:rFonts w:asciiTheme="minorHAnsi" w:hAnsiTheme="minorHAnsi" w:cstheme="minorHAnsi"/>
          <w:bCs/>
          <w:sz w:val="22"/>
          <w:szCs w:val="22"/>
        </w:rPr>
        <w:t xml:space="preserve">volumi </w:t>
      </w:r>
      <w:r w:rsidR="00687B5D" w:rsidRPr="005443E6">
        <w:rPr>
          <w:rFonts w:asciiTheme="minorHAnsi" w:hAnsiTheme="minorHAnsi" w:cstheme="minorHAnsi"/>
          <w:bCs/>
          <w:sz w:val="22"/>
          <w:szCs w:val="22"/>
        </w:rPr>
        <w:t>:</w:t>
      </w:r>
      <w:proofErr w:type="gramEnd"/>
      <w:r w:rsidR="00687B5D" w:rsidRPr="005443E6">
        <w:rPr>
          <w:rFonts w:asciiTheme="minorHAnsi" w:hAnsiTheme="minorHAnsi" w:cstheme="minorHAnsi"/>
          <w:bCs/>
          <w:sz w:val="22"/>
          <w:szCs w:val="22"/>
        </w:rPr>
        <w:t xml:space="preserve"> 117 fasc. </w:t>
      </w:r>
      <w:r w:rsidRPr="005443E6">
        <w:rPr>
          <w:rFonts w:asciiTheme="minorHAnsi" w:hAnsiTheme="minorHAnsi" w:cstheme="minorHAnsi"/>
          <w:bCs/>
          <w:sz w:val="22"/>
          <w:szCs w:val="22"/>
        </w:rPr>
        <w:t xml:space="preserve">; 27 cm. ((Il luogo di edizione e l'editore variano in: </w:t>
      </w:r>
      <w:proofErr w:type="gramStart"/>
      <w:r w:rsidRPr="005443E6">
        <w:rPr>
          <w:rFonts w:asciiTheme="minorHAnsi" w:hAnsiTheme="minorHAnsi" w:cstheme="minorHAnsi"/>
          <w:bCs/>
          <w:sz w:val="22"/>
          <w:szCs w:val="22"/>
        </w:rPr>
        <w:t>Torino :</w:t>
      </w:r>
      <w:proofErr w:type="gramEnd"/>
      <w:r w:rsidRPr="005443E6">
        <w:rPr>
          <w:rFonts w:asciiTheme="minorHAnsi" w:hAnsiTheme="minorHAnsi" w:cstheme="minorHAnsi"/>
          <w:bCs/>
          <w:sz w:val="22"/>
          <w:szCs w:val="22"/>
        </w:rPr>
        <w:t xml:space="preserve"> Nuova ERI-Edizioni RAI. - Contiene i riassunti in inglese degli articoli. </w:t>
      </w:r>
      <w:r w:rsidR="00687B5D" w:rsidRPr="005443E6">
        <w:rPr>
          <w:rFonts w:asciiTheme="minorHAnsi" w:hAnsiTheme="minorHAnsi" w:cstheme="minorHAnsi"/>
          <w:bCs/>
          <w:sz w:val="22"/>
          <w:szCs w:val="22"/>
        </w:rPr>
        <w:t>–</w:t>
      </w:r>
      <w:r w:rsidRPr="005443E6">
        <w:rPr>
          <w:rFonts w:asciiTheme="minorHAnsi" w:hAnsiTheme="minorHAnsi" w:cstheme="minorHAnsi"/>
          <w:bCs/>
          <w:sz w:val="22"/>
          <w:szCs w:val="22"/>
        </w:rPr>
        <w:t xml:space="preserve"> </w:t>
      </w:r>
      <w:r w:rsidR="00687B5D" w:rsidRPr="005443E6">
        <w:rPr>
          <w:rFonts w:asciiTheme="minorHAnsi" w:hAnsiTheme="minorHAnsi" w:cstheme="minorHAnsi"/>
          <w:bCs/>
          <w:sz w:val="22"/>
          <w:szCs w:val="22"/>
        </w:rPr>
        <w:t xml:space="preserve">Disponibile anche online previa registrazione e contributo economico. - </w:t>
      </w:r>
      <w:r w:rsidRPr="005443E6">
        <w:rPr>
          <w:rFonts w:asciiTheme="minorHAnsi" w:hAnsiTheme="minorHAnsi" w:cstheme="minorHAnsi"/>
          <w:bCs/>
          <w:sz w:val="22"/>
          <w:szCs w:val="22"/>
        </w:rPr>
        <w:t>BNI  83-8041. - RAV0028748</w:t>
      </w:r>
    </w:p>
    <w:p w14:paraId="572EFA61" w14:textId="477A6574" w:rsidR="00DB1728" w:rsidRPr="005443E6" w:rsidRDefault="00D23030" w:rsidP="005443E6">
      <w:pPr>
        <w:suppressAutoHyphens w:val="0"/>
        <w:jc w:val="both"/>
        <w:rPr>
          <w:rFonts w:asciiTheme="minorHAnsi" w:hAnsiTheme="minorHAnsi" w:cstheme="minorHAnsi"/>
          <w:color w:val="000000" w:themeColor="text1"/>
          <w:sz w:val="22"/>
          <w:szCs w:val="22"/>
          <w:lang w:eastAsia="it-IT"/>
        </w:rPr>
      </w:pPr>
      <w:r w:rsidRPr="005443E6">
        <w:rPr>
          <w:rFonts w:asciiTheme="minorHAnsi" w:hAnsiTheme="minorHAnsi" w:cstheme="minorHAnsi"/>
          <w:bCs/>
          <w:sz w:val="22"/>
          <w:szCs w:val="22"/>
        </w:rPr>
        <w:t xml:space="preserve">Soggetti: Cultura - Sec. 20.-21. </w:t>
      </w:r>
      <w:r w:rsidR="00DB1728" w:rsidRPr="005443E6">
        <w:rPr>
          <w:rFonts w:asciiTheme="minorHAnsi" w:hAnsiTheme="minorHAnsi" w:cstheme="minorHAnsi"/>
          <w:bCs/>
          <w:sz w:val="22"/>
          <w:szCs w:val="22"/>
        </w:rPr>
        <w:t>–</w:t>
      </w:r>
      <w:r w:rsidRPr="005443E6">
        <w:rPr>
          <w:rFonts w:asciiTheme="minorHAnsi" w:hAnsiTheme="minorHAnsi" w:cstheme="minorHAnsi"/>
          <w:bCs/>
          <w:sz w:val="22"/>
          <w:szCs w:val="22"/>
        </w:rPr>
        <w:t xml:space="preserve"> Periodici</w:t>
      </w:r>
      <w:r w:rsidR="00DB1728" w:rsidRPr="005443E6">
        <w:rPr>
          <w:rFonts w:asciiTheme="minorHAnsi" w:hAnsiTheme="minorHAnsi" w:cstheme="minorHAnsi"/>
          <w:bCs/>
          <w:sz w:val="22"/>
          <w:szCs w:val="22"/>
        </w:rPr>
        <w:t xml:space="preserve">; </w:t>
      </w:r>
      <w:r w:rsidR="00DB1728" w:rsidRPr="005443E6">
        <w:rPr>
          <w:rFonts w:asciiTheme="minorHAnsi" w:hAnsiTheme="minorHAnsi" w:cstheme="minorHAnsi"/>
          <w:color w:val="000000" w:themeColor="text1"/>
          <w:sz w:val="22"/>
          <w:szCs w:val="22"/>
          <w:lang w:eastAsia="it-IT"/>
        </w:rPr>
        <w:t xml:space="preserve">Filosofia </w:t>
      </w:r>
      <w:r w:rsidR="00DB1728" w:rsidRPr="005443E6">
        <w:rPr>
          <w:rFonts w:asciiTheme="minorHAnsi" w:hAnsiTheme="minorHAnsi" w:cstheme="minorHAnsi"/>
          <w:color w:val="000000" w:themeColor="text1"/>
          <w:sz w:val="22"/>
          <w:szCs w:val="22"/>
          <w:lang w:eastAsia="it-IT"/>
        </w:rPr>
        <w:t>–</w:t>
      </w:r>
      <w:r w:rsidR="00DB1728" w:rsidRPr="005443E6">
        <w:rPr>
          <w:rFonts w:asciiTheme="minorHAnsi" w:hAnsiTheme="minorHAnsi" w:cstheme="minorHAnsi"/>
          <w:color w:val="000000" w:themeColor="text1"/>
          <w:sz w:val="22"/>
          <w:szCs w:val="22"/>
          <w:lang w:eastAsia="it-IT"/>
        </w:rPr>
        <w:t xml:space="preserve"> Periodici</w:t>
      </w:r>
      <w:r w:rsidR="00DB1728" w:rsidRPr="005443E6">
        <w:rPr>
          <w:rFonts w:asciiTheme="minorHAnsi" w:hAnsiTheme="minorHAnsi" w:cstheme="minorHAnsi"/>
          <w:color w:val="000000" w:themeColor="text1"/>
          <w:sz w:val="22"/>
          <w:szCs w:val="22"/>
          <w:lang w:eastAsia="it-IT"/>
        </w:rPr>
        <w:t xml:space="preserve">; </w:t>
      </w:r>
      <w:r w:rsidR="00DB1728" w:rsidRPr="005443E6">
        <w:rPr>
          <w:rFonts w:asciiTheme="minorHAnsi" w:hAnsiTheme="minorHAnsi" w:cstheme="minorHAnsi"/>
          <w:color w:val="000000" w:themeColor="text1"/>
          <w:sz w:val="22"/>
          <w:szCs w:val="22"/>
          <w:lang w:eastAsia="it-IT"/>
        </w:rPr>
        <w:t>Macchine - Concezione filosofica - Periodici</w:t>
      </w:r>
    </w:p>
    <w:p w14:paraId="13059F20" w14:textId="2DCE4162" w:rsidR="00D23030" w:rsidRPr="005443E6" w:rsidRDefault="00D23030" w:rsidP="005443E6">
      <w:pPr>
        <w:pStyle w:val="Testonormale1"/>
        <w:tabs>
          <w:tab w:val="right" w:pos="6480"/>
        </w:tabs>
        <w:jc w:val="both"/>
        <w:rPr>
          <w:rFonts w:asciiTheme="minorHAnsi" w:hAnsiTheme="minorHAnsi" w:cstheme="minorHAnsi"/>
          <w:sz w:val="22"/>
          <w:szCs w:val="22"/>
        </w:rPr>
      </w:pPr>
      <w:r w:rsidRPr="005443E6">
        <w:rPr>
          <w:rFonts w:asciiTheme="minorHAnsi" w:hAnsiTheme="minorHAnsi" w:cstheme="minorHAnsi"/>
          <w:bCs/>
          <w:sz w:val="22"/>
          <w:szCs w:val="22"/>
        </w:rPr>
        <w:t>Classe: D</w:t>
      </w:r>
      <w:r w:rsidR="00DB1728" w:rsidRPr="005443E6">
        <w:rPr>
          <w:rFonts w:asciiTheme="minorHAnsi" w:hAnsiTheme="minorHAnsi" w:cstheme="minorHAnsi"/>
          <w:bCs/>
          <w:sz w:val="22"/>
          <w:szCs w:val="22"/>
        </w:rPr>
        <w:t>105</w:t>
      </w:r>
    </w:p>
    <w:p w14:paraId="0B313BA5" w14:textId="77777777" w:rsidR="00A73CD8" w:rsidRPr="005443E6" w:rsidRDefault="00A73CD8" w:rsidP="005443E6">
      <w:pPr>
        <w:jc w:val="both"/>
        <w:rPr>
          <w:rFonts w:asciiTheme="minorHAnsi" w:hAnsiTheme="minorHAnsi" w:cstheme="minorHAnsi"/>
          <w:b/>
          <w:sz w:val="22"/>
          <w:szCs w:val="22"/>
        </w:rPr>
      </w:pPr>
    </w:p>
    <w:p w14:paraId="2D9560FC" w14:textId="4F0667AD" w:rsidR="00A73CD8" w:rsidRPr="005443E6" w:rsidRDefault="00A73CD8" w:rsidP="005443E6">
      <w:pPr>
        <w:jc w:val="both"/>
        <w:rPr>
          <w:rFonts w:asciiTheme="minorHAnsi" w:hAnsiTheme="minorHAnsi" w:cstheme="minorHAnsi"/>
          <w:sz w:val="22"/>
          <w:szCs w:val="22"/>
        </w:rPr>
      </w:pPr>
      <w:r w:rsidRPr="005443E6">
        <w:rPr>
          <w:rFonts w:asciiTheme="minorHAnsi" w:hAnsiTheme="minorHAnsi" w:cstheme="minorHAnsi"/>
          <w:sz w:val="22"/>
          <w:szCs w:val="22"/>
        </w:rPr>
        <w:t>*</w:t>
      </w:r>
      <w:proofErr w:type="spellStart"/>
      <w:proofErr w:type="gramStart"/>
      <w:r w:rsidRPr="005443E6">
        <w:rPr>
          <w:rFonts w:asciiTheme="minorHAnsi" w:hAnsiTheme="minorHAnsi" w:cstheme="minorHAnsi"/>
          <w:b/>
          <w:bCs/>
          <w:sz w:val="22"/>
          <w:szCs w:val="22"/>
        </w:rPr>
        <w:t>CdM</w:t>
      </w:r>
      <w:proofErr w:type="spellEnd"/>
      <w:r w:rsidRPr="005443E6">
        <w:rPr>
          <w:rFonts w:asciiTheme="minorHAnsi" w:hAnsiTheme="minorHAnsi" w:cstheme="minorHAnsi"/>
          <w:b/>
          <w:bCs/>
          <w:sz w:val="22"/>
          <w:szCs w:val="22"/>
        </w:rPr>
        <w:t xml:space="preserve"> :</w:t>
      </w:r>
      <w:proofErr w:type="gramEnd"/>
      <w:r w:rsidRPr="005443E6">
        <w:rPr>
          <w:rFonts w:asciiTheme="minorHAnsi" w:hAnsiTheme="minorHAnsi" w:cstheme="minorHAnsi"/>
          <w:b/>
          <w:bCs/>
          <w:sz w:val="22"/>
          <w:szCs w:val="22"/>
        </w:rPr>
        <w:t xml:space="preserve"> </w:t>
      </w:r>
      <w:r w:rsidRPr="005443E6">
        <w:rPr>
          <w:rFonts w:asciiTheme="minorHAnsi" w:hAnsiTheme="minorHAnsi" w:cstheme="minorHAnsi"/>
          <w:b/>
          <w:bCs/>
          <w:sz w:val="22"/>
          <w:szCs w:val="22"/>
        </w:rPr>
        <w:t>*</w:t>
      </w:r>
      <w:r w:rsidRPr="005443E6">
        <w:rPr>
          <w:rFonts w:asciiTheme="minorHAnsi" w:hAnsiTheme="minorHAnsi" w:cstheme="minorHAnsi"/>
          <w:b/>
          <w:bCs/>
          <w:sz w:val="22"/>
          <w:szCs w:val="22"/>
        </w:rPr>
        <w:t xml:space="preserve">Civiltà delle </w:t>
      </w:r>
      <w:r w:rsidRPr="005443E6">
        <w:rPr>
          <w:rFonts w:asciiTheme="minorHAnsi" w:hAnsiTheme="minorHAnsi" w:cstheme="minorHAnsi"/>
          <w:b/>
          <w:bCs/>
          <w:sz w:val="22"/>
          <w:szCs w:val="22"/>
        </w:rPr>
        <w:t>m</w:t>
      </w:r>
      <w:r w:rsidRPr="005443E6">
        <w:rPr>
          <w:rFonts w:asciiTheme="minorHAnsi" w:hAnsiTheme="minorHAnsi" w:cstheme="minorHAnsi"/>
          <w:b/>
          <w:bCs/>
          <w:sz w:val="22"/>
          <w:szCs w:val="22"/>
        </w:rPr>
        <w:t xml:space="preserve">acchine </w:t>
      </w:r>
      <w:r w:rsidRPr="005443E6">
        <w:rPr>
          <w:rFonts w:asciiTheme="minorHAnsi" w:hAnsiTheme="minorHAnsi" w:cstheme="minorHAnsi"/>
          <w:sz w:val="22"/>
          <w:szCs w:val="22"/>
        </w:rPr>
        <w:t xml:space="preserve">: rivista trimestrale. - </w:t>
      </w:r>
      <w:r w:rsidRPr="005443E6">
        <w:rPr>
          <w:rFonts w:asciiTheme="minorHAnsi" w:hAnsiTheme="minorHAnsi" w:cstheme="minorHAnsi"/>
          <w:sz w:val="22"/>
          <w:szCs w:val="22"/>
        </w:rPr>
        <w:t>N</w:t>
      </w:r>
      <w:r w:rsidRPr="005443E6">
        <w:rPr>
          <w:rFonts w:asciiTheme="minorHAnsi" w:hAnsiTheme="minorHAnsi" w:cstheme="minorHAnsi"/>
          <w:sz w:val="22"/>
          <w:szCs w:val="22"/>
        </w:rPr>
        <w:t>. 1 (mag</w:t>
      </w:r>
      <w:r w:rsidRPr="005443E6">
        <w:rPr>
          <w:rFonts w:asciiTheme="minorHAnsi" w:hAnsiTheme="minorHAnsi" w:cstheme="minorHAnsi"/>
          <w:sz w:val="22"/>
          <w:szCs w:val="22"/>
        </w:rPr>
        <w:t>gio</w:t>
      </w:r>
      <w:r w:rsidRPr="005443E6">
        <w:rPr>
          <w:rFonts w:asciiTheme="minorHAnsi" w:hAnsiTheme="minorHAnsi" w:cstheme="minorHAnsi"/>
          <w:sz w:val="22"/>
          <w:szCs w:val="22"/>
        </w:rPr>
        <w:t xml:space="preserve"> </w:t>
      </w:r>
      <w:proofErr w:type="gramStart"/>
      <w:r w:rsidRPr="005443E6">
        <w:rPr>
          <w:rFonts w:asciiTheme="minorHAnsi" w:hAnsiTheme="minorHAnsi" w:cstheme="minorHAnsi"/>
          <w:sz w:val="22"/>
          <w:szCs w:val="22"/>
        </w:rPr>
        <w:t>2019)-</w:t>
      </w:r>
      <w:proofErr w:type="gramEnd"/>
      <w:r w:rsidRPr="005443E6">
        <w:rPr>
          <w:rFonts w:asciiTheme="minorHAnsi" w:hAnsiTheme="minorHAnsi" w:cstheme="minorHAnsi"/>
          <w:sz w:val="22"/>
          <w:szCs w:val="22"/>
        </w:rPr>
        <w:t xml:space="preserve">    </w:t>
      </w:r>
      <w:r w:rsidRPr="005443E6">
        <w:rPr>
          <w:rFonts w:asciiTheme="minorHAnsi" w:hAnsiTheme="minorHAnsi" w:cstheme="minorHAnsi"/>
          <w:sz w:val="22"/>
          <w:szCs w:val="22"/>
        </w:rPr>
        <w:t xml:space="preserve">. - </w:t>
      </w:r>
      <w:proofErr w:type="gramStart"/>
      <w:r w:rsidRPr="005443E6">
        <w:rPr>
          <w:rFonts w:asciiTheme="minorHAnsi" w:hAnsiTheme="minorHAnsi" w:cstheme="minorHAnsi"/>
          <w:sz w:val="22"/>
          <w:szCs w:val="22"/>
        </w:rPr>
        <w:t>Roma :</w:t>
      </w:r>
      <w:proofErr w:type="gramEnd"/>
      <w:r w:rsidRPr="005443E6">
        <w:rPr>
          <w:rFonts w:asciiTheme="minorHAnsi" w:hAnsiTheme="minorHAnsi" w:cstheme="minorHAnsi"/>
          <w:sz w:val="22"/>
          <w:szCs w:val="22"/>
        </w:rPr>
        <w:t xml:space="preserve"> Fondazione Leonardo, 2019-</w:t>
      </w:r>
      <w:r w:rsidRPr="005443E6">
        <w:rPr>
          <w:rFonts w:asciiTheme="minorHAnsi" w:hAnsiTheme="minorHAnsi" w:cstheme="minorHAnsi"/>
          <w:sz w:val="22"/>
          <w:szCs w:val="22"/>
        </w:rPr>
        <w:t xml:space="preserve">    </w:t>
      </w:r>
      <w:r w:rsidRPr="005443E6">
        <w:rPr>
          <w:rFonts w:asciiTheme="minorHAnsi" w:hAnsiTheme="minorHAnsi" w:cstheme="minorHAnsi"/>
          <w:sz w:val="22"/>
          <w:szCs w:val="22"/>
        </w:rPr>
        <w:t xml:space="preserve">. - </w:t>
      </w:r>
      <w:proofErr w:type="gramStart"/>
      <w:r w:rsidRPr="005443E6">
        <w:rPr>
          <w:rFonts w:asciiTheme="minorHAnsi" w:hAnsiTheme="minorHAnsi" w:cstheme="minorHAnsi"/>
          <w:sz w:val="22"/>
          <w:szCs w:val="22"/>
        </w:rPr>
        <w:t>volumi :</w:t>
      </w:r>
      <w:proofErr w:type="gramEnd"/>
      <w:r w:rsidRPr="005443E6">
        <w:rPr>
          <w:rFonts w:asciiTheme="minorHAnsi" w:hAnsiTheme="minorHAnsi" w:cstheme="minorHAnsi"/>
          <w:sz w:val="22"/>
          <w:szCs w:val="22"/>
        </w:rPr>
        <w:t xml:space="preserve"> ill. ; 33 cm</w:t>
      </w:r>
      <w:r w:rsidRPr="005443E6">
        <w:rPr>
          <w:rFonts w:asciiTheme="minorHAnsi" w:hAnsiTheme="minorHAnsi" w:cstheme="minorHAnsi"/>
          <w:sz w:val="22"/>
          <w:szCs w:val="22"/>
        </w:rPr>
        <w:t xml:space="preserve">. ((Disponibile anche online. - </w:t>
      </w:r>
      <w:r w:rsidRPr="005443E6">
        <w:rPr>
          <w:rFonts w:asciiTheme="minorHAnsi" w:hAnsiTheme="minorHAnsi" w:cstheme="minorHAnsi"/>
          <w:sz w:val="22"/>
          <w:szCs w:val="22"/>
        </w:rPr>
        <w:t>BAS0284612</w:t>
      </w:r>
      <w:r w:rsidRPr="005443E6">
        <w:rPr>
          <w:rFonts w:asciiTheme="minorHAnsi" w:hAnsiTheme="minorHAnsi" w:cstheme="minorHAnsi"/>
          <w:sz w:val="22"/>
          <w:szCs w:val="22"/>
        </w:rPr>
        <w:t xml:space="preserve">; </w:t>
      </w:r>
      <w:r w:rsidRPr="005443E6">
        <w:rPr>
          <w:rFonts w:asciiTheme="minorHAnsi" w:hAnsiTheme="minorHAnsi" w:cstheme="minorHAnsi"/>
          <w:sz w:val="22"/>
          <w:szCs w:val="22"/>
        </w:rPr>
        <w:t>TO10042702</w:t>
      </w:r>
    </w:p>
    <w:p w14:paraId="5F418CBB" w14:textId="38CA23AB" w:rsidR="00A73CD8" w:rsidRPr="005443E6" w:rsidRDefault="00A73CD8" w:rsidP="005443E6">
      <w:pPr>
        <w:jc w:val="both"/>
        <w:rPr>
          <w:rFonts w:asciiTheme="minorHAnsi" w:hAnsiTheme="minorHAnsi" w:cstheme="minorHAnsi"/>
          <w:sz w:val="22"/>
          <w:szCs w:val="22"/>
        </w:rPr>
      </w:pPr>
      <w:r w:rsidRPr="005443E6">
        <w:rPr>
          <w:rFonts w:asciiTheme="minorHAnsi" w:hAnsiTheme="minorHAnsi" w:cstheme="minorHAnsi"/>
          <w:sz w:val="22"/>
          <w:szCs w:val="22"/>
        </w:rPr>
        <w:t xml:space="preserve">Autore: </w:t>
      </w:r>
      <w:r w:rsidRPr="005443E6">
        <w:rPr>
          <w:rFonts w:asciiTheme="minorHAnsi" w:hAnsiTheme="minorHAnsi" w:cstheme="minorHAnsi"/>
          <w:sz w:val="22"/>
          <w:szCs w:val="22"/>
        </w:rPr>
        <w:t xml:space="preserve">Fondazione Leonardo </w:t>
      </w:r>
    </w:p>
    <w:p w14:paraId="1CDF285A" w14:textId="77777777" w:rsidR="00A73CD8" w:rsidRPr="005443E6" w:rsidRDefault="00A73CD8" w:rsidP="005443E6">
      <w:pPr>
        <w:jc w:val="both"/>
        <w:rPr>
          <w:rFonts w:asciiTheme="minorHAnsi" w:hAnsiTheme="minorHAnsi" w:cstheme="minorHAnsi"/>
          <w:b/>
          <w:sz w:val="22"/>
          <w:szCs w:val="22"/>
        </w:rPr>
      </w:pPr>
    </w:p>
    <w:p w14:paraId="2C0E8A86" w14:textId="7AC9DFA3" w:rsidR="00D23030" w:rsidRPr="005443E6" w:rsidRDefault="00D23030" w:rsidP="005443E6">
      <w:pPr>
        <w:jc w:val="both"/>
        <w:rPr>
          <w:rFonts w:asciiTheme="minorHAnsi" w:hAnsiTheme="minorHAnsi" w:cstheme="minorHAnsi"/>
          <w:sz w:val="22"/>
          <w:szCs w:val="22"/>
        </w:rPr>
      </w:pPr>
      <w:r w:rsidRPr="005443E6">
        <w:rPr>
          <w:rFonts w:asciiTheme="minorHAnsi" w:hAnsiTheme="minorHAnsi" w:cstheme="minorHAnsi"/>
          <w:b/>
          <w:sz w:val="22"/>
          <w:szCs w:val="22"/>
        </w:rPr>
        <w:t xml:space="preserve">*Civiltà delle </w:t>
      </w:r>
      <w:proofErr w:type="gramStart"/>
      <w:r w:rsidRPr="005443E6">
        <w:rPr>
          <w:rFonts w:asciiTheme="minorHAnsi" w:hAnsiTheme="minorHAnsi" w:cstheme="minorHAnsi"/>
          <w:b/>
          <w:sz w:val="22"/>
          <w:szCs w:val="22"/>
        </w:rPr>
        <w:t xml:space="preserve">macchine </w:t>
      </w:r>
      <w:r w:rsidRPr="005443E6">
        <w:rPr>
          <w:rFonts w:asciiTheme="minorHAnsi" w:hAnsiTheme="minorHAnsi" w:cstheme="minorHAnsi"/>
          <w:sz w:val="22"/>
          <w:szCs w:val="22"/>
        </w:rPr>
        <w:t>:</w:t>
      </w:r>
      <w:proofErr w:type="gramEnd"/>
      <w:r w:rsidRPr="005443E6">
        <w:rPr>
          <w:rFonts w:asciiTheme="minorHAnsi" w:hAnsiTheme="minorHAnsi" w:cstheme="minorHAnsi"/>
          <w:sz w:val="22"/>
          <w:szCs w:val="22"/>
        </w:rPr>
        <w:t xml:space="preserve"> antologia di una rivista, 1953-1957 / a cura di Vanni Scheiwiller ; introduzione di Gillo Dorfles ; prefazione di Giuseppe Glisenti. - </w:t>
      </w:r>
      <w:proofErr w:type="gramStart"/>
      <w:r w:rsidRPr="005443E6">
        <w:rPr>
          <w:rFonts w:asciiTheme="minorHAnsi" w:hAnsiTheme="minorHAnsi" w:cstheme="minorHAnsi"/>
          <w:sz w:val="22"/>
          <w:szCs w:val="22"/>
        </w:rPr>
        <w:t>Milano :</w:t>
      </w:r>
      <w:proofErr w:type="gramEnd"/>
      <w:r w:rsidRPr="005443E6">
        <w:rPr>
          <w:rFonts w:asciiTheme="minorHAnsi" w:hAnsiTheme="minorHAnsi" w:cstheme="minorHAnsi"/>
          <w:sz w:val="22"/>
          <w:szCs w:val="22"/>
        </w:rPr>
        <w:t xml:space="preserve"> Libri Scheiwiller, 1988. - XIX, 530 </w:t>
      </w:r>
      <w:proofErr w:type="gramStart"/>
      <w:r w:rsidRPr="005443E6">
        <w:rPr>
          <w:rFonts w:asciiTheme="minorHAnsi" w:hAnsiTheme="minorHAnsi" w:cstheme="minorHAnsi"/>
          <w:sz w:val="22"/>
          <w:szCs w:val="22"/>
        </w:rPr>
        <w:t>p. :</w:t>
      </w:r>
      <w:proofErr w:type="gramEnd"/>
      <w:r w:rsidRPr="005443E6">
        <w:rPr>
          <w:rFonts w:asciiTheme="minorHAnsi" w:hAnsiTheme="minorHAnsi" w:cstheme="minorHAnsi"/>
          <w:sz w:val="22"/>
          <w:szCs w:val="22"/>
        </w:rPr>
        <w:t xml:space="preserve"> ill. ; 33 cm. ((Nell'occhietto: Finmeccanica. - CFI0142627</w:t>
      </w:r>
    </w:p>
    <w:p w14:paraId="44E50787" w14:textId="77777777" w:rsidR="00D23030" w:rsidRPr="005443E6" w:rsidRDefault="00D23030" w:rsidP="005443E6">
      <w:pPr>
        <w:jc w:val="both"/>
        <w:rPr>
          <w:rFonts w:asciiTheme="minorHAnsi" w:hAnsiTheme="minorHAnsi" w:cstheme="minorHAnsi"/>
          <w:sz w:val="22"/>
          <w:szCs w:val="22"/>
        </w:rPr>
      </w:pPr>
      <w:r w:rsidRPr="005443E6">
        <w:rPr>
          <w:rFonts w:asciiTheme="minorHAnsi" w:hAnsiTheme="minorHAnsi" w:cstheme="minorHAnsi"/>
          <w:sz w:val="22"/>
          <w:szCs w:val="22"/>
        </w:rPr>
        <w:t>Autori: Dorfles, Gillo; Glisenti, Giuseppe; Scheiwiller, Vanni</w:t>
      </w:r>
    </w:p>
    <w:p w14:paraId="445F0DE6" w14:textId="77777777" w:rsidR="00DB1728" w:rsidRPr="005443E6" w:rsidRDefault="00DB1728" w:rsidP="005443E6">
      <w:pPr>
        <w:jc w:val="both"/>
        <w:rPr>
          <w:rFonts w:asciiTheme="minorHAnsi" w:hAnsiTheme="minorHAnsi" w:cstheme="minorHAnsi"/>
          <w:sz w:val="22"/>
          <w:szCs w:val="22"/>
        </w:rPr>
      </w:pPr>
    </w:p>
    <w:p w14:paraId="278C1459" w14:textId="6401A28B" w:rsidR="00DB1728" w:rsidRPr="005443E6" w:rsidRDefault="00DB1728" w:rsidP="005443E6">
      <w:pPr>
        <w:jc w:val="both"/>
        <w:rPr>
          <w:rFonts w:asciiTheme="minorHAnsi" w:hAnsiTheme="minorHAnsi" w:cstheme="minorHAnsi"/>
          <w:sz w:val="22"/>
          <w:szCs w:val="22"/>
        </w:rPr>
      </w:pPr>
      <w:r w:rsidRPr="005443E6">
        <w:rPr>
          <w:rFonts w:asciiTheme="minorHAnsi" w:hAnsiTheme="minorHAnsi" w:cstheme="minorHAnsi"/>
          <w:sz w:val="22"/>
          <w:szCs w:val="22"/>
        </w:rPr>
        <w:t>*</w:t>
      </w:r>
      <w:r w:rsidRPr="005443E6">
        <w:rPr>
          <w:rFonts w:asciiTheme="minorHAnsi" w:hAnsiTheme="minorHAnsi" w:cstheme="minorHAnsi"/>
          <w:b/>
          <w:bCs/>
          <w:sz w:val="22"/>
          <w:szCs w:val="22"/>
        </w:rPr>
        <w:t xml:space="preserve">Fisica moderna in Civiltà delle macchine di Leonardo </w:t>
      </w:r>
      <w:proofErr w:type="spellStart"/>
      <w:r w:rsidRPr="005443E6">
        <w:rPr>
          <w:rFonts w:asciiTheme="minorHAnsi" w:hAnsiTheme="minorHAnsi" w:cstheme="minorHAnsi"/>
          <w:b/>
          <w:bCs/>
          <w:sz w:val="22"/>
          <w:szCs w:val="22"/>
        </w:rPr>
        <w:t>Sinisgalli</w:t>
      </w:r>
      <w:proofErr w:type="spellEnd"/>
      <w:r w:rsidRPr="005443E6">
        <w:rPr>
          <w:rFonts w:asciiTheme="minorHAnsi" w:hAnsiTheme="minorHAnsi" w:cstheme="minorHAnsi"/>
          <w:sz w:val="22"/>
          <w:szCs w:val="22"/>
        </w:rPr>
        <w:t xml:space="preserve"> / a cura di Decio </w:t>
      </w:r>
      <w:proofErr w:type="spellStart"/>
      <w:r w:rsidRPr="005443E6">
        <w:rPr>
          <w:rFonts w:asciiTheme="minorHAnsi" w:hAnsiTheme="minorHAnsi" w:cstheme="minorHAnsi"/>
          <w:sz w:val="22"/>
          <w:szCs w:val="22"/>
        </w:rPr>
        <w:t>Cocolicchio</w:t>
      </w:r>
      <w:proofErr w:type="spellEnd"/>
      <w:r w:rsidRPr="005443E6">
        <w:rPr>
          <w:rFonts w:asciiTheme="minorHAnsi" w:hAnsiTheme="minorHAnsi" w:cstheme="minorHAnsi"/>
          <w:sz w:val="22"/>
          <w:szCs w:val="22"/>
        </w:rPr>
        <w:t xml:space="preserve"> e Biagio Russo. - Venosa (PZ</w:t>
      </w:r>
      <w:proofErr w:type="gramStart"/>
      <w:r w:rsidRPr="005443E6">
        <w:rPr>
          <w:rFonts w:asciiTheme="minorHAnsi" w:hAnsiTheme="minorHAnsi" w:cstheme="minorHAnsi"/>
          <w:sz w:val="22"/>
          <w:szCs w:val="22"/>
        </w:rPr>
        <w:t>) :</w:t>
      </w:r>
      <w:proofErr w:type="gramEnd"/>
      <w:r w:rsidRPr="005443E6">
        <w:rPr>
          <w:rFonts w:asciiTheme="minorHAnsi" w:hAnsiTheme="minorHAnsi" w:cstheme="minorHAnsi"/>
          <w:sz w:val="22"/>
          <w:szCs w:val="22"/>
        </w:rPr>
        <w:t xml:space="preserve"> Osanna Edizioni ; Montemurro : Fondazione Leonardo </w:t>
      </w:r>
      <w:proofErr w:type="spellStart"/>
      <w:r w:rsidRPr="005443E6">
        <w:rPr>
          <w:rFonts w:asciiTheme="minorHAnsi" w:hAnsiTheme="minorHAnsi" w:cstheme="minorHAnsi"/>
          <w:sz w:val="22"/>
          <w:szCs w:val="22"/>
        </w:rPr>
        <w:t>Sinisgalli</w:t>
      </w:r>
      <w:proofErr w:type="spellEnd"/>
      <w:r w:rsidRPr="005443E6">
        <w:rPr>
          <w:rFonts w:asciiTheme="minorHAnsi" w:hAnsiTheme="minorHAnsi" w:cstheme="minorHAnsi"/>
          <w:sz w:val="22"/>
          <w:szCs w:val="22"/>
        </w:rPr>
        <w:t xml:space="preserve">, 2017 (stampa 2018). - 705 </w:t>
      </w:r>
      <w:proofErr w:type="gramStart"/>
      <w:r w:rsidRPr="005443E6">
        <w:rPr>
          <w:rFonts w:asciiTheme="minorHAnsi" w:hAnsiTheme="minorHAnsi" w:cstheme="minorHAnsi"/>
          <w:sz w:val="22"/>
          <w:szCs w:val="22"/>
        </w:rPr>
        <w:t>p. :</w:t>
      </w:r>
      <w:proofErr w:type="gramEnd"/>
      <w:r w:rsidRPr="005443E6">
        <w:rPr>
          <w:rFonts w:asciiTheme="minorHAnsi" w:hAnsiTheme="minorHAnsi" w:cstheme="minorHAnsi"/>
          <w:sz w:val="22"/>
          <w:szCs w:val="22"/>
        </w:rPr>
        <w:t xml:space="preserve"> ill. ; 25 cm. - (</w:t>
      </w:r>
      <w:proofErr w:type="gramStart"/>
      <w:r w:rsidRPr="005443E6">
        <w:rPr>
          <w:rFonts w:asciiTheme="minorHAnsi" w:hAnsiTheme="minorHAnsi" w:cstheme="minorHAnsi"/>
          <w:sz w:val="22"/>
          <w:szCs w:val="22"/>
        </w:rPr>
        <w:t>Polline ;</w:t>
      </w:r>
      <w:proofErr w:type="gramEnd"/>
      <w:r w:rsidRPr="005443E6">
        <w:rPr>
          <w:rFonts w:asciiTheme="minorHAnsi" w:hAnsiTheme="minorHAnsi" w:cstheme="minorHAnsi"/>
          <w:sz w:val="22"/>
          <w:szCs w:val="22"/>
        </w:rPr>
        <w:t xml:space="preserve"> 79)</w:t>
      </w:r>
      <w:r w:rsidRPr="005443E6">
        <w:rPr>
          <w:rFonts w:asciiTheme="minorHAnsi" w:hAnsiTheme="minorHAnsi" w:cstheme="minorHAnsi"/>
          <w:sz w:val="22"/>
          <w:szCs w:val="22"/>
        </w:rPr>
        <w:t>.</w:t>
      </w:r>
      <w:r w:rsidRPr="005443E6">
        <w:rPr>
          <w:rFonts w:asciiTheme="minorHAnsi" w:hAnsiTheme="minorHAnsi" w:cstheme="minorHAnsi"/>
          <w:sz w:val="22"/>
          <w:szCs w:val="22"/>
        </w:rPr>
        <w:t xml:space="preserve"> - In copertina: Fondazione Leonardo </w:t>
      </w:r>
      <w:proofErr w:type="spellStart"/>
      <w:r w:rsidRPr="005443E6">
        <w:rPr>
          <w:rFonts w:asciiTheme="minorHAnsi" w:hAnsiTheme="minorHAnsi" w:cstheme="minorHAnsi"/>
          <w:sz w:val="22"/>
          <w:szCs w:val="22"/>
        </w:rPr>
        <w:t>Sinisgalli</w:t>
      </w:r>
      <w:proofErr w:type="spellEnd"/>
      <w:r w:rsidRPr="005443E6">
        <w:rPr>
          <w:rFonts w:asciiTheme="minorHAnsi" w:hAnsiTheme="minorHAnsi" w:cstheme="minorHAnsi"/>
          <w:sz w:val="22"/>
          <w:szCs w:val="22"/>
        </w:rPr>
        <w:t>. - ISBN 978-88-8167-543-2</w:t>
      </w:r>
    </w:p>
    <w:p w14:paraId="7FA8C327" w14:textId="77777777" w:rsidR="00A73CD8" w:rsidRPr="005443E6" w:rsidRDefault="00A73CD8" w:rsidP="005443E6">
      <w:pPr>
        <w:jc w:val="both"/>
        <w:rPr>
          <w:rFonts w:asciiTheme="minorHAnsi" w:hAnsiTheme="minorHAnsi" w:cstheme="minorHAnsi"/>
          <w:sz w:val="22"/>
          <w:szCs w:val="22"/>
        </w:rPr>
      </w:pPr>
    </w:p>
    <w:p w14:paraId="27F29547" w14:textId="7C680CD2" w:rsidR="00D23030" w:rsidRPr="005443E6" w:rsidRDefault="00D23030" w:rsidP="005443E6">
      <w:pPr>
        <w:jc w:val="both"/>
        <w:rPr>
          <w:rFonts w:asciiTheme="minorHAnsi" w:hAnsiTheme="minorHAnsi" w:cstheme="minorHAnsi"/>
          <w:color w:val="C00000"/>
          <w:sz w:val="40"/>
          <w:szCs w:val="40"/>
        </w:rPr>
      </w:pPr>
      <w:r w:rsidRPr="005443E6">
        <w:rPr>
          <w:rFonts w:asciiTheme="minorHAnsi" w:hAnsiTheme="minorHAnsi" w:cstheme="minorHAnsi"/>
          <w:b/>
          <w:bCs/>
          <w:color w:val="C00000"/>
          <w:sz w:val="44"/>
          <w:szCs w:val="44"/>
        </w:rPr>
        <w:t>Volumi disponibili in rete</w:t>
      </w:r>
      <w:r w:rsidR="00A73CD8" w:rsidRPr="005443E6">
        <w:rPr>
          <w:rFonts w:asciiTheme="minorHAnsi" w:hAnsiTheme="minorHAnsi" w:cstheme="minorHAnsi"/>
          <w:b/>
          <w:bCs/>
          <w:color w:val="C00000"/>
          <w:sz w:val="44"/>
          <w:szCs w:val="44"/>
        </w:rPr>
        <w:t xml:space="preserve"> </w:t>
      </w:r>
      <w:hyperlink r:id="rId9" w:history="1">
        <w:r w:rsidR="00A73CD8" w:rsidRPr="005443E6">
          <w:rPr>
            <w:rStyle w:val="Collegamentoipertestuale"/>
            <w:rFonts w:asciiTheme="minorHAnsi" w:hAnsiTheme="minorHAnsi" w:cstheme="minorHAnsi"/>
            <w:sz w:val="40"/>
            <w:szCs w:val="40"/>
          </w:rPr>
          <w:t>1953-1958</w:t>
        </w:r>
      </w:hyperlink>
      <w:r w:rsidR="00A73CD8" w:rsidRPr="005443E6">
        <w:rPr>
          <w:rFonts w:asciiTheme="minorHAnsi" w:hAnsiTheme="minorHAnsi" w:cstheme="minorHAnsi"/>
          <w:color w:val="C00000"/>
          <w:sz w:val="40"/>
          <w:szCs w:val="40"/>
        </w:rPr>
        <w:t xml:space="preserve">; </w:t>
      </w:r>
      <w:hyperlink r:id="rId10" w:history="1">
        <w:r w:rsidR="00687B5D" w:rsidRPr="005443E6">
          <w:rPr>
            <w:rStyle w:val="Collegamentoipertestuale"/>
            <w:rFonts w:asciiTheme="minorHAnsi" w:hAnsiTheme="minorHAnsi" w:cstheme="minorHAnsi"/>
            <w:sz w:val="40"/>
            <w:szCs w:val="40"/>
          </w:rPr>
          <w:t>1983-2012</w:t>
        </w:r>
      </w:hyperlink>
      <w:r w:rsidR="00687B5D" w:rsidRPr="005443E6">
        <w:rPr>
          <w:rFonts w:asciiTheme="minorHAnsi" w:hAnsiTheme="minorHAnsi" w:cstheme="minorHAnsi"/>
          <w:color w:val="C00000"/>
          <w:sz w:val="40"/>
          <w:szCs w:val="40"/>
        </w:rPr>
        <w:t xml:space="preserve">; </w:t>
      </w:r>
      <w:hyperlink r:id="rId11" w:history="1">
        <w:r w:rsidR="00A73CD8" w:rsidRPr="005443E6">
          <w:rPr>
            <w:rStyle w:val="Collegamentoipertestuale"/>
            <w:rFonts w:asciiTheme="minorHAnsi" w:hAnsiTheme="minorHAnsi" w:cstheme="minorHAnsi"/>
            <w:sz w:val="40"/>
            <w:szCs w:val="40"/>
          </w:rPr>
          <w:t>2019-</w:t>
        </w:r>
      </w:hyperlink>
    </w:p>
    <w:p w14:paraId="23A5F7C3" w14:textId="77777777" w:rsidR="00D23030" w:rsidRPr="005443E6" w:rsidRDefault="00D23030" w:rsidP="005443E6">
      <w:pPr>
        <w:jc w:val="both"/>
        <w:rPr>
          <w:rFonts w:asciiTheme="minorHAnsi" w:hAnsiTheme="minorHAnsi" w:cstheme="minorHAnsi"/>
          <w:b/>
          <w:bCs/>
          <w:color w:val="C00000"/>
          <w:sz w:val="22"/>
          <w:szCs w:val="22"/>
        </w:rPr>
      </w:pPr>
    </w:p>
    <w:p w14:paraId="2974BBE2" w14:textId="7E589900" w:rsidR="00D23030" w:rsidRPr="005443E6" w:rsidRDefault="00D23030" w:rsidP="005443E6">
      <w:pPr>
        <w:jc w:val="both"/>
        <w:rPr>
          <w:rFonts w:asciiTheme="minorHAnsi" w:hAnsiTheme="minorHAnsi" w:cstheme="minorHAnsi"/>
          <w:b/>
          <w:bCs/>
          <w:color w:val="C00000"/>
          <w:sz w:val="44"/>
          <w:szCs w:val="44"/>
        </w:rPr>
      </w:pPr>
      <w:r w:rsidRPr="005443E6">
        <w:rPr>
          <w:rFonts w:asciiTheme="minorHAnsi" w:hAnsiTheme="minorHAnsi" w:cstheme="minorHAnsi"/>
          <w:b/>
          <w:bCs/>
          <w:color w:val="C00000"/>
          <w:sz w:val="44"/>
          <w:szCs w:val="44"/>
        </w:rPr>
        <w:lastRenderedPageBreak/>
        <w:t>Informazioni storico-bibliografiche</w:t>
      </w:r>
    </w:p>
    <w:p w14:paraId="4D612527" w14:textId="77777777" w:rsidR="00687B5D" w:rsidRPr="005443E6" w:rsidRDefault="00687B5D" w:rsidP="005443E6">
      <w:pPr>
        <w:pStyle w:val="Titolo5"/>
        <w:spacing w:before="0"/>
        <w:jc w:val="both"/>
        <w:rPr>
          <w:rFonts w:asciiTheme="minorHAnsi" w:hAnsiTheme="minorHAnsi" w:cstheme="minorHAnsi"/>
          <w:sz w:val="20"/>
          <w:szCs w:val="20"/>
          <w:lang w:eastAsia="it-IT"/>
        </w:rPr>
      </w:pPr>
      <w:r w:rsidRPr="005443E6">
        <w:rPr>
          <w:rFonts w:asciiTheme="minorHAnsi" w:hAnsiTheme="minorHAnsi" w:cstheme="minorHAnsi"/>
          <w:sz w:val="20"/>
          <w:szCs w:val="20"/>
        </w:rPr>
        <w:t>La rivista Civiltà delle Macchine (1953-1979)</w:t>
      </w:r>
    </w:p>
    <w:p w14:paraId="4BFA73FA" w14:textId="626B46C0"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Style w:val="Enfasigrassetto"/>
          <w:rFonts w:asciiTheme="minorHAnsi" w:hAnsiTheme="minorHAnsi" w:cstheme="minorHAnsi"/>
          <w:sz w:val="20"/>
          <w:szCs w:val="20"/>
        </w:rPr>
        <w:t>1953</w:t>
      </w:r>
      <w:r w:rsidRPr="005443E6">
        <w:rPr>
          <w:rFonts w:asciiTheme="minorHAnsi" w:hAnsiTheme="minorHAnsi" w:cstheme="minorHAnsi"/>
          <w:sz w:val="20"/>
          <w:szCs w:val="20"/>
        </w:rPr>
        <w:t xml:space="preserve">– L’ingegnere-poeta Leonardo </w:t>
      </w:r>
      <w:proofErr w:type="spellStart"/>
      <w:r w:rsidRPr="005443E6">
        <w:rPr>
          <w:rFonts w:asciiTheme="minorHAnsi" w:hAnsiTheme="minorHAnsi" w:cstheme="minorHAnsi"/>
          <w:sz w:val="20"/>
          <w:szCs w:val="20"/>
        </w:rPr>
        <w:t>Sinisgalli</w:t>
      </w:r>
      <w:proofErr w:type="spellEnd"/>
      <w:r w:rsidRPr="005443E6">
        <w:rPr>
          <w:rFonts w:asciiTheme="minorHAnsi" w:hAnsiTheme="minorHAnsi" w:cstheme="minorHAnsi"/>
          <w:sz w:val="20"/>
          <w:szCs w:val="20"/>
        </w:rPr>
        <w:t xml:space="preserve"> (1908-1981), per impulso di Giuseppe Eugenio Luraghi (1905-1991), presidente di Finmeccanica, fonda e dirige la rivista bimestrale “Civiltà delle Macchine”, con l’obiettivo di far convergere sulla macchina, espressione anch’essa del genio e dell’intelligenza dell’uomo, e sulla civiltà di cui la macchina è diventata protagonista, lo sguardo incrociato dell’artista e del tecnico; con parole dello stesso </w:t>
      </w:r>
      <w:proofErr w:type="spellStart"/>
      <w:r w:rsidRPr="005443E6">
        <w:rPr>
          <w:rFonts w:asciiTheme="minorHAnsi" w:hAnsiTheme="minorHAnsi" w:cstheme="minorHAnsi"/>
          <w:sz w:val="20"/>
          <w:szCs w:val="20"/>
        </w:rPr>
        <w:t>Sinisgalli</w:t>
      </w:r>
      <w:proofErr w:type="spellEnd"/>
      <w:r w:rsidRPr="005443E6">
        <w:rPr>
          <w:rFonts w:asciiTheme="minorHAnsi" w:hAnsiTheme="minorHAnsi" w:cstheme="minorHAnsi"/>
          <w:sz w:val="20"/>
          <w:szCs w:val="20"/>
        </w:rPr>
        <w:t>: “Facilitare l’osmosi tra l’arte e la tecnica, la poesia e la scienza, …allargare l’area delle suggestioni, delle meraviglie, dei miti del secolo: questo è il compito di una pubblicazione non inerte, non snobistica”.</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La rivista gode di uno straordinario successo: si fregia delle firme più illustri della cultura italiana ed è tradotta in ben sei lingue.</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Sono gli anni della ricostruzione del Paese e tutte le energie intellettuali rispondono all’appello: si realizza così il miracolo economico.</w:t>
      </w:r>
    </w:p>
    <w:p w14:paraId="6240103D" w14:textId="77777777"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 xml:space="preserve">Dopo un primo ciclo 1953-1958 di direzione di </w:t>
      </w:r>
      <w:proofErr w:type="spellStart"/>
      <w:r w:rsidRPr="005443E6">
        <w:rPr>
          <w:rFonts w:asciiTheme="minorHAnsi" w:hAnsiTheme="minorHAnsi" w:cstheme="minorHAnsi"/>
          <w:sz w:val="20"/>
          <w:szCs w:val="20"/>
        </w:rPr>
        <w:t>Sinisgalli</w:t>
      </w:r>
      <w:proofErr w:type="spellEnd"/>
      <w:r w:rsidRPr="005443E6">
        <w:rPr>
          <w:rFonts w:asciiTheme="minorHAnsi" w:hAnsiTheme="minorHAnsi" w:cstheme="minorHAnsi"/>
          <w:sz w:val="20"/>
          <w:szCs w:val="20"/>
        </w:rPr>
        <w:t xml:space="preserve">, </w:t>
      </w:r>
      <w:r w:rsidRPr="005443E6">
        <w:rPr>
          <w:rStyle w:val="Enfasigrassetto"/>
          <w:rFonts w:asciiTheme="minorHAnsi" w:hAnsiTheme="minorHAnsi" w:cstheme="minorHAnsi"/>
          <w:sz w:val="20"/>
          <w:szCs w:val="20"/>
        </w:rPr>
        <w:t>dal 1958 al 1979</w:t>
      </w:r>
      <w:r w:rsidRPr="005443E6">
        <w:rPr>
          <w:rFonts w:asciiTheme="minorHAnsi" w:hAnsiTheme="minorHAnsi" w:cstheme="minorHAnsi"/>
          <w:sz w:val="20"/>
          <w:szCs w:val="20"/>
        </w:rPr>
        <w:t> “Civiltà delle Macchine”, frattanto divenuta house-</w:t>
      </w:r>
      <w:proofErr w:type="spellStart"/>
      <w:r w:rsidRPr="005443E6">
        <w:rPr>
          <w:rFonts w:asciiTheme="minorHAnsi" w:hAnsiTheme="minorHAnsi" w:cstheme="minorHAnsi"/>
          <w:sz w:val="20"/>
          <w:szCs w:val="20"/>
        </w:rPr>
        <w:t>organ</w:t>
      </w:r>
      <w:proofErr w:type="spellEnd"/>
      <w:r w:rsidRPr="005443E6">
        <w:rPr>
          <w:rFonts w:asciiTheme="minorHAnsi" w:hAnsiTheme="minorHAnsi" w:cstheme="minorHAnsi"/>
          <w:sz w:val="20"/>
          <w:szCs w:val="20"/>
        </w:rPr>
        <w:t> dell’IRI (Istituto per la Ricostruzione Industriale), è diretta da Francesco d’Arcais: sulle sue pagine scienza e tecnica dialogano con le diverse espressioni della cultura umanistica, poesia, arti, filosofia; soprattutto filosofia.</w:t>
      </w:r>
    </w:p>
    <w:p w14:paraId="453C4AC1" w14:textId="77777777"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Con la grande crisi energetica (petrolifera) del 1979 e l’implosione dell’IRI la rivista cessa le pubblicazioni.</w:t>
      </w:r>
      <w:r w:rsidRPr="005443E6">
        <w:rPr>
          <w:rFonts w:asciiTheme="minorHAnsi" w:hAnsiTheme="minorHAnsi" w:cstheme="minorHAnsi"/>
          <w:sz w:val="20"/>
          <w:szCs w:val="20"/>
        </w:rPr>
        <w:t xml:space="preserve"> </w:t>
      </w:r>
    </w:p>
    <w:p w14:paraId="656C3B2C" w14:textId="77777777" w:rsidR="00687B5D" w:rsidRPr="005443E6" w:rsidRDefault="00687B5D" w:rsidP="005443E6">
      <w:pPr>
        <w:pStyle w:val="Titolo5"/>
        <w:spacing w:before="0"/>
        <w:jc w:val="both"/>
        <w:rPr>
          <w:rFonts w:asciiTheme="minorHAnsi" w:hAnsiTheme="minorHAnsi" w:cstheme="minorHAnsi"/>
          <w:sz w:val="20"/>
          <w:szCs w:val="20"/>
          <w:lang w:eastAsia="it-IT"/>
        </w:rPr>
      </w:pPr>
      <w:r w:rsidRPr="005443E6">
        <w:rPr>
          <w:rFonts w:asciiTheme="minorHAnsi" w:hAnsiTheme="minorHAnsi" w:cstheme="minorHAnsi"/>
          <w:sz w:val="20"/>
          <w:szCs w:val="20"/>
        </w:rPr>
        <w:t>Il periodo 1979 – 1983</w:t>
      </w:r>
    </w:p>
    <w:p w14:paraId="63F04049" w14:textId="77777777"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 xml:space="preserve">Frattanto il paese è cambiato. Si è lasciato alle spalle non solo il miracolo economico, ma anche l’euforia del ’68 e la tragedia del terrorismo. Se il mondo dell’impresa non investe più in cultura, di cultura c’è fame: non la cultura scolastica d’impianto ancora gentiliano, ma una cultura più aggiornata, più aperta. Alcune pubbliche amministrazioni si fanno carico di rispondere a questo bisogno. Di concerto con l’Amministrazione Provinciale, se ne fa carico l’Amministrazione Comunale di Forlì attraverso varie iniziative promosse dall’Assessorato alla Cultura. Paladino di queste iniziative è Igino Zavatti: 1940, laureato in filosofia con una tesi su Karl Popper, operatore del settore cultura del Comune di Forlì (in ambito biblioteca) che continua a coltivare in vari modi una passione post-laurea. </w:t>
      </w:r>
      <w:proofErr w:type="gramStart"/>
      <w:r w:rsidRPr="005443E6">
        <w:rPr>
          <w:rFonts w:asciiTheme="minorHAnsi" w:hAnsiTheme="minorHAnsi" w:cstheme="minorHAnsi"/>
          <w:sz w:val="20"/>
          <w:szCs w:val="20"/>
        </w:rPr>
        <w:t>In particolare</w:t>
      </w:r>
      <w:proofErr w:type="gramEnd"/>
      <w:r w:rsidRPr="005443E6">
        <w:rPr>
          <w:rFonts w:asciiTheme="minorHAnsi" w:hAnsiTheme="minorHAnsi" w:cstheme="minorHAnsi"/>
          <w:sz w:val="20"/>
          <w:szCs w:val="20"/>
        </w:rPr>
        <w:t xml:space="preserve"> la frequentazione di seminari romani sulla filosofia della scienza lo porta in contatto con un variegato mondo di filosofi e studiosi attenti a queste tematiche.</w:t>
      </w:r>
    </w:p>
    <w:p w14:paraId="12DF23FD" w14:textId="0DC6E8A6"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 xml:space="preserve">Frutto in primo luogo della “tenacia, passione, competenza e curiosità culturale” di Igino Zavatti sono i cicli di conferenze e i convegni che si tengono a Forlì: </w:t>
      </w:r>
      <w:r w:rsidRPr="005443E6">
        <w:rPr>
          <w:rStyle w:val="Enfasicorsivo"/>
          <w:rFonts w:asciiTheme="minorHAnsi" w:hAnsiTheme="minorHAnsi" w:cstheme="minorHAnsi"/>
          <w:sz w:val="20"/>
          <w:szCs w:val="20"/>
        </w:rPr>
        <w:t>Il problema della scienza</w:t>
      </w:r>
      <w:r w:rsidRPr="005443E6">
        <w:rPr>
          <w:rFonts w:asciiTheme="minorHAnsi" w:hAnsiTheme="minorHAnsi" w:cstheme="minorHAnsi"/>
          <w:sz w:val="20"/>
          <w:szCs w:val="20"/>
        </w:rPr>
        <w:t xml:space="preserve">  (1978);  </w:t>
      </w:r>
      <w:r w:rsidRPr="005443E6">
        <w:rPr>
          <w:rStyle w:val="Enfasicorsivo"/>
          <w:rFonts w:asciiTheme="minorHAnsi" w:hAnsiTheme="minorHAnsi" w:cstheme="minorHAnsi"/>
          <w:sz w:val="20"/>
          <w:szCs w:val="20"/>
        </w:rPr>
        <w:t>Centenario della nascita di Einstein</w:t>
      </w:r>
      <w:r w:rsidRPr="005443E6">
        <w:rPr>
          <w:rFonts w:asciiTheme="minorHAnsi" w:hAnsiTheme="minorHAnsi" w:cstheme="minorHAnsi"/>
          <w:sz w:val="20"/>
          <w:szCs w:val="20"/>
        </w:rPr>
        <w:t xml:space="preserve">  (1979), </w:t>
      </w:r>
      <w:r w:rsidRPr="005443E6">
        <w:rPr>
          <w:rStyle w:val="Enfasicorsivo"/>
          <w:rFonts w:asciiTheme="minorHAnsi" w:hAnsiTheme="minorHAnsi" w:cstheme="minorHAnsi"/>
          <w:sz w:val="20"/>
          <w:szCs w:val="20"/>
        </w:rPr>
        <w:t>Musil tra scienza, letteratura e filosofia</w:t>
      </w:r>
      <w:r w:rsidRPr="005443E6">
        <w:rPr>
          <w:rFonts w:asciiTheme="minorHAnsi" w:hAnsiTheme="minorHAnsi" w:cstheme="minorHAnsi"/>
          <w:sz w:val="20"/>
          <w:szCs w:val="20"/>
        </w:rPr>
        <w:t> (1980), </w:t>
      </w:r>
      <w:r w:rsidRPr="005443E6">
        <w:rPr>
          <w:rStyle w:val="Enfasicorsivo"/>
          <w:rFonts w:asciiTheme="minorHAnsi" w:hAnsiTheme="minorHAnsi" w:cstheme="minorHAnsi"/>
          <w:sz w:val="20"/>
          <w:szCs w:val="20"/>
        </w:rPr>
        <w:t>Galileo e la scienza moderna</w:t>
      </w:r>
      <w:r w:rsidRPr="005443E6">
        <w:rPr>
          <w:rFonts w:asciiTheme="minorHAnsi" w:hAnsiTheme="minorHAnsi" w:cstheme="minorHAnsi"/>
          <w:sz w:val="20"/>
          <w:szCs w:val="20"/>
        </w:rPr>
        <w:t> (1980), </w:t>
      </w:r>
      <w:r w:rsidRPr="005443E6">
        <w:rPr>
          <w:rStyle w:val="Enfasicorsivo"/>
          <w:rFonts w:asciiTheme="minorHAnsi" w:hAnsiTheme="minorHAnsi" w:cstheme="minorHAnsi"/>
          <w:sz w:val="20"/>
          <w:szCs w:val="20"/>
        </w:rPr>
        <w:t>La responsabilità della scienza </w:t>
      </w:r>
      <w:r w:rsidRPr="005443E6">
        <w:rPr>
          <w:rFonts w:asciiTheme="minorHAnsi" w:hAnsiTheme="minorHAnsi" w:cstheme="minorHAnsi"/>
          <w:sz w:val="20"/>
          <w:szCs w:val="20"/>
        </w:rPr>
        <w:t>(1981), </w:t>
      </w:r>
      <w:r w:rsidRPr="005443E6">
        <w:rPr>
          <w:rStyle w:val="Enfasicorsivo"/>
          <w:rFonts w:asciiTheme="minorHAnsi" w:hAnsiTheme="minorHAnsi" w:cstheme="minorHAnsi"/>
          <w:sz w:val="20"/>
          <w:szCs w:val="20"/>
        </w:rPr>
        <w:t>Il rischio</w:t>
      </w:r>
      <w:r w:rsidRPr="005443E6">
        <w:rPr>
          <w:rFonts w:asciiTheme="minorHAnsi" w:hAnsiTheme="minorHAnsi" w:cstheme="minorHAnsi"/>
          <w:sz w:val="20"/>
          <w:szCs w:val="20"/>
        </w:rPr>
        <w:t> (1982), </w:t>
      </w:r>
      <w:r w:rsidRPr="005443E6">
        <w:rPr>
          <w:rStyle w:val="Enfasicorsivo"/>
          <w:rFonts w:asciiTheme="minorHAnsi" w:hAnsiTheme="minorHAnsi" w:cstheme="minorHAnsi"/>
          <w:sz w:val="20"/>
          <w:szCs w:val="20"/>
        </w:rPr>
        <w:t>Morgagni e la cultura del Settecento</w:t>
      </w:r>
      <w:r w:rsidRPr="005443E6">
        <w:rPr>
          <w:rFonts w:asciiTheme="minorHAnsi" w:hAnsiTheme="minorHAnsi" w:cstheme="minorHAnsi"/>
          <w:sz w:val="20"/>
          <w:szCs w:val="20"/>
        </w:rPr>
        <w:t> (1982), </w:t>
      </w:r>
      <w:r w:rsidRPr="005443E6">
        <w:rPr>
          <w:rStyle w:val="Enfasicorsivo"/>
          <w:rFonts w:asciiTheme="minorHAnsi" w:hAnsiTheme="minorHAnsi" w:cstheme="minorHAnsi"/>
          <w:sz w:val="20"/>
          <w:szCs w:val="20"/>
        </w:rPr>
        <w:t>A proposito di Darwi</w:t>
      </w:r>
      <w:r w:rsidRPr="005443E6">
        <w:rPr>
          <w:rFonts w:asciiTheme="minorHAnsi" w:hAnsiTheme="minorHAnsi" w:cstheme="minorHAnsi"/>
          <w:sz w:val="20"/>
          <w:szCs w:val="20"/>
        </w:rPr>
        <w:t>n (1982), </w:t>
      </w:r>
      <w:proofErr w:type="spellStart"/>
      <w:r w:rsidRPr="005443E6">
        <w:rPr>
          <w:rStyle w:val="Enfasicorsivo"/>
          <w:rFonts w:asciiTheme="minorHAnsi" w:hAnsiTheme="minorHAnsi" w:cstheme="minorHAnsi"/>
          <w:sz w:val="20"/>
          <w:szCs w:val="20"/>
        </w:rPr>
        <w:t>Mithos</w:t>
      </w:r>
      <w:proofErr w:type="spellEnd"/>
      <w:r w:rsidRPr="005443E6">
        <w:rPr>
          <w:rStyle w:val="Enfasicorsivo"/>
          <w:rFonts w:asciiTheme="minorHAnsi" w:hAnsiTheme="minorHAnsi" w:cstheme="minorHAnsi"/>
          <w:sz w:val="20"/>
          <w:szCs w:val="20"/>
        </w:rPr>
        <w:t xml:space="preserve"> e Logos</w:t>
      </w:r>
      <w:r w:rsidRPr="005443E6">
        <w:rPr>
          <w:rFonts w:asciiTheme="minorHAnsi" w:hAnsiTheme="minorHAnsi" w:cstheme="minorHAnsi"/>
          <w:sz w:val="20"/>
          <w:szCs w:val="20"/>
        </w:rPr>
        <w:t>, (1983); </w:t>
      </w:r>
      <w:r w:rsidRPr="005443E6">
        <w:rPr>
          <w:rStyle w:val="Enfasicorsivo"/>
          <w:rFonts w:asciiTheme="minorHAnsi" w:hAnsiTheme="minorHAnsi" w:cstheme="minorHAnsi"/>
          <w:sz w:val="20"/>
          <w:szCs w:val="20"/>
        </w:rPr>
        <w:t>Kant e il problema della scienza</w:t>
      </w:r>
      <w:r w:rsidRPr="005443E6">
        <w:rPr>
          <w:rFonts w:asciiTheme="minorHAnsi" w:hAnsiTheme="minorHAnsi" w:cstheme="minorHAnsi"/>
          <w:sz w:val="20"/>
          <w:szCs w:val="20"/>
        </w:rPr>
        <w:t> (1983). Sono questi cicli di incontri che creano le premesse per fare di Forlì un luogo singolare della divulgazione scientifica e della riflessione su “Scienza e Umanesimo”, ovvero sull’unità del sapere.</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Nel corso di questi incontri, a partire dal ciclo di iniziative dedicate al Centenario della nascita di Einstein del 1979, nasce una feconda relazione con Francesco Barone (1923-2001), all’epoca professore di Filosofia teoretica dell’Università di Pisa. Dopo aver collaborato alla rivista “Civiltà delle Macchine”, Francesco Barone, nel 1983, diventerà, insieme a Francesco D’Arcais, il Direttore Scientifico della rivista “Nuova Civiltà delle Macchine”: rivista che esce pubblicando nel primo numero gli atti del convegno forlivese dedicato a “Kant e la scienza”.</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Figura particolarissima quella di Francesco Barone. Postulava il “parla sempre in modo che chi ti ascolta ti possa capire”, e teorizzava la necessità di “uno spregiudicato contatto culturale con gli altri…. Intendendo per altri non solo i colleghi di studio delle varie discipline, ma soprattutto quelle componenti della società civile che non sono annoverate di consueto (e per fortuna) nella categoria degli ‘intellettuali’, ma con le quali il dialogo diventa essenziale ed indispensabile proprio per i cosiddetti ‘intellettuali’ che non vogliano immiserirsi nella loro presuntuosa ‘purezza’ e illusione di essere gli unici depositari del sapere”. Nello specifico, Francesco Barone sosteneva che la storia della scienza non è mai solo storia di scoperte, ma anche dei mutamenti concettuali che le hanno determinate e di quelli che ogni scoperta a sua volta comporta.</w:t>
      </w:r>
    </w:p>
    <w:p w14:paraId="2FFD0AD8" w14:textId="77777777" w:rsidR="00687B5D" w:rsidRPr="005443E6" w:rsidRDefault="00687B5D" w:rsidP="005443E6">
      <w:pPr>
        <w:pStyle w:val="Titolo5"/>
        <w:spacing w:before="0"/>
        <w:jc w:val="both"/>
        <w:rPr>
          <w:rFonts w:asciiTheme="minorHAnsi" w:hAnsiTheme="minorHAnsi" w:cstheme="minorHAnsi"/>
          <w:sz w:val="20"/>
          <w:szCs w:val="20"/>
          <w:lang w:eastAsia="it-IT"/>
        </w:rPr>
      </w:pPr>
      <w:r w:rsidRPr="005443E6">
        <w:rPr>
          <w:rFonts w:asciiTheme="minorHAnsi" w:hAnsiTheme="minorHAnsi" w:cstheme="minorHAnsi"/>
          <w:sz w:val="20"/>
          <w:szCs w:val="20"/>
        </w:rPr>
        <w:t>La rivista Nuova Civiltà delle Macchine (1983-2012)</w:t>
      </w:r>
    </w:p>
    <w:p w14:paraId="23440D20" w14:textId="77777777"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Style w:val="Enfasigrassetto"/>
          <w:rFonts w:asciiTheme="minorHAnsi" w:hAnsiTheme="minorHAnsi" w:cstheme="minorHAnsi"/>
          <w:sz w:val="20"/>
          <w:szCs w:val="20"/>
        </w:rPr>
        <w:t>Nel 1983</w:t>
      </w:r>
      <w:r w:rsidRPr="005443E6">
        <w:rPr>
          <w:rFonts w:asciiTheme="minorHAnsi" w:hAnsiTheme="minorHAnsi" w:cstheme="minorHAnsi"/>
          <w:sz w:val="20"/>
          <w:szCs w:val="20"/>
        </w:rPr>
        <w:t xml:space="preserve">, a latere di un seminario organizzato da Dario Antiseri a Roma presso l’Istituto di Storia della Medicina, viene costituito il </w:t>
      </w:r>
      <w:r w:rsidRPr="005443E6">
        <w:rPr>
          <w:rFonts w:asciiTheme="minorHAnsi" w:hAnsiTheme="minorHAnsi" w:cstheme="minorHAnsi"/>
          <w:sz w:val="20"/>
          <w:szCs w:val="20"/>
          <w:u w:val="single"/>
        </w:rPr>
        <w:t>comitato promotore</w:t>
      </w:r>
      <w:r w:rsidRPr="005443E6">
        <w:rPr>
          <w:rFonts w:asciiTheme="minorHAnsi" w:hAnsiTheme="minorHAnsi" w:cstheme="minorHAnsi"/>
          <w:sz w:val="20"/>
          <w:szCs w:val="20"/>
        </w:rPr>
        <w:t xml:space="preserve"> della nuova rivista “Nuova Civiltà delle Macchine”. Fanno parte del comitato promotore: Francesco D’Arcais, Francesco Barone, Marcello Pera, Dario Antiseri, Luciano Pellicani, Vittorio Somenzi, Alberto Pasquinelli, Salvo D’Agostino, Massimo Baldini, Igino Zavatti.</w:t>
      </w:r>
    </w:p>
    <w:p w14:paraId="04B84DC2" w14:textId="77777777"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 xml:space="preserve">Editore delle prime due annate (1983 e 1984) è Analisi-Trend </w:t>
      </w:r>
      <w:proofErr w:type="spellStart"/>
      <w:r w:rsidRPr="005443E6">
        <w:rPr>
          <w:rFonts w:asciiTheme="minorHAnsi" w:hAnsiTheme="minorHAnsi" w:cstheme="minorHAnsi"/>
          <w:sz w:val="20"/>
          <w:szCs w:val="20"/>
        </w:rPr>
        <w:t>s.c.r.l</w:t>
      </w:r>
      <w:proofErr w:type="spellEnd"/>
      <w:r w:rsidRPr="005443E6">
        <w:rPr>
          <w:rFonts w:asciiTheme="minorHAnsi" w:hAnsiTheme="minorHAnsi" w:cstheme="minorHAnsi"/>
          <w:sz w:val="20"/>
          <w:szCs w:val="20"/>
        </w:rPr>
        <w:t>. (presidente Ercole Camurani); a partire dal 1985 l’editore diventa Rai-Eri.</w:t>
      </w:r>
    </w:p>
    <w:p w14:paraId="2D8BC9BE" w14:textId="3B66D2BD"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Style w:val="Enfasigrassetto"/>
          <w:rFonts w:asciiTheme="minorHAnsi" w:hAnsiTheme="minorHAnsi" w:cstheme="minorHAnsi"/>
          <w:sz w:val="20"/>
          <w:szCs w:val="20"/>
        </w:rPr>
        <w:t>La Direzione Scientifica.</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 xml:space="preserve">La rivista di Luraghi e </w:t>
      </w:r>
      <w:proofErr w:type="spellStart"/>
      <w:r w:rsidRPr="005443E6">
        <w:rPr>
          <w:rFonts w:asciiTheme="minorHAnsi" w:hAnsiTheme="minorHAnsi" w:cstheme="minorHAnsi"/>
          <w:sz w:val="20"/>
          <w:szCs w:val="20"/>
        </w:rPr>
        <w:t>Sinisgalli</w:t>
      </w:r>
      <w:proofErr w:type="spellEnd"/>
      <w:r w:rsidRPr="005443E6">
        <w:rPr>
          <w:rFonts w:asciiTheme="minorHAnsi" w:hAnsiTheme="minorHAnsi" w:cstheme="minorHAnsi"/>
          <w:sz w:val="20"/>
          <w:szCs w:val="20"/>
        </w:rPr>
        <w:t xml:space="preserve"> ‘risorge’ come “rivista trimestrale di analisi e critica” e Francesco Barone e Francesco d’Arcais sono identificati come Direttori Scientifici.</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Dopo i primi due anni, dal 1985 la direzione è assunta dal solo Francesco Barone.</w:t>
      </w:r>
      <w:r w:rsidRPr="005443E6">
        <w:rPr>
          <w:rFonts w:asciiTheme="minorHAnsi" w:hAnsiTheme="minorHAnsi" w:cstheme="minorHAnsi"/>
          <w:sz w:val="20"/>
          <w:szCs w:val="20"/>
        </w:rPr>
        <w:br/>
        <w:t xml:space="preserve">Dal 1997, la direzione scientifica si allarga ed è assunta da un comitato in cui F. Barone è affiancato da: Dario Antiseri, Umberto </w:t>
      </w:r>
      <w:proofErr w:type="spellStart"/>
      <w:r w:rsidRPr="005443E6">
        <w:rPr>
          <w:rFonts w:asciiTheme="minorHAnsi" w:hAnsiTheme="minorHAnsi" w:cstheme="minorHAnsi"/>
          <w:sz w:val="20"/>
          <w:szCs w:val="20"/>
        </w:rPr>
        <w:t>Bottazzini</w:t>
      </w:r>
      <w:proofErr w:type="spellEnd"/>
      <w:r w:rsidRPr="005443E6">
        <w:rPr>
          <w:rFonts w:asciiTheme="minorHAnsi" w:hAnsiTheme="minorHAnsi" w:cstheme="minorHAnsi"/>
          <w:sz w:val="20"/>
          <w:szCs w:val="20"/>
        </w:rPr>
        <w:t xml:space="preserve">, Vittorio Marchis, Silvano </w:t>
      </w:r>
      <w:proofErr w:type="spellStart"/>
      <w:r w:rsidRPr="005443E6">
        <w:rPr>
          <w:rFonts w:asciiTheme="minorHAnsi" w:hAnsiTheme="minorHAnsi" w:cstheme="minorHAnsi"/>
          <w:sz w:val="20"/>
          <w:szCs w:val="20"/>
        </w:rPr>
        <w:t>Tagliagambe</w:t>
      </w:r>
      <w:proofErr w:type="spellEnd"/>
      <w:r w:rsidRPr="005443E6">
        <w:rPr>
          <w:rFonts w:asciiTheme="minorHAnsi" w:hAnsiTheme="minorHAnsi" w:cstheme="minorHAnsi"/>
          <w:sz w:val="20"/>
          <w:szCs w:val="20"/>
        </w:rPr>
        <w:t xml:space="preserve">. Alla morte di F. Barone, viene incluso nel comitato Edoardo Boncinelli. Il comitato subirà poi nel tempo alcune ulteriori variazioni. Pur vedendo sempre presenti in </w:t>
      </w:r>
      <w:r w:rsidRPr="005443E6">
        <w:rPr>
          <w:rFonts w:asciiTheme="minorHAnsi" w:hAnsiTheme="minorHAnsi" w:cstheme="minorHAnsi"/>
          <w:sz w:val="20"/>
          <w:szCs w:val="20"/>
        </w:rPr>
        <w:lastRenderedPageBreak/>
        <w:t xml:space="preserve">continuità, fino alla fine delle pubblicazioni, Dario Antiseri, Umberto </w:t>
      </w:r>
      <w:proofErr w:type="spellStart"/>
      <w:r w:rsidRPr="005443E6">
        <w:rPr>
          <w:rFonts w:asciiTheme="minorHAnsi" w:hAnsiTheme="minorHAnsi" w:cstheme="minorHAnsi"/>
          <w:sz w:val="20"/>
          <w:szCs w:val="20"/>
        </w:rPr>
        <w:t>Bottazzini</w:t>
      </w:r>
      <w:proofErr w:type="spellEnd"/>
      <w:r w:rsidRPr="005443E6">
        <w:rPr>
          <w:rFonts w:asciiTheme="minorHAnsi" w:hAnsiTheme="minorHAnsi" w:cstheme="minorHAnsi"/>
          <w:sz w:val="20"/>
          <w:szCs w:val="20"/>
        </w:rPr>
        <w:t xml:space="preserve">, Vittorio Marchis, Silvano </w:t>
      </w:r>
      <w:proofErr w:type="spellStart"/>
      <w:r w:rsidRPr="005443E6">
        <w:rPr>
          <w:rFonts w:asciiTheme="minorHAnsi" w:hAnsiTheme="minorHAnsi" w:cstheme="minorHAnsi"/>
          <w:sz w:val="20"/>
          <w:szCs w:val="20"/>
        </w:rPr>
        <w:t>Tagliagambe</w:t>
      </w:r>
      <w:proofErr w:type="spellEnd"/>
      <w:r w:rsidRPr="005443E6">
        <w:rPr>
          <w:rFonts w:asciiTheme="minorHAnsi" w:hAnsiTheme="minorHAnsi" w:cstheme="minorHAnsi"/>
          <w:sz w:val="20"/>
          <w:szCs w:val="20"/>
        </w:rPr>
        <w:t xml:space="preserve">. A loro si affiancheranno, in varie temporalità, Marcello </w:t>
      </w:r>
      <w:proofErr w:type="spellStart"/>
      <w:r w:rsidRPr="005443E6">
        <w:rPr>
          <w:rFonts w:asciiTheme="minorHAnsi" w:hAnsiTheme="minorHAnsi" w:cstheme="minorHAnsi"/>
          <w:sz w:val="20"/>
          <w:szCs w:val="20"/>
        </w:rPr>
        <w:t>Buiatti</w:t>
      </w:r>
      <w:proofErr w:type="spellEnd"/>
      <w:r w:rsidRPr="005443E6">
        <w:rPr>
          <w:rFonts w:asciiTheme="minorHAnsi" w:hAnsiTheme="minorHAnsi" w:cstheme="minorHAnsi"/>
          <w:sz w:val="20"/>
          <w:szCs w:val="20"/>
        </w:rPr>
        <w:t>, Claudio Petruccioli, Fabio Toscano</w:t>
      </w:r>
    </w:p>
    <w:p w14:paraId="66C755B0" w14:textId="509313D5"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Style w:val="Enfasigrassetto"/>
          <w:rFonts w:asciiTheme="minorHAnsi" w:hAnsiTheme="minorHAnsi" w:cstheme="minorHAnsi"/>
          <w:sz w:val="20"/>
          <w:szCs w:val="20"/>
        </w:rPr>
        <w:t>Il Comitato Scientifico.</w:t>
      </w:r>
      <w:r w:rsidR="005443E6" w:rsidRPr="005443E6">
        <w:rPr>
          <w:rFonts w:asciiTheme="minorHAnsi" w:hAnsiTheme="minorHAnsi" w:cstheme="minorHAnsi"/>
          <w:b/>
          <w:bCs/>
          <w:sz w:val="20"/>
          <w:szCs w:val="20"/>
        </w:rPr>
        <w:t xml:space="preserve"> </w:t>
      </w:r>
      <w:r w:rsidRPr="005443E6">
        <w:rPr>
          <w:rFonts w:asciiTheme="minorHAnsi" w:hAnsiTheme="minorHAnsi" w:cstheme="minorHAnsi"/>
          <w:sz w:val="20"/>
          <w:szCs w:val="20"/>
        </w:rPr>
        <w:t xml:space="preserve">La rivista si avvale fin dall’inizio di un prestigioso Comitato Scientifico di 25 membri di cui fan parte ben 5 premi Nobel: Daniel Bovet (premio Nobel 1957) – John C. Eccles (Premio Nobel 1963) – Salvador E. Luria (Premio Nobel 1969) – Max </w:t>
      </w:r>
      <w:proofErr w:type="spellStart"/>
      <w:r w:rsidRPr="005443E6">
        <w:rPr>
          <w:rFonts w:asciiTheme="minorHAnsi" w:hAnsiTheme="minorHAnsi" w:cstheme="minorHAnsi"/>
          <w:sz w:val="20"/>
          <w:szCs w:val="20"/>
        </w:rPr>
        <w:t>Perutz</w:t>
      </w:r>
      <w:proofErr w:type="spellEnd"/>
      <w:r w:rsidRPr="005443E6">
        <w:rPr>
          <w:rFonts w:asciiTheme="minorHAnsi" w:hAnsiTheme="minorHAnsi" w:cstheme="minorHAnsi"/>
          <w:sz w:val="20"/>
          <w:szCs w:val="20"/>
        </w:rPr>
        <w:t xml:space="preserve"> (Premio Nobel 1962) – Ilya </w:t>
      </w:r>
      <w:proofErr w:type="spellStart"/>
      <w:r w:rsidRPr="005443E6">
        <w:rPr>
          <w:rFonts w:asciiTheme="minorHAnsi" w:hAnsiTheme="minorHAnsi" w:cstheme="minorHAnsi"/>
          <w:sz w:val="20"/>
          <w:szCs w:val="20"/>
        </w:rPr>
        <w:t>Prigogine</w:t>
      </w:r>
      <w:proofErr w:type="spellEnd"/>
      <w:r w:rsidRPr="005443E6">
        <w:rPr>
          <w:rFonts w:asciiTheme="minorHAnsi" w:hAnsiTheme="minorHAnsi" w:cstheme="minorHAnsi"/>
          <w:sz w:val="20"/>
          <w:szCs w:val="20"/>
        </w:rPr>
        <w:t xml:space="preserve"> (Premio Nobel 1977). Tra i membri del comitato anche Rita Levi Montalcini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Roma) che diventerà premio Nobel nel 1986.</w:t>
      </w:r>
    </w:p>
    <w:p w14:paraId="356CB369"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sectPr w:rsidR="005443E6" w:rsidRPr="005443E6">
          <w:pgSz w:w="11906" w:h="16838"/>
          <w:pgMar w:top="1417" w:right="1134" w:bottom="1134" w:left="1134" w:header="708" w:footer="708" w:gutter="0"/>
          <w:cols w:space="708"/>
          <w:docGrid w:linePitch="360"/>
        </w:sectPr>
      </w:pPr>
    </w:p>
    <w:p w14:paraId="262BA59A" w14:textId="77777777" w:rsidR="005443E6" w:rsidRPr="005443E6" w:rsidRDefault="00687B5D" w:rsidP="005443E6">
      <w:pPr>
        <w:pStyle w:val="NormaleWeb"/>
        <w:spacing w:before="0" w:beforeAutospacing="0" w:after="0" w:afterAutospacing="0"/>
        <w:rPr>
          <w:rFonts w:asciiTheme="minorHAnsi" w:hAnsiTheme="minorHAnsi" w:cstheme="minorHAnsi"/>
          <w:sz w:val="20"/>
          <w:szCs w:val="20"/>
        </w:rPr>
        <w:sectPr w:rsidR="005443E6" w:rsidRPr="005443E6" w:rsidSect="005443E6">
          <w:type w:val="continuous"/>
          <w:pgSz w:w="11906" w:h="16838"/>
          <w:pgMar w:top="1417" w:right="1134" w:bottom="1134" w:left="1134" w:header="708" w:footer="708" w:gutter="0"/>
          <w:cols w:num="2" w:space="708"/>
          <w:docGrid w:linePitch="360"/>
        </w:sectPr>
      </w:pPr>
      <w:r w:rsidRPr="005443E6">
        <w:rPr>
          <w:rFonts w:asciiTheme="minorHAnsi" w:hAnsiTheme="minorHAnsi" w:cstheme="minorHAnsi"/>
          <w:sz w:val="20"/>
          <w:szCs w:val="20"/>
        </w:rPr>
        <w:t xml:space="preserve">Composizione del </w:t>
      </w:r>
      <w:proofErr w:type="gramStart"/>
      <w:r w:rsidRPr="005443E6">
        <w:rPr>
          <w:rFonts w:asciiTheme="minorHAnsi" w:hAnsiTheme="minorHAnsi" w:cstheme="minorHAnsi"/>
          <w:sz w:val="20"/>
          <w:szCs w:val="20"/>
        </w:rPr>
        <w:t>I°</w:t>
      </w:r>
      <w:proofErr w:type="gramEnd"/>
      <w:r w:rsidRPr="005443E6">
        <w:rPr>
          <w:rFonts w:asciiTheme="minorHAnsi" w:hAnsiTheme="minorHAnsi" w:cstheme="minorHAnsi"/>
          <w:sz w:val="20"/>
          <w:szCs w:val="20"/>
        </w:rPr>
        <w:t xml:space="preserve"> Comitato Scientifico:</w:t>
      </w:r>
      <w:r w:rsidRPr="005443E6">
        <w:rPr>
          <w:rFonts w:asciiTheme="minorHAnsi" w:hAnsiTheme="minorHAnsi" w:cstheme="minorHAnsi"/>
          <w:sz w:val="20"/>
          <w:szCs w:val="20"/>
        </w:rPr>
        <w:br/>
        <w:t>– Dario Antiseri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Padova)</w:t>
      </w:r>
      <w:r w:rsidRPr="005443E6">
        <w:rPr>
          <w:rFonts w:asciiTheme="minorHAnsi" w:hAnsiTheme="minorHAnsi" w:cstheme="minorHAnsi"/>
          <w:sz w:val="20"/>
          <w:szCs w:val="20"/>
        </w:rPr>
        <w:br/>
        <w:t>– Massimo Baldini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Bari)</w:t>
      </w:r>
      <w:r w:rsidRPr="005443E6">
        <w:rPr>
          <w:rFonts w:asciiTheme="minorHAnsi" w:hAnsiTheme="minorHAnsi" w:cstheme="minorHAnsi"/>
          <w:sz w:val="20"/>
          <w:szCs w:val="20"/>
        </w:rPr>
        <w:br/>
        <w:t>– Norberto Bobbio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Torino)</w:t>
      </w:r>
      <w:r w:rsidRPr="005443E6">
        <w:rPr>
          <w:rFonts w:asciiTheme="minorHAnsi" w:hAnsiTheme="minorHAnsi" w:cstheme="minorHAnsi"/>
          <w:sz w:val="20"/>
          <w:szCs w:val="20"/>
        </w:rPr>
        <w:br/>
        <w:t>– Daniel Bovet (premio Nobel 1957)</w:t>
      </w:r>
      <w:r w:rsidRPr="005443E6">
        <w:rPr>
          <w:rFonts w:asciiTheme="minorHAnsi" w:hAnsiTheme="minorHAnsi" w:cstheme="minorHAnsi"/>
          <w:sz w:val="20"/>
          <w:szCs w:val="20"/>
        </w:rPr>
        <w:br/>
        <w:t xml:space="preserve">– Luciano </w:t>
      </w:r>
      <w:proofErr w:type="spellStart"/>
      <w:r w:rsidRPr="005443E6">
        <w:rPr>
          <w:rFonts w:asciiTheme="minorHAnsi" w:hAnsiTheme="minorHAnsi" w:cstheme="minorHAnsi"/>
          <w:sz w:val="20"/>
          <w:szCs w:val="20"/>
        </w:rPr>
        <w:t>Cagliotti</w:t>
      </w:r>
      <w:proofErr w:type="spellEnd"/>
      <w:r w:rsidRPr="005443E6">
        <w:rPr>
          <w:rFonts w:asciiTheme="minorHAnsi" w:hAnsiTheme="minorHAnsi" w:cstheme="minorHAnsi"/>
          <w:sz w:val="20"/>
          <w:szCs w:val="20"/>
        </w:rPr>
        <w:t xml:space="preserve">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Roma)</w:t>
      </w:r>
      <w:r w:rsidRPr="005443E6">
        <w:rPr>
          <w:rFonts w:asciiTheme="minorHAnsi" w:hAnsiTheme="minorHAnsi" w:cstheme="minorHAnsi"/>
          <w:sz w:val="20"/>
          <w:szCs w:val="20"/>
        </w:rPr>
        <w:br/>
        <w:t>– Salvo D’Agostino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Roma)</w:t>
      </w:r>
      <w:r w:rsidRPr="005443E6">
        <w:rPr>
          <w:rFonts w:asciiTheme="minorHAnsi" w:hAnsiTheme="minorHAnsi" w:cstheme="minorHAnsi"/>
          <w:sz w:val="20"/>
          <w:szCs w:val="20"/>
        </w:rPr>
        <w:br/>
        <w:t>– Bruno de Finetti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Roma)</w:t>
      </w:r>
      <w:r w:rsidRPr="005443E6">
        <w:rPr>
          <w:rFonts w:asciiTheme="minorHAnsi" w:hAnsiTheme="minorHAnsi" w:cstheme="minorHAnsi"/>
          <w:sz w:val="20"/>
          <w:szCs w:val="20"/>
        </w:rPr>
        <w:br/>
        <w:t>– John C. Eccles (Premio Nobel 1963)</w:t>
      </w:r>
      <w:r w:rsidRPr="005443E6">
        <w:rPr>
          <w:rFonts w:asciiTheme="minorHAnsi" w:hAnsiTheme="minorHAnsi" w:cstheme="minorHAnsi"/>
          <w:sz w:val="20"/>
          <w:szCs w:val="20"/>
        </w:rPr>
        <w:br/>
        <w:t>– Giulio Giorello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Milano)</w:t>
      </w:r>
      <w:r w:rsidRPr="005443E6">
        <w:rPr>
          <w:rFonts w:asciiTheme="minorHAnsi" w:hAnsiTheme="minorHAnsi" w:cstheme="minorHAnsi"/>
          <w:sz w:val="20"/>
          <w:szCs w:val="20"/>
        </w:rPr>
        <w:br/>
        <w:t xml:space="preserve">– Mirko </w:t>
      </w:r>
      <w:proofErr w:type="spellStart"/>
      <w:r w:rsidRPr="005443E6">
        <w:rPr>
          <w:rFonts w:asciiTheme="minorHAnsi" w:hAnsiTheme="minorHAnsi" w:cstheme="minorHAnsi"/>
          <w:sz w:val="20"/>
          <w:szCs w:val="20"/>
        </w:rPr>
        <w:t>Drazen</w:t>
      </w:r>
      <w:proofErr w:type="spellEnd"/>
      <w:r w:rsidRPr="005443E6">
        <w:rPr>
          <w:rFonts w:asciiTheme="minorHAnsi" w:hAnsiTheme="minorHAnsi" w:cstheme="minorHAnsi"/>
          <w:sz w:val="20"/>
          <w:szCs w:val="20"/>
        </w:rPr>
        <w:t xml:space="preserve"> </w:t>
      </w:r>
      <w:proofErr w:type="spellStart"/>
      <w:r w:rsidRPr="005443E6">
        <w:rPr>
          <w:rFonts w:asciiTheme="minorHAnsi" w:hAnsiTheme="minorHAnsi" w:cstheme="minorHAnsi"/>
          <w:sz w:val="20"/>
          <w:szCs w:val="20"/>
        </w:rPr>
        <w:t>Grmek</w:t>
      </w:r>
      <w:proofErr w:type="spellEnd"/>
      <w:r w:rsidRPr="005443E6">
        <w:rPr>
          <w:rFonts w:asciiTheme="minorHAnsi" w:hAnsiTheme="minorHAnsi" w:cstheme="minorHAnsi"/>
          <w:sz w:val="20"/>
          <w:szCs w:val="20"/>
        </w:rPr>
        <w:t xml:space="preserve"> (Sorbona, Parigi)</w:t>
      </w:r>
      <w:r w:rsidRPr="005443E6">
        <w:rPr>
          <w:rFonts w:asciiTheme="minorHAnsi" w:hAnsiTheme="minorHAnsi" w:cstheme="minorHAnsi"/>
          <w:sz w:val="20"/>
          <w:szCs w:val="20"/>
        </w:rPr>
        <w:br/>
        <w:t>– Rita Levi Montalcini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Roma)</w:t>
      </w:r>
      <w:r w:rsidRPr="005443E6">
        <w:rPr>
          <w:rFonts w:asciiTheme="minorHAnsi" w:hAnsiTheme="minorHAnsi" w:cstheme="minorHAnsi"/>
          <w:sz w:val="20"/>
          <w:szCs w:val="20"/>
        </w:rPr>
        <w:br/>
        <w:t>– Alfonso M. Liquori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Roma)</w:t>
      </w:r>
      <w:r w:rsidRPr="005443E6">
        <w:rPr>
          <w:rFonts w:asciiTheme="minorHAnsi" w:hAnsiTheme="minorHAnsi" w:cstheme="minorHAnsi"/>
          <w:sz w:val="20"/>
          <w:szCs w:val="20"/>
        </w:rPr>
        <w:br/>
      </w:r>
      <w:r w:rsidRPr="005443E6">
        <w:rPr>
          <w:rFonts w:asciiTheme="minorHAnsi" w:hAnsiTheme="minorHAnsi" w:cstheme="minorHAnsi"/>
          <w:sz w:val="20"/>
          <w:szCs w:val="20"/>
        </w:rPr>
        <w:t>– Salvador E. Luria (Premio Nobel 1969)</w:t>
      </w:r>
      <w:r w:rsidRPr="005443E6">
        <w:rPr>
          <w:rFonts w:asciiTheme="minorHAnsi" w:hAnsiTheme="minorHAnsi" w:cstheme="minorHAnsi"/>
          <w:sz w:val="20"/>
          <w:szCs w:val="20"/>
        </w:rPr>
        <w:br/>
        <w:t>– Vittorio Mathieu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Torino)</w:t>
      </w:r>
      <w:r w:rsidRPr="005443E6">
        <w:rPr>
          <w:rFonts w:asciiTheme="minorHAnsi" w:hAnsiTheme="minorHAnsi" w:cstheme="minorHAnsi"/>
          <w:sz w:val="20"/>
          <w:szCs w:val="20"/>
        </w:rPr>
        <w:br/>
        <w:t>– Nicola Matteucci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Bologna)</w:t>
      </w:r>
      <w:r w:rsidRPr="005443E6">
        <w:rPr>
          <w:rFonts w:asciiTheme="minorHAnsi" w:hAnsiTheme="minorHAnsi" w:cstheme="minorHAnsi"/>
          <w:sz w:val="20"/>
          <w:szCs w:val="20"/>
        </w:rPr>
        <w:br/>
        <w:t xml:space="preserve">– Massimo </w:t>
      </w:r>
      <w:proofErr w:type="spellStart"/>
      <w:r w:rsidRPr="005443E6">
        <w:rPr>
          <w:rFonts w:asciiTheme="minorHAnsi" w:hAnsiTheme="minorHAnsi" w:cstheme="minorHAnsi"/>
          <w:sz w:val="20"/>
          <w:szCs w:val="20"/>
        </w:rPr>
        <w:t>Negrotti</w:t>
      </w:r>
      <w:proofErr w:type="spellEnd"/>
      <w:r w:rsidRPr="005443E6">
        <w:rPr>
          <w:rFonts w:asciiTheme="minorHAnsi" w:hAnsiTheme="minorHAnsi" w:cstheme="minorHAnsi"/>
          <w:sz w:val="20"/>
          <w:szCs w:val="20"/>
        </w:rPr>
        <w:t xml:space="preserve">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Genova)</w:t>
      </w:r>
      <w:r w:rsidRPr="005443E6">
        <w:rPr>
          <w:rFonts w:asciiTheme="minorHAnsi" w:hAnsiTheme="minorHAnsi" w:cstheme="minorHAnsi"/>
          <w:sz w:val="20"/>
          <w:szCs w:val="20"/>
        </w:rPr>
        <w:br/>
        <w:t>– Alberto Pasquinelli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Bologna)</w:t>
      </w:r>
      <w:r w:rsidRPr="005443E6">
        <w:rPr>
          <w:rFonts w:asciiTheme="minorHAnsi" w:hAnsiTheme="minorHAnsi" w:cstheme="minorHAnsi"/>
          <w:sz w:val="20"/>
          <w:szCs w:val="20"/>
        </w:rPr>
        <w:br/>
        <w:t>– Luciano Pellicani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Napoli)</w:t>
      </w:r>
      <w:r w:rsidRPr="005443E6">
        <w:rPr>
          <w:rFonts w:asciiTheme="minorHAnsi" w:hAnsiTheme="minorHAnsi" w:cstheme="minorHAnsi"/>
          <w:sz w:val="20"/>
          <w:szCs w:val="20"/>
        </w:rPr>
        <w:br/>
        <w:t>– Marcello Pera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Pisa)</w:t>
      </w:r>
      <w:r w:rsidRPr="005443E6">
        <w:rPr>
          <w:rFonts w:asciiTheme="minorHAnsi" w:hAnsiTheme="minorHAnsi" w:cstheme="minorHAnsi"/>
          <w:sz w:val="20"/>
          <w:szCs w:val="20"/>
        </w:rPr>
        <w:br/>
        <w:t xml:space="preserve">– Max </w:t>
      </w:r>
      <w:proofErr w:type="spellStart"/>
      <w:r w:rsidRPr="005443E6">
        <w:rPr>
          <w:rFonts w:asciiTheme="minorHAnsi" w:hAnsiTheme="minorHAnsi" w:cstheme="minorHAnsi"/>
          <w:sz w:val="20"/>
          <w:szCs w:val="20"/>
        </w:rPr>
        <w:t>Perutz</w:t>
      </w:r>
      <w:proofErr w:type="spellEnd"/>
      <w:r w:rsidRPr="005443E6">
        <w:rPr>
          <w:rFonts w:asciiTheme="minorHAnsi" w:hAnsiTheme="minorHAnsi" w:cstheme="minorHAnsi"/>
          <w:sz w:val="20"/>
          <w:szCs w:val="20"/>
        </w:rPr>
        <w:t xml:space="preserve"> (Premio Nobel 1962)</w:t>
      </w:r>
      <w:r w:rsidRPr="005443E6">
        <w:rPr>
          <w:rFonts w:asciiTheme="minorHAnsi" w:hAnsiTheme="minorHAnsi" w:cstheme="minorHAnsi"/>
          <w:sz w:val="20"/>
          <w:szCs w:val="20"/>
        </w:rPr>
        <w:br/>
        <w:t xml:space="preserve">– Ilya </w:t>
      </w:r>
      <w:proofErr w:type="spellStart"/>
      <w:r w:rsidRPr="005443E6">
        <w:rPr>
          <w:rFonts w:asciiTheme="minorHAnsi" w:hAnsiTheme="minorHAnsi" w:cstheme="minorHAnsi"/>
          <w:sz w:val="20"/>
          <w:szCs w:val="20"/>
        </w:rPr>
        <w:t>Prigogine</w:t>
      </w:r>
      <w:proofErr w:type="spellEnd"/>
      <w:r w:rsidRPr="005443E6">
        <w:rPr>
          <w:rFonts w:asciiTheme="minorHAnsi" w:hAnsiTheme="minorHAnsi" w:cstheme="minorHAnsi"/>
          <w:sz w:val="20"/>
          <w:szCs w:val="20"/>
        </w:rPr>
        <w:t xml:space="preserve"> (Premio Nobel 1977)</w:t>
      </w:r>
      <w:r w:rsidRPr="005443E6">
        <w:rPr>
          <w:rFonts w:asciiTheme="minorHAnsi" w:hAnsiTheme="minorHAnsi" w:cstheme="minorHAnsi"/>
          <w:sz w:val="20"/>
          <w:szCs w:val="20"/>
        </w:rPr>
        <w:br/>
        <w:t>– Tullio Regge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Torino)</w:t>
      </w:r>
      <w:r w:rsidRPr="005443E6">
        <w:rPr>
          <w:rFonts w:asciiTheme="minorHAnsi" w:hAnsiTheme="minorHAnsi" w:cstheme="minorHAnsi"/>
          <w:sz w:val="20"/>
          <w:szCs w:val="20"/>
        </w:rPr>
        <w:br/>
        <w:t>– Vittorio Somenzi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Roma)</w:t>
      </w:r>
      <w:r w:rsidRPr="005443E6">
        <w:rPr>
          <w:rFonts w:asciiTheme="minorHAnsi" w:hAnsiTheme="minorHAnsi" w:cstheme="minorHAnsi"/>
          <w:sz w:val="20"/>
          <w:szCs w:val="20"/>
        </w:rPr>
        <w:br/>
        <w:t>– Paolo Sylos Labini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Roma)</w:t>
      </w:r>
      <w:r w:rsidRPr="005443E6">
        <w:rPr>
          <w:rFonts w:asciiTheme="minorHAnsi" w:hAnsiTheme="minorHAnsi" w:cstheme="minorHAnsi"/>
          <w:sz w:val="20"/>
          <w:szCs w:val="20"/>
        </w:rPr>
        <w:br/>
        <w:t xml:space="preserve">– Giorgio </w:t>
      </w:r>
      <w:proofErr w:type="spellStart"/>
      <w:r w:rsidRPr="005443E6">
        <w:rPr>
          <w:rFonts w:asciiTheme="minorHAnsi" w:hAnsiTheme="minorHAnsi" w:cstheme="minorHAnsi"/>
          <w:sz w:val="20"/>
          <w:szCs w:val="20"/>
        </w:rPr>
        <w:t>Tabarroni</w:t>
      </w:r>
      <w:proofErr w:type="spellEnd"/>
      <w:r w:rsidRPr="005443E6">
        <w:rPr>
          <w:rFonts w:asciiTheme="minorHAnsi" w:hAnsiTheme="minorHAnsi" w:cstheme="minorHAnsi"/>
          <w:sz w:val="20"/>
          <w:szCs w:val="20"/>
        </w:rPr>
        <w:t xml:space="preserve"> (</w:t>
      </w:r>
      <w:proofErr w:type="spellStart"/>
      <w:r w:rsidRPr="005443E6">
        <w:rPr>
          <w:rFonts w:asciiTheme="minorHAnsi" w:hAnsiTheme="minorHAnsi" w:cstheme="minorHAnsi"/>
          <w:sz w:val="20"/>
          <w:szCs w:val="20"/>
        </w:rPr>
        <w:t>Univ</w:t>
      </w:r>
      <w:proofErr w:type="spellEnd"/>
      <w:r w:rsidRPr="005443E6">
        <w:rPr>
          <w:rFonts w:asciiTheme="minorHAnsi" w:hAnsiTheme="minorHAnsi" w:cstheme="minorHAnsi"/>
          <w:sz w:val="20"/>
          <w:szCs w:val="20"/>
        </w:rPr>
        <w:t>. di Bologna)</w:t>
      </w:r>
    </w:p>
    <w:p w14:paraId="082F2EB6" w14:textId="77777777"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p>
    <w:p w14:paraId="151FB391" w14:textId="454459BC"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r w:rsidRPr="005443E6">
        <w:rPr>
          <w:rStyle w:val="Enfasigrassetto"/>
          <w:rFonts w:asciiTheme="minorHAnsi" w:hAnsiTheme="minorHAnsi" w:cstheme="minorHAnsi"/>
          <w:sz w:val="20"/>
          <w:szCs w:val="20"/>
        </w:rPr>
        <w:t>Le pubblicazioni.</w:t>
      </w:r>
      <w:r w:rsidR="005443E6" w:rsidRPr="005443E6">
        <w:rPr>
          <w:rFonts w:asciiTheme="minorHAnsi" w:hAnsiTheme="minorHAnsi" w:cstheme="minorHAnsi"/>
          <w:b/>
          <w:bCs/>
          <w:sz w:val="20"/>
          <w:szCs w:val="20"/>
        </w:rPr>
        <w:t xml:space="preserve"> </w:t>
      </w:r>
      <w:r w:rsidRPr="005443E6">
        <w:rPr>
          <w:rFonts w:asciiTheme="minorHAnsi" w:hAnsiTheme="minorHAnsi" w:cstheme="minorHAnsi"/>
          <w:sz w:val="20"/>
          <w:szCs w:val="20"/>
        </w:rPr>
        <w:t>Ogni numero della rivista è normalmente dedicato ad una specifica tematica. I numeri della rivista si alimentano principalmente con i materiali degli incontri – convegni – seminari pensati ed elaborati attraverso una attività culturale promossa congiuntamente con l’Associazione Nuova Civiltà delle Macchine e sostenuta in primo luogo dal Comune di Forlì.</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Le attività della rivista, passando attraverso diverse fasi, sono proseguite fino alla fine del 2012.</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Un percorso che si snoda attraverso 97 complessive pubblicazioni con una cadenza trimestrale abbastanza regolare.</w:t>
      </w:r>
      <w:r w:rsidR="005443E6" w:rsidRPr="005443E6">
        <w:rPr>
          <w:rFonts w:asciiTheme="minorHAnsi" w:hAnsiTheme="minorHAnsi" w:cstheme="minorHAnsi"/>
          <w:sz w:val="20"/>
          <w:szCs w:val="20"/>
        </w:rPr>
        <w:t xml:space="preserve"> </w:t>
      </w:r>
      <w:r w:rsidRPr="005443E6">
        <w:rPr>
          <w:rFonts w:asciiTheme="minorHAnsi" w:hAnsiTheme="minorHAnsi" w:cstheme="minorHAnsi"/>
          <w:sz w:val="20"/>
          <w:szCs w:val="20"/>
        </w:rPr>
        <w:t>L’indice che segue consente di effettuare una rapida ricognizione delle problematiche affrontate e di cogliere l’ampio spettro dei temi approfonditi nel tempo.</w:t>
      </w:r>
    </w:p>
    <w:tbl>
      <w:tblPr>
        <w:tblW w:w="8685" w:type="dxa"/>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842"/>
        <w:gridCol w:w="2572"/>
        <w:gridCol w:w="5271"/>
      </w:tblGrid>
      <w:tr w:rsidR="00687B5D" w:rsidRPr="005443E6" w14:paraId="7D2B2816" w14:textId="77777777" w:rsidTr="00687B5D">
        <w:trPr>
          <w:trHeight w:val="84"/>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C38850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b/>
                <w:bCs/>
                <w:color w:val="00000A"/>
                <w:sz w:val="16"/>
                <w:szCs w:val="16"/>
              </w:rPr>
              <w:t>ANNO</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F548F6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b/>
                <w:bCs/>
                <w:color w:val="00000A"/>
                <w:sz w:val="16"/>
                <w:szCs w:val="16"/>
              </w:rPr>
              <w:t>Numero</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A0F047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b/>
                <w:bCs/>
                <w:color w:val="00000A"/>
                <w:sz w:val="16"/>
                <w:szCs w:val="16"/>
              </w:rPr>
              <w:t>Tematica</w:t>
            </w:r>
          </w:p>
        </w:tc>
      </w:tr>
      <w:tr w:rsidR="00687B5D" w:rsidRPr="005443E6" w14:paraId="7149D5E0"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BADD28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67316C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 N. 1 (1)</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83CD87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Kant e la scienza</w:t>
            </w:r>
          </w:p>
        </w:tc>
      </w:tr>
      <w:tr w:rsidR="00687B5D" w:rsidRPr="005443E6" w14:paraId="7D169426"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89EE17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23D870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 N. 2 (2)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D70D7E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Individuo stato libertà</w:t>
            </w:r>
          </w:p>
        </w:tc>
      </w:tr>
      <w:tr w:rsidR="00687B5D" w:rsidRPr="005443E6" w14:paraId="2AF47D3D"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63E659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2CC78B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 N. 3 (3)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940186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Marx scienza e ideologia</w:t>
            </w:r>
          </w:p>
        </w:tc>
      </w:tr>
      <w:tr w:rsidR="00687B5D" w:rsidRPr="005443E6" w14:paraId="1495C52A"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0754D8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F2BE8A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 N. 4 (4)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288C90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Scienza: metodo e storia</w:t>
            </w:r>
          </w:p>
        </w:tc>
      </w:tr>
      <w:tr w:rsidR="00687B5D" w:rsidRPr="005443E6" w14:paraId="2553F198"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0B9985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B16821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II N. 1 (5)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989C4E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Sociologia e storia</w:t>
            </w:r>
          </w:p>
        </w:tc>
      </w:tr>
      <w:tr w:rsidR="00687B5D" w:rsidRPr="005443E6" w14:paraId="6E8EA9FB"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0680A9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26C244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II N. 2 (6)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9B9235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Riflessioni sulla tecnologia</w:t>
            </w:r>
          </w:p>
        </w:tc>
      </w:tr>
      <w:tr w:rsidR="00687B5D" w:rsidRPr="005443E6" w14:paraId="43CBC8A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21C046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7E1FE4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II N. 3 (7)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3E56E7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1984: comincia il futuro</w:t>
            </w:r>
          </w:p>
        </w:tc>
      </w:tr>
      <w:tr w:rsidR="00687B5D" w:rsidRPr="005443E6" w14:paraId="174E4CD1"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BDDD7E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8B1ABD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II N. 4 (8)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319293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UOMO e AMBIENTE. Origine e sviluppo</w:t>
            </w:r>
          </w:p>
        </w:tc>
      </w:tr>
      <w:tr w:rsidR="00687B5D" w:rsidRPr="005443E6" w14:paraId="50F1065F"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1E5A5C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1985</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214769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III N.1-2 (9-10)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6164F6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Mente e cervello. La ragione nel diritto</w:t>
            </w:r>
          </w:p>
        </w:tc>
      </w:tr>
      <w:tr w:rsidR="00687B5D" w:rsidRPr="005443E6" w14:paraId="093B01E1"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98E505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1985</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3ACEDA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III 3-4 (11-12)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C26D80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concetto di regola.</w:t>
            </w:r>
          </w:p>
        </w:tc>
      </w:tr>
      <w:tr w:rsidR="00687B5D" w:rsidRPr="005443E6" w14:paraId="51207A01"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7C3CD1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D9F8F3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IV N. 1 (13)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D473DF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Verso un nuovo sapere</w:t>
            </w:r>
          </w:p>
        </w:tc>
      </w:tr>
      <w:tr w:rsidR="00687B5D" w:rsidRPr="005443E6" w14:paraId="5E8529A8"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5F5535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F8A84A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IV N. 2 (14)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00EB010" w14:textId="77777777" w:rsidR="00687B5D" w:rsidRPr="005443E6" w:rsidRDefault="00687B5D" w:rsidP="005443E6">
            <w:pPr>
              <w:jc w:val="both"/>
              <w:rPr>
                <w:rFonts w:asciiTheme="minorHAnsi" w:hAnsiTheme="minorHAnsi" w:cstheme="minorHAnsi"/>
                <w:sz w:val="16"/>
                <w:szCs w:val="16"/>
              </w:rPr>
            </w:pPr>
            <w:proofErr w:type="gramStart"/>
            <w:r w:rsidRPr="005443E6">
              <w:rPr>
                <w:rFonts w:asciiTheme="minorHAnsi" w:hAnsiTheme="minorHAnsi" w:cstheme="minorHAnsi"/>
                <w:color w:val="00000A"/>
                <w:sz w:val="16"/>
                <w:szCs w:val="16"/>
              </w:rPr>
              <w:t>Spazio tempo</w:t>
            </w:r>
            <w:proofErr w:type="gramEnd"/>
            <w:r w:rsidRPr="005443E6">
              <w:rPr>
                <w:rFonts w:asciiTheme="minorHAnsi" w:hAnsiTheme="minorHAnsi" w:cstheme="minorHAnsi"/>
                <w:color w:val="00000A"/>
                <w:sz w:val="16"/>
                <w:szCs w:val="16"/>
              </w:rPr>
              <w:t xml:space="preserve"> evoluzione</w:t>
            </w:r>
          </w:p>
        </w:tc>
      </w:tr>
      <w:tr w:rsidR="00687B5D" w:rsidRPr="005443E6" w14:paraId="3F591985"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59BF5B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B2D2AB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N. 3-4 (15-16)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ECD91A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razionalità nella scienza e nella politica</w:t>
            </w:r>
          </w:p>
        </w:tc>
      </w:tr>
      <w:tr w:rsidR="00687B5D" w:rsidRPr="005443E6" w14:paraId="6D09D49F"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834CE1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1987</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CD3533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 N.1 (17)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22B954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Le scritture della ragione</w:t>
            </w:r>
          </w:p>
        </w:tc>
      </w:tr>
      <w:tr w:rsidR="00687B5D" w:rsidRPr="005443E6" w14:paraId="4FC3B813"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D2EDB3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1987</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99B8AF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 N.2 (18)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F3001D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Galileo e Copernico. Alle origini del pensiero scientifico moderno.</w:t>
            </w:r>
          </w:p>
        </w:tc>
      </w:tr>
      <w:tr w:rsidR="00687B5D" w:rsidRPr="005443E6" w14:paraId="2CFA586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2798D5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1987</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C31082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 N. 3-4 (19-20)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0133C3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Ragione: scienza e morale</w:t>
            </w:r>
          </w:p>
        </w:tc>
      </w:tr>
      <w:tr w:rsidR="00687B5D" w:rsidRPr="005443E6" w14:paraId="432A259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B1E77C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AE6F47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 N.1-2 (21-22)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93EA41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Conoscenza e intelligenza artificiale</w:t>
            </w:r>
          </w:p>
        </w:tc>
      </w:tr>
      <w:tr w:rsidR="00687B5D" w:rsidRPr="005443E6" w14:paraId="17C37D36"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2F0781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E3B84E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 N.3 (23)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C65C85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Oriente e occidente</w:t>
            </w:r>
          </w:p>
        </w:tc>
      </w:tr>
      <w:tr w:rsidR="00687B5D" w:rsidRPr="005443E6" w14:paraId="23407CDD"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1A73EB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81E7C0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 N.4 (24)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488E83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Strategie del guarire</w:t>
            </w:r>
          </w:p>
        </w:tc>
      </w:tr>
      <w:tr w:rsidR="00687B5D" w:rsidRPr="005443E6" w14:paraId="5C6CC67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C02F4B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871EBF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VII N.1 (25)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575348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Percezione e memoria</w:t>
            </w:r>
          </w:p>
        </w:tc>
      </w:tr>
      <w:tr w:rsidR="00687B5D" w:rsidRPr="005443E6" w14:paraId="3DD83DDF"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4063EC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lastRenderedPageBreak/>
              <w:t>1989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EA46FE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VII N.2 (26)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565CF8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De Anima</w:t>
            </w:r>
          </w:p>
        </w:tc>
      </w:tr>
      <w:tr w:rsidR="00687B5D" w:rsidRPr="005443E6" w14:paraId="58EBDC9E"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BCA723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08BCE5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VII N.3 (27)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E78BCB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futuro del lavoro tra utopia e realtà</w:t>
            </w:r>
          </w:p>
        </w:tc>
      </w:tr>
      <w:tr w:rsidR="00687B5D" w:rsidRPr="005443E6" w14:paraId="41FEA3E7"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B7B7F1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1989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BC6E86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VII N.4 (28)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8CE6B7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Lo spazio dell’ingegneria nella scienza moderna</w:t>
            </w:r>
          </w:p>
        </w:tc>
      </w:tr>
      <w:tr w:rsidR="00687B5D" w:rsidRPr="005443E6" w14:paraId="016E05A2"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0E2BAA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520259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VIII N.1 (29)</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D4EC1C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Newton e Mach</w:t>
            </w:r>
          </w:p>
        </w:tc>
      </w:tr>
      <w:tr w:rsidR="00687B5D" w:rsidRPr="005443E6" w14:paraId="5739C461"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4DACCD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8F0A49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VIII N.2-3 (30-31)</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2E7872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Dal profondo del pensiero</w:t>
            </w:r>
          </w:p>
        </w:tc>
      </w:tr>
      <w:tr w:rsidR="00687B5D" w:rsidRPr="005443E6" w14:paraId="7D5F895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E2FA0D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4395B2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VIII N.4 (32)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769B55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verità nella scienza</w:t>
            </w:r>
          </w:p>
        </w:tc>
      </w:tr>
      <w:tr w:rsidR="00687B5D" w:rsidRPr="005443E6" w14:paraId="0DB2F7F2"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5250FF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9E37C7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IX N.1 (33)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7297D2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Scienza e tecnica per la qualità della vita</w:t>
            </w:r>
          </w:p>
        </w:tc>
      </w:tr>
      <w:tr w:rsidR="00687B5D" w:rsidRPr="005443E6" w14:paraId="55EDC0D8"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5DEAA0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A2C867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IX N.2 (34)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9301DA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vero e il falso filosofare oggi</w:t>
            </w:r>
          </w:p>
        </w:tc>
      </w:tr>
      <w:tr w:rsidR="00687B5D" w:rsidRPr="005443E6" w14:paraId="0D66044D"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D0BF50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EC3460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IX N.3-4 (35-36)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463A2B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Scienza e tecnica nel mondo classico</w:t>
            </w:r>
          </w:p>
        </w:tc>
      </w:tr>
      <w:tr w:rsidR="00687B5D" w:rsidRPr="005443E6" w14:paraId="5BFB0BA3"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DBFABD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D2FC42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 N.1 (37)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C84C15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Etica e politica nel crepuscolo della probabilità</w:t>
            </w:r>
          </w:p>
        </w:tc>
      </w:tr>
      <w:tr w:rsidR="00687B5D" w:rsidRPr="005443E6" w14:paraId="19548F9C"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8FA59E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758167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 N.2 (38)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96380E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Dagli automi all’automazione</w:t>
            </w:r>
          </w:p>
        </w:tc>
      </w:tr>
      <w:tr w:rsidR="00687B5D" w:rsidRPr="005443E6" w14:paraId="0A503F2E"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C1612E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5E05A2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 N.3-4 (39-40)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AF0288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Metodo e circolazione delle conoscenze</w:t>
            </w:r>
          </w:p>
        </w:tc>
      </w:tr>
      <w:tr w:rsidR="00687B5D" w:rsidRPr="005443E6" w14:paraId="65908A73"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39483A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38B837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 N.1 (41)</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A40733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Della felicità</w:t>
            </w:r>
          </w:p>
        </w:tc>
      </w:tr>
      <w:tr w:rsidR="00687B5D" w:rsidRPr="005443E6" w14:paraId="21104C87"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51C419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80CC8D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 N.2 (42)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D82E17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Scienza e tecnica nel medioevo</w:t>
            </w:r>
          </w:p>
        </w:tc>
      </w:tr>
      <w:tr w:rsidR="00687B5D" w:rsidRPr="005443E6" w14:paraId="158E397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95496D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D2A4CC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 N.3-4 (43-44)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AD0565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Le scienze e i problemi della filosofia</w:t>
            </w:r>
          </w:p>
        </w:tc>
      </w:tr>
      <w:tr w:rsidR="00687B5D" w:rsidRPr="005443E6" w14:paraId="5A295CB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C3EE0C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342BAC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XII N.1 (45)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204B89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 xml:space="preserve">Machina multa </w:t>
            </w:r>
            <w:proofErr w:type="spellStart"/>
            <w:r w:rsidRPr="005443E6">
              <w:rPr>
                <w:rFonts w:asciiTheme="minorHAnsi" w:hAnsiTheme="minorHAnsi" w:cstheme="minorHAnsi"/>
                <w:color w:val="00000A"/>
                <w:sz w:val="16"/>
                <w:szCs w:val="16"/>
              </w:rPr>
              <w:t>minax</w:t>
            </w:r>
            <w:proofErr w:type="spellEnd"/>
          </w:p>
        </w:tc>
      </w:tr>
      <w:tr w:rsidR="00687B5D" w:rsidRPr="005443E6" w14:paraId="22C33F5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FD650E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BEAED9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XII N.2-3 (46-47)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EA95F8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Scienza e tecnica nel rinascimento</w:t>
            </w:r>
          </w:p>
        </w:tc>
      </w:tr>
      <w:tr w:rsidR="00687B5D" w:rsidRPr="005443E6" w14:paraId="47C681E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76209B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71C20F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XII N.4 (48)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D28F83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Intelligenza artificiale</w:t>
            </w:r>
          </w:p>
        </w:tc>
      </w:tr>
      <w:tr w:rsidR="00687B5D" w:rsidRPr="005443E6" w14:paraId="592F37B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572A92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1995</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ACF168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XIII N.1-2(49-50)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5A0141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Filosofia e Fisica</w:t>
            </w:r>
          </w:p>
        </w:tc>
      </w:tr>
      <w:tr w:rsidR="00687B5D" w:rsidRPr="005443E6" w14:paraId="4E6B96BC"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378D89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1995</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E192D4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XIII N.3-4 (51-52)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6EA1D1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malattia e i suoi modelli</w:t>
            </w:r>
          </w:p>
        </w:tc>
      </w:tr>
      <w:tr w:rsidR="00687B5D" w:rsidRPr="005443E6" w14:paraId="717084B5"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08282C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9E046B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XIV N.1-2 (53-54)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C05B15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Tecnica e filosofia</w:t>
            </w:r>
          </w:p>
        </w:tc>
      </w:tr>
      <w:tr w:rsidR="00687B5D" w:rsidRPr="005443E6" w14:paraId="43FF53D0"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49FFF8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919B32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XIV N.3-4 (55-56)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9F9ECD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Tecnologia e società</w:t>
            </w:r>
          </w:p>
        </w:tc>
      </w:tr>
      <w:tr w:rsidR="00687B5D" w:rsidRPr="005443E6" w14:paraId="432C83CE"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53F216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1997</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1F0B01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 N.1-4 (57-60)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9A0A6D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Oltre la pietra. Scienza, filosofia e teologia.</w:t>
            </w:r>
          </w:p>
        </w:tc>
      </w:tr>
      <w:tr w:rsidR="00687B5D" w:rsidRPr="005443E6" w14:paraId="4F524F2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DC9548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FBD491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 N.1-2 (61-62)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BAAB79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Musica: le ragioni delle emozioni</w:t>
            </w:r>
          </w:p>
        </w:tc>
      </w:tr>
      <w:tr w:rsidR="00687B5D" w:rsidRPr="005443E6" w14:paraId="0585019A"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3B3A4E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DCAC11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 N.3-4 (63-64)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65E2A2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mestiere dello scienziato sociale</w:t>
            </w:r>
          </w:p>
        </w:tc>
      </w:tr>
      <w:tr w:rsidR="00687B5D" w:rsidRPr="005443E6" w14:paraId="120E43FB"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A9B311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EB6DF0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XVII N.1 (65)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897C93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profilo del tempo</w:t>
            </w:r>
          </w:p>
        </w:tc>
      </w:tr>
      <w:tr w:rsidR="00687B5D" w:rsidRPr="005443E6" w14:paraId="3840A645"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852AC3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6A6282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XVII N.2 (66)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F6030E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senso del tempo</w:t>
            </w:r>
          </w:p>
        </w:tc>
      </w:tr>
      <w:tr w:rsidR="00687B5D" w:rsidRPr="005443E6" w14:paraId="12B14995"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337802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33D39C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XVII N.3 (67)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EDD812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Economia e creatività</w:t>
            </w:r>
          </w:p>
        </w:tc>
      </w:tr>
      <w:tr w:rsidR="00687B5D" w:rsidRPr="005443E6" w14:paraId="78FDFA5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6608F7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1999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16C231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XVII N.4 (68)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C8A196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Tra scienza e politica: Carlo Matteucci</w:t>
            </w:r>
          </w:p>
        </w:tc>
      </w:tr>
      <w:tr w:rsidR="00687B5D" w:rsidRPr="005443E6" w14:paraId="4E59A017"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2796E4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787E30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XVIII N.1 (69)</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31D191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romanzo tra scienza e filosofia</w:t>
            </w:r>
          </w:p>
        </w:tc>
      </w:tr>
      <w:tr w:rsidR="00687B5D" w:rsidRPr="005443E6" w14:paraId="46D348F7"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F5F666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9E935C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XVIII N.2 (70)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2C1908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scienza e l’errore</w:t>
            </w:r>
          </w:p>
        </w:tc>
      </w:tr>
      <w:tr w:rsidR="00687B5D" w:rsidRPr="005443E6" w14:paraId="2670786E"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2A2FA1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161B78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XVIII N.3 (71)</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CC96D3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L’alfabeto di Pitagora</w:t>
            </w:r>
          </w:p>
        </w:tc>
      </w:tr>
      <w:tr w:rsidR="00687B5D" w:rsidRPr="005443E6" w14:paraId="1EA95726"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3C8E17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C7D587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XVIII N.4 (72)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FB85BD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vittoria di Babele</w:t>
            </w:r>
          </w:p>
        </w:tc>
      </w:tr>
      <w:tr w:rsidR="00687B5D" w:rsidRPr="005443E6" w14:paraId="45337DE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1811E2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16F883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XIX N.1 (73)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EC9F7C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Tecnologia e vita: i miti di Bios</w:t>
            </w:r>
          </w:p>
        </w:tc>
      </w:tr>
      <w:tr w:rsidR="00687B5D" w:rsidRPr="005443E6" w14:paraId="5209EFA1"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3722DB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E505F5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XIX N.2 (74)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C660CE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Libertà e responsabilità della scienza (I)</w:t>
            </w:r>
          </w:p>
        </w:tc>
      </w:tr>
      <w:tr w:rsidR="00687B5D" w:rsidRPr="005443E6" w14:paraId="3986335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23ADB0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6F1E98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XIX N.3 (75)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99879D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Libertà e responsabilità della scienza (II)</w:t>
            </w:r>
          </w:p>
        </w:tc>
      </w:tr>
      <w:tr w:rsidR="00687B5D" w:rsidRPr="005443E6" w14:paraId="54576E18"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C6CB0C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0C78FA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XIX N.4 (76)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2DEB1C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Leggi di natura e teorie della mente</w:t>
            </w:r>
          </w:p>
        </w:tc>
      </w:tr>
      <w:tr w:rsidR="00687B5D" w:rsidRPr="005443E6" w14:paraId="4993A075"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927752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9C5F1E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 N.1 (77)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9DDB5C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Karl R. Popper 1902-2002 ripensare il razionalismo critico (I)</w:t>
            </w:r>
          </w:p>
        </w:tc>
      </w:tr>
      <w:tr w:rsidR="00687B5D" w:rsidRPr="005443E6" w14:paraId="24395D38"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F7F8A6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AEEADA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 N.2 (78)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189882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Karl R. Popper 1902-2002 ripensare il razionalismo critico (II)</w:t>
            </w:r>
          </w:p>
        </w:tc>
      </w:tr>
      <w:tr w:rsidR="00687B5D" w:rsidRPr="005443E6" w14:paraId="573BFA52"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7B9FC6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5147A5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 N.3/4 (79-80)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DA7538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Etica, cultura, comunicazione.</w:t>
            </w:r>
          </w:p>
        </w:tc>
      </w:tr>
      <w:tr w:rsidR="00687B5D" w:rsidRPr="005443E6" w14:paraId="0A19006A"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2FEEFE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lastRenderedPageBreak/>
              <w:t>2003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9477CF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 N. 1 (81)</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692D59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Ludovico Geymonat, filosofo del rinnovamento</w:t>
            </w:r>
          </w:p>
        </w:tc>
      </w:tr>
      <w:tr w:rsidR="00687B5D" w:rsidRPr="005443E6" w14:paraId="0E2363B3"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C318DF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420240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 N. 2 (82)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014198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Francesco Barone. Natura – Scienza – Libertà</w:t>
            </w:r>
          </w:p>
        </w:tc>
      </w:tr>
      <w:tr w:rsidR="00687B5D" w:rsidRPr="005443E6" w14:paraId="1A233B4A"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EB48AD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F3F388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 N. 3 (83)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767F4B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Scienza e Islam</w:t>
            </w:r>
          </w:p>
        </w:tc>
      </w:tr>
      <w:tr w:rsidR="00687B5D" w:rsidRPr="005443E6" w14:paraId="12805BAC"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4A64B9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2003</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AADD0A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 N. 4 (84)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92B058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 xml:space="preserve">Filosofi italiani del </w:t>
            </w:r>
            <w:proofErr w:type="gramStart"/>
            <w:r w:rsidRPr="005443E6">
              <w:rPr>
                <w:rFonts w:asciiTheme="minorHAnsi" w:hAnsiTheme="minorHAnsi" w:cstheme="minorHAnsi"/>
                <w:color w:val="00000A"/>
                <w:sz w:val="16"/>
                <w:szCs w:val="16"/>
              </w:rPr>
              <w:t>novecento</w:t>
            </w:r>
            <w:proofErr w:type="gramEnd"/>
            <w:r w:rsidRPr="005443E6">
              <w:rPr>
                <w:rFonts w:asciiTheme="minorHAnsi" w:hAnsiTheme="minorHAnsi" w:cstheme="minorHAnsi"/>
                <w:color w:val="00000A"/>
                <w:sz w:val="16"/>
                <w:szCs w:val="16"/>
              </w:rPr>
              <w:t>.</w:t>
            </w:r>
          </w:p>
        </w:tc>
      </w:tr>
      <w:tr w:rsidR="00687B5D" w:rsidRPr="005443E6" w14:paraId="41276A4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149957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EF8217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XXII N. 1 (85)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027C7C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scuola nelle tecnologie</w:t>
            </w:r>
          </w:p>
        </w:tc>
      </w:tr>
      <w:tr w:rsidR="00687B5D" w:rsidRPr="005443E6" w14:paraId="61C271F2"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024983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6F0EDF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XXII N. 2 (86)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3E70BF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Passati e presenti della televisione. TV e tecnologia in Italia, storia, presenze e scenari.</w:t>
            </w:r>
          </w:p>
        </w:tc>
      </w:tr>
      <w:tr w:rsidR="00687B5D" w:rsidRPr="005443E6" w14:paraId="0A61B98F"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B9A36B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632EB1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XXII N. 3 (87)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A71CA1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Riflessioni sulla chimica: radici, specificità, attualità e prospettive (I)</w:t>
            </w:r>
          </w:p>
        </w:tc>
      </w:tr>
      <w:tr w:rsidR="00687B5D" w:rsidRPr="005443E6" w14:paraId="54DFD7BF"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2184C1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2004</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92BB71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XXII N. 4 (87)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D1CCC8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Riflessioni sulla chimica: radici, specificità, attualità e prospettive (II)</w:t>
            </w:r>
          </w:p>
        </w:tc>
      </w:tr>
      <w:tr w:rsidR="00687B5D" w:rsidRPr="005443E6" w14:paraId="24405071"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A649FE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2005</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157B29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XXIII N. 1 (88)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C6A475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Grammatiche del senso comune</w:t>
            </w:r>
          </w:p>
        </w:tc>
      </w:tr>
      <w:tr w:rsidR="00687B5D" w:rsidRPr="005443E6" w14:paraId="091C73B1"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25AC57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2005</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F56F5F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XXIII N. 2 (89)</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6280A3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Gli emisferi di Magdeburgo.</w:t>
            </w:r>
          </w:p>
        </w:tc>
      </w:tr>
      <w:tr w:rsidR="00687B5D" w:rsidRPr="005443E6" w14:paraId="36B80FC4"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38EF80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2005</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ECD531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XXIII N. 3 (90)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5F9AEE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Incertezza e metodo in Medicina (</w:t>
            </w:r>
            <w:proofErr w:type="gramStart"/>
            <w:r w:rsidRPr="005443E6">
              <w:rPr>
                <w:rFonts w:asciiTheme="minorHAnsi" w:hAnsiTheme="minorHAnsi" w:cstheme="minorHAnsi"/>
                <w:color w:val="00000A"/>
                <w:sz w:val="16"/>
                <w:szCs w:val="16"/>
              </w:rPr>
              <w:t>I°</w:t>
            </w:r>
            <w:proofErr w:type="gramEnd"/>
            <w:r w:rsidRPr="005443E6">
              <w:rPr>
                <w:rFonts w:asciiTheme="minorHAnsi" w:hAnsiTheme="minorHAnsi" w:cstheme="minorHAnsi"/>
                <w:color w:val="00000A"/>
                <w:sz w:val="16"/>
                <w:szCs w:val="16"/>
              </w:rPr>
              <w:t>) La ricerca medica.</w:t>
            </w:r>
          </w:p>
        </w:tc>
      </w:tr>
      <w:tr w:rsidR="00687B5D" w:rsidRPr="005443E6" w14:paraId="5A3E9EBA"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E4193F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2005</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4D73D2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XXIII N. 4 (91)</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052F99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Incertezza e metodo in Medicina (</w:t>
            </w:r>
            <w:proofErr w:type="gramStart"/>
            <w:r w:rsidRPr="005443E6">
              <w:rPr>
                <w:rFonts w:asciiTheme="minorHAnsi" w:hAnsiTheme="minorHAnsi" w:cstheme="minorHAnsi"/>
                <w:color w:val="00000A"/>
                <w:sz w:val="16"/>
                <w:szCs w:val="16"/>
              </w:rPr>
              <w:t>II°</w:t>
            </w:r>
            <w:proofErr w:type="gramEnd"/>
            <w:r w:rsidRPr="005443E6">
              <w:rPr>
                <w:rFonts w:asciiTheme="minorHAnsi" w:hAnsiTheme="minorHAnsi" w:cstheme="minorHAnsi"/>
                <w:color w:val="00000A"/>
                <w:sz w:val="16"/>
                <w:szCs w:val="16"/>
              </w:rPr>
              <w:t>) La pratica clinica.</w:t>
            </w:r>
          </w:p>
        </w:tc>
      </w:tr>
      <w:tr w:rsidR="00687B5D" w:rsidRPr="005443E6" w14:paraId="3342DAFE"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F5C233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CC06A3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XXIV N. 1 (92)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CB7D3B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Mente e natura (I)</w:t>
            </w:r>
          </w:p>
        </w:tc>
      </w:tr>
      <w:tr w:rsidR="00687B5D" w:rsidRPr="005443E6" w14:paraId="271BEB4D"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6D81A5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B76594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XXIV N. 2 (93)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64D1B4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Mente e natura (II)</w:t>
            </w:r>
          </w:p>
        </w:tc>
      </w:tr>
      <w:tr w:rsidR="00687B5D" w:rsidRPr="005443E6" w14:paraId="6464F85F"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51EBC8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733021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XXIV N. 3 (94)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AE4538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Einstein Filosofo (I)</w:t>
            </w:r>
          </w:p>
        </w:tc>
      </w:tr>
      <w:tr w:rsidR="00687B5D" w:rsidRPr="005443E6" w14:paraId="1B3C20BE"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099334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2006</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051BBD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XXIV N. 4 (95)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A9FB05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Einstein Filosofo (II)</w:t>
            </w:r>
          </w:p>
        </w:tc>
      </w:tr>
      <w:tr w:rsidR="00687B5D" w:rsidRPr="005443E6" w14:paraId="6CD955B6" w14:textId="77777777" w:rsidTr="00687B5D">
        <w:trPr>
          <w:trHeight w:val="93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CC0E28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2007</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EBF362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 N. 1 (96)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88D393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 xml:space="preserve">Epistemologia e Storiografia. Le ragioni di una indissolubile alleanza. (I) – Prima parte. Dal soggetto all’oggetto: la storiografia come conoscenza scientifica. – Seconda parte. Dal presente al passato: la storiografia come esercizio ermeneutico. </w:t>
            </w:r>
          </w:p>
        </w:tc>
      </w:tr>
      <w:tr w:rsidR="00687B5D" w:rsidRPr="005443E6" w14:paraId="27237531" w14:textId="77777777" w:rsidTr="00687B5D">
        <w:trPr>
          <w:trHeight w:val="1152"/>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8BA19A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2007</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6781E1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 N. 2 (97)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9268E0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Epistemologia e Storiografia. Le ragioni di una indissolubile alleanza. (II) Terza parte. Dall’azione dei singoli individui ai fenomeni collettivi: l’individualismo metodologico e la spiegazione nelle scienze sociali. – Quarta parte. Dall’epistemologia alla storiografia: i presupposti metodologici della storia della scienza.</w:t>
            </w:r>
          </w:p>
        </w:tc>
      </w:tr>
      <w:tr w:rsidR="00687B5D" w:rsidRPr="005443E6" w14:paraId="4C478548"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65399B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2007</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03BDA5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 N.3 (98)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333260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Guido Bonatti: astrologia, scienza e letteratura.</w:t>
            </w:r>
          </w:p>
        </w:tc>
      </w:tr>
      <w:tr w:rsidR="00687B5D" w:rsidRPr="005443E6" w14:paraId="758D6155"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ED0FCB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2007</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27BBEF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 N.4 (99)</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05AC6E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sociologia relazionale</w:t>
            </w:r>
          </w:p>
        </w:tc>
      </w:tr>
      <w:tr w:rsidR="00687B5D" w:rsidRPr="005443E6" w14:paraId="2D2A373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BDBFCC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17D44B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 N.1 (100 a)</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DC22C4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INDUSTRIA RICERCA CULTURA (I)</w:t>
            </w:r>
          </w:p>
        </w:tc>
      </w:tr>
      <w:tr w:rsidR="00687B5D" w:rsidRPr="005443E6" w14:paraId="65F13D83"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794865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7F2267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 N.2 (100 b)</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FB9CCC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INDUSTRIA RICERCA CULTURA (II)</w:t>
            </w:r>
          </w:p>
        </w:tc>
      </w:tr>
      <w:tr w:rsidR="00687B5D" w:rsidRPr="005443E6" w14:paraId="012CDFC3"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2D1C14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3F08FD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 N.3 (101)</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ECB1D3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razionalità dell’azione umana: prospettive e orientamenti (I)</w:t>
            </w:r>
          </w:p>
        </w:tc>
      </w:tr>
      <w:tr w:rsidR="00687B5D" w:rsidRPr="005443E6" w14:paraId="02805274"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190FD6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2008</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2562FC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 N.4 (102)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F740F6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La razionalità dell’azione umana: prospettive e orientamenti (II)</w:t>
            </w:r>
          </w:p>
        </w:tc>
      </w:tr>
      <w:tr w:rsidR="00687B5D" w:rsidRPr="005443E6" w14:paraId="10CE39EE"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FE7EE6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FB0C89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XXVII N.1 (103)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C0C596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Parole della scienza: caso e probabilità.</w:t>
            </w:r>
          </w:p>
        </w:tc>
      </w:tr>
      <w:tr w:rsidR="00687B5D" w:rsidRPr="005443E6" w14:paraId="68A9957E"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29128D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5D7AD1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XXVII N.2 (104)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E18636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medico, lo storico e il giornalista.</w:t>
            </w:r>
          </w:p>
        </w:tc>
      </w:tr>
      <w:tr w:rsidR="00687B5D" w:rsidRPr="005443E6" w14:paraId="6A9008A3"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CD8FC6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B570DE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XXVII N.3 (105)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5BC0EC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Etica e comunicazione</w:t>
            </w:r>
          </w:p>
        </w:tc>
      </w:tr>
      <w:tr w:rsidR="00687B5D" w:rsidRPr="005443E6" w14:paraId="594520C1"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2A84A5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2009</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D384EA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XXVII N.4 (106)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42F651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Parole della scienza: esperienza, misura e verifica.</w:t>
            </w:r>
          </w:p>
        </w:tc>
      </w:tr>
      <w:tr w:rsidR="00687B5D" w:rsidRPr="005443E6" w14:paraId="71786322"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C06756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ED238A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XXVIII N.1 (107)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1D4F2E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Cifre, icone e macchine</w:t>
            </w:r>
          </w:p>
        </w:tc>
      </w:tr>
      <w:tr w:rsidR="00687B5D" w:rsidRPr="005443E6" w14:paraId="72D06678"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28004EA"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4495EB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XXVIII N.2 (108)</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DC2BCC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Differenza, individualismo e relazione</w:t>
            </w:r>
          </w:p>
        </w:tc>
      </w:tr>
      <w:tr w:rsidR="00687B5D" w:rsidRPr="005443E6" w14:paraId="3D2DEEE9"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FF7FD6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7C25E4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XXVIII N.3 (109)</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6A759D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Media e storia</w:t>
            </w:r>
          </w:p>
        </w:tc>
      </w:tr>
      <w:tr w:rsidR="00687B5D" w:rsidRPr="005443E6" w14:paraId="4B5DFB23"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63332C5"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2010</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52F660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XXVIII N.4 (110)</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66A697E"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Le fonti della scelta</w:t>
            </w:r>
          </w:p>
        </w:tc>
      </w:tr>
      <w:tr w:rsidR="00687B5D" w:rsidRPr="005443E6" w14:paraId="31E48A72"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6F784AEC"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4DF3E6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XXIX N.1-2(111-112)</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36B2E8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 xml:space="preserve">Liberalismo e </w:t>
            </w:r>
            <w:proofErr w:type="spellStart"/>
            <w:r w:rsidRPr="005443E6">
              <w:rPr>
                <w:rFonts w:asciiTheme="minorHAnsi" w:hAnsiTheme="minorHAnsi" w:cstheme="minorHAnsi"/>
                <w:color w:val="00000A"/>
                <w:sz w:val="16"/>
                <w:szCs w:val="16"/>
              </w:rPr>
              <w:t>Anarcocapitalismo</w:t>
            </w:r>
            <w:proofErr w:type="spellEnd"/>
            <w:r w:rsidRPr="005443E6">
              <w:rPr>
                <w:rFonts w:asciiTheme="minorHAnsi" w:hAnsiTheme="minorHAnsi" w:cstheme="minorHAnsi"/>
                <w:color w:val="00000A"/>
                <w:sz w:val="16"/>
                <w:szCs w:val="16"/>
              </w:rPr>
              <w:t>. La scuola austriaca di economia.</w:t>
            </w:r>
          </w:p>
        </w:tc>
      </w:tr>
      <w:tr w:rsidR="00687B5D" w:rsidRPr="005443E6" w14:paraId="22AB5DDF"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7A000FF"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lastRenderedPageBreak/>
              <w:t>2011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052F859"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XXIX N.3 (113)</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A0E53A3"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Le macchine fanno l’Italia</w:t>
            </w:r>
          </w:p>
        </w:tc>
      </w:tr>
      <w:tr w:rsidR="00687B5D" w:rsidRPr="005443E6" w14:paraId="689B126C"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33CFCB2"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2011</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75B6F37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XXIX N.4 (114)</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6A7A61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Il filosofo, il matematico e il babbuino.</w:t>
            </w:r>
          </w:p>
        </w:tc>
      </w:tr>
      <w:tr w:rsidR="00687B5D" w:rsidRPr="005443E6" w14:paraId="4732E6E6" w14:textId="77777777" w:rsidTr="00687B5D">
        <w:trPr>
          <w:trHeight w:val="300"/>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201EAC2D"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53C0064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XXX N.1 (115)</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8BC9F2B"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Irreversibilità e trasformazione. Un dialogo tra fede e ragione.</w:t>
            </w:r>
          </w:p>
        </w:tc>
      </w:tr>
      <w:tr w:rsidR="00687B5D" w:rsidRPr="005443E6" w14:paraId="39D86434" w14:textId="77777777" w:rsidTr="00687B5D">
        <w:trPr>
          <w:trHeight w:val="96"/>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06D0DAD4"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15679F41"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XXX N. 2-3 (116)</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35548D8"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Crossmedialità</w:t>
            </w:r>
          </w:p>
        </w:tc>
      </w:tr>
      <w:tr w:rsidR="00687B5D" w:rsidRPr="005443E6" w14:paraId="5AC67761" w14:textId="77777777" w:rsidTr="00687B5D">
        <w:trPr>
          <w:trHeight w:val="84"/>
          <w:tblCellSpacing w:w="0" w:type="dxa"/>
        </w:trPr>
        <w:tc>
          <w:tcPr>
            <w:tcW w:w="795"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3D8901A6"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2012</w:t>
            </w:r>
          </w:p>
        </w:tc>
        <w:tc>
          <w:tcPr>
            <w:tcW w:w="243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C110037"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Anno XXX N. 4 (117)</w:t>
            </w:r>
          </w:p>
        </w:tc>
        <w:tc>
          <w:tcPr>
            <w:tcW w:w="4980" w:type="dxa"/>
            <w:tcBorders>
              <w:top w:val="outset" w:sz="6" w:space="0" w:color="auto"/>
              <w:left w:val="outset" w:sz="6" w:space="0" w:color="auto"/>
              <w:bottom w:val="outset" w:sz="6" w:space="0" w:color="auto"/>
              <w:right w:val="outset" w:sz="6" w:space="0" w:color="auto"/>
            </w:tcBorders>
            <w:shd w:val="clear" w:color="auto" w:fill="FFFFFF"/>
            <w:vAlign w:val="bottom"/>
            <w:hideMark/>
          </w:tcPr>
          <w:p w14:paraId="43421FB0" w14:textId="77777777" w:rsidR="00687B5D" w:rsidRPr="005443E6" w:rsidRDefault="00687B5D" w:rsidP="005443E6">
            <w:pPr>
              <w:jc w:val="both"/>
              <w:rPr>
                <w:rFonts w:asciiTheme="minorHAnsi" w:hAnsiTheme="minorHAnsi" w:cstheme="minorHAnsi"/>
                <w:sz w:val="16"/>
                <w:szCs w:val="16"/>
              </w:rPr>
            </w:pPr>
            <w:r w:rsidRPr="005443E6">
              <w:rPr>
                <w:rFonts w:asciiTheme="minorHAnsi" w:hAnsiTheme="minorHAnsi" w:cstheme="minorHAnsi"/>
                <w:color w:val="00000A"/>
                <w:sz w:val="16"/>
                <w:szCs w:val="16"/>
              </w:rPr>
              <w:t>Complessità</w:t>
            </w:r>
          </w:p>
        </w:tc>
      </w:tr>
    </w:tbl>
    <w:p w14:paraId="4EBBECDE" w14:textId="7E045038"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hyperlink r:id="rId12" w:history="1">
        <w:r w:rsidRPr="005443E6">
          <w:rPr>
            <w:rStyle w:val="Collegamentoipertestuale"/>
            <w:rFonts w:asciiTheme="minorHAnsi" w:hAnsiTheme="minorHAnsi" w:cstheme="minorHAnsi"/>
            <w:sz w:val="20"/>
            <w:szCs w:val="20"/>
          </w:rPr>
          <w:t>https://www.nuovaciviltadellemacchine.it/storia/</w:t>
        </w:r>
      </w:hyperlink>
    </w:p>
    <w:p w14:paraId="565EA0C0" w14:textId="77777777" w:rsidR="005443E6" w:rsidRPr="005443E6" w:rsidRDefault="005443E6" w:rsidP="005443E6">
      <w:pPr>
        <w:suppressAutoHyphens w:val="0"/>
        <w:jc w:val="both"/>
        <w:rPr>
          <w:rFonts w:asciiTheme="minorHAnsi" w:hAnsiTheme="minorHAnsi" w:cstheme="minorHAnsi"/>
          <w:sz w:val="20"/>
          <w:szCs w:val="20"/>
        </w:rPr>
      </w:pPr>
      <w:proofErr w:type="gramStart"/>
      <w:r w:rsidRPr="005443E6">
        <w:rPr>
          <w:rFonts w:asciiTheme="minorHAnsi" w:hAnsiTheme="minorHAnsi" w:cstheme="minorHAnsi"/>
          <w:sz w:val="20"/>
          <w:szCs w:val="20"/>
        </w:rPr>
        <w:t>E’</w:t>
      </w:r>
      <w:proofErr w:type="gramEnd"/>
      <w:r w:rsidRPr="005443E6">
        <w:rPr>
          <w:rFonts w:asciiTheme="minorHAnsi" w:hAnsiTheme="minorHAnsi" w:cstheme="minorHAnsi"/>
          <w:sz w:val="20"/>
          <w:szCs w:val="20"/>
        </w:rPr>
        <w:t xml:space="preserve"> possibile consultare online tutti i numeri della rivista “Nuova Civiltà delle Macchine” a partire dal 1983 fino al 2012. Per saperne di più leggi </w:t>
      </w:r>
      <w:hyperlink r:id="rId13" w:history="1">
        <w:r w:rsidRPr="005443E6">
          <w:rPr>
            <w:rStyle w:val="Collegamentoipertestuale"/>
            <w:rFonts w:asciiTheme="minorHAnsi" w:hAnsiTheme="minorHAnsi" w:cstheme="minorHAnsi"/>
            <w:sz w:val="20"/>
            <w:szCs w:val="20"/>
          </w:rPr>
          <w:t>la storia della rivista e dell’Associazione.</w:t>
        </w:r>
      </w:hyperlink>
      <w:r w:rsidRPr="005443E6">
        <w:rPr>
          <w:rFonts w:asciiTheme="minorHAnsi" w:hAnsiTheme="minorHAnsi" w:cstheme="minorHAnsi"/>
          <w:sz w:val="20"/>
          <w:szCs w:val="20"/>
        </w:rPr>
        <w:t>.</w:t>
      </w:r>
    </w:p>
    <w:p w14:paraId="0749D6F8"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Di seguito il link per consultare i numeri del primo anno (1983).</w:t>
      </w:r>
    </w:p>
    <w:p w14:paraId="36C8AD2E" w14:textId="77777777" w:rsidR="005443E6" w:rsidRPr="005443E6" w:rsidRDefault="005443E6" w:rsidP="005443E6">
      <w:pPr>
        <w:pStyle w:val="Titolo4"/>
        <w:spacing w:before="0"/>
        <w:jc w:val="both"/>
        <w:rPr>
          <w:rFonts w:asciiTheme="minorHAnsi" w:hAnsiTheme="minorHAnsi" w:cstheme="minorHAnsi"/>
          <w:sz w:val="20"/>
          <w:szCs w:val="20"/>
        </w:rPr>
      </w:pPr>
      <w:r w:rsidRPr="005443E6">
        <w:rPr>
          <w:rFonts w:asciiTheme="minorHAnsi" w:hAnsiTheme="minorHAnsi" w:cstheme="minorHAnsi"/>
          <w:sz w:val="20"/>
          <w:szCs w:val="20"/>
        </w:rPr>
        <w:t>Anno I</w:t>
      </w:r>
    </w:p>
    <w:p w14:paraId="4BA88352" w14:textId="77777777" w:rsidR="005443E6" w:rsidRPr="005443E6" w:rsidRDefault="005443E6" w:rsidP="005443E6">
      <w:pPr>
        <w:pStyle w:val="simple-links-item"/>
        <w:numPr>
          <w:ilvl w:val="0"/>
          <w:numId w:val="1"/>
        </w:numPr>
        <w:spacing w:before="0" w:beforeAutospacing="0" w:after="0" w:afterAutospacing="0"/>
        <w:jc w:val="both"/>
        <w:rPr>
          <w:rFonts w:asciiTheme="minorHAnsi" w:hAnsiTheme="minorHAnsi" w:cstheme="minorHAnsi"/>
          <w:sz w:val="20"/>
          <w:szCs w:val="20"/>
        </w:rPr>
      </w:pPr>
      <w:hyperlink r:id="rId14" w:tgtFrame="_blank" w:tooltip="(AI LETTORI) pag.2&#10;Kant e la scienza(IN QUESTO NUMERO) pag.3&#10;Di qua e oggi comincia una nuova epoca nella storia del mondo(Hans-Georg Gadamer) pag.5&#10;Kant e la logica(Francesco Barone) pag.12&#10;Kant e l'oggetto della fisica(Vittorio Mathieu) pag.21&#10;Kant e l'infinitamente piccolo(Giulio Giorello) pag.28&#10;Kant critico della psicologia(Federico Di Trocchio) pag.37&#10;Kant e la sfida di Hume(Marcello Pera) pag.42&#10;Alcuni aspetti della teoria della conoscenza in Kant(Lucio Colletti) pag.48&#10;Kant, l'idealismo e la metafisica(Note culturali) pag.56" w:history="1">
        <w:r w:rsidRPr="005443E6">
          <w:rPr>
            <w:rStyle w:val="Collegamentoipertestuale"/>
            <w:rFonts w:asciiTheme="minorHAnsi" w:hAnsiTheme="minorHAnsi" w:cstheme="minorHAnsi"/>
            <w:sz w:val="20"/>
            <w:szCs w:val="20"/>
          </w:rPr>
          <w:t>1983 n.1 Inverno Kant e la scienza</w:t>
        </w:r>
      </w:hyperlink>
    </w:p>
    <w:p w14:paraId="1AC2B0D1" w14:textId="77777777" w:rsidR="005443E6" w:rsidRPr="005443E6" w:rsidRDefault="005443E6" w:rsidP="005443E6">
      <w:pPr>
        <w:pStyle w:val="simple-links-item"/>
        <w:numPr>
          <w:ilvl w:val="0"/>
          <w:numId w:val="1"/>
        </w:numPr>
        <w:spacing w:before="0" w:beforeAutospacing="0" w:after="0" w:afterAutospacing="0"/>
        <w:jc w:val="both"/>
        <w:rPr>
          <w:rFonts w:asciiTheme="minorHAnsi" w:hAnsiTheme="minorHAnsi" w:cstheme="minorHAnsi"/>
          <w:sz w:val="20"/>
          <w:szCs w:val="20"/>
        </w:rPr>
      </w:pPr>
      <w:hyperlink r:id="rId15" w:tgtFrame="_blank" w:tooltip="Individuo stato liberta'(IN QUESTO NUMERO) pag.2&#10;Liberta' creativa e calcolo utilitario(John Watkins) pag.5&#10;Linguaggio umano e liberta' umana(Junichi Aomi) pag.11&#10;Individuo, societa', stato(Nicola Matteucci) pag.15&#10;Individuo, liberta', stato(Enrico Pattaro) pag.21&#10;L'utilitarismo come teoria della scelta pubblica(Marco Santambrogio) pag.30&#10;Il concetto di stato nella cultura politica del dissenso(Vaclav Belohradsky) pag.39&#10;Riflessioni su alcuni concetti di strategia politica(Paolo Bisogno) pag.47&#10;Informatica e lavoro intellettuale(Massimo Negrotti) pag.55&#10;Neo-liberismo ed imprese nelle scelte dell'occidente(Franco Mattei) pag.61&#10;Per una nuova belle epoque(Sergio Ricossa) pag.66&#10;Uomo, polis e liberta' in Platone(Valerio Meattini) pag.68&#10;Individualismo, obbligazione etica ed obbligazione politica(Angelo Maria Petroni) pag.74&#10;(Rassegna di libri) pag.81" w:history="1">
        <w:r w:rsidRPr="005443E6">
          <w:rPr>
            <w:rStyle w:val="Collegamentoipertestuale"/>
            <w:rFonts w:asciiTheme="minorHAnsi" w:hAnsiTheme="minorHAnsi" w:cstheme="minorHAnsi"/>
            <w:sz w:val="20"/>
            <w:szCs w:val="20"/>
          </w:rPr>
          <w:t xml:space="preserve">1983 n.2 Primavera Individuo stato </w:t>
        </w:r>
        <w:proofErr w:type="spellStart"/>
        <w:r w:rsidRPr="005443E6">
          <w:rPr>
            <w:rStyle w:val="Collegamentoipertestuale"/>
            <w:rFonts w:asciiTheme="minorHAnsi" w:hAnsiTheme="minorHAnsi" w:cstheme="minorHAnsi"/>
            <w:sz w:val="20"/>
            <w:szCs w:val="20"/>
          </w:rPr>
          <w:t>liberta'</w:t>
        </w:r>
        <w:proofErr w:type="spellEnd"/>
      </w:hyperlink>
    </w:p>
    <w:p w14:paraId="3A05F51A" w14:textId="77777777" w:rsidR="005443E6" w:rsidRPr="005443E6" w:rsidRDefault="005443E6" w:rsidP="005443E6">
      <w:pPr>
        <w:pStyle w:val="simple-links-item"/>
        <w:numPr>
          <w:ilvl w:val="0"/>
          <w:numId w:val="1"/>
        </w:numPr>
        <w:spacing w:before="0" w:beforeAutospacing="0" w:after="0" w:afterAutospacing="0"/>
        <w:jc w:val="both"/>
        <w:rPr>
          <w:rFonts w:asciiTheme="minorHAnsi" w:hAnsiTheme="minorHAnsi" w:cstheme="minorHAnsi"/>
          <w:sz w:val="20"/>
          <w:szCs w:val="20"/>
        </w:rPr>
      </w:pPr>
      <w:hyperlink r:id="rId16" w:tgtFrame="_blank" w:tooltip="Marx: scienza e ideologia(IN QUESTO NUMERO) pag.2&#10;Marx cent'anni dopo(Leszek Kolakowski) pag.5&#10;Archeologia di Marx(Guido Morpurgo-Tagliabue) pag.8&#10;Interpretare o trasformare il mondo?(Dante Argeri) pag.14&#10;Scienza e rivoluzione in Marx e nei marxisti(Domenico Settembrini) pag.21&#10;Ambiguita' nella -critica dell'economia politica-(Philippe Mongin) pag.30&#10;La fine dell'economia(Sergio Ricossa) pag.40&#10;L'economia gnostica di Marx ed Engels(Domenico Infantino) pag.44&#10;Discorso marxista sulla biologia(Massimo Aloisi) pag.54&#10;Il mito della dialettica marxista(Dario Antiseri) pag.61&#10;Partecipano Giacomo Becattini, Umberto Cerroni, Franco Ferrarotti, Vittorio Frosini, Luciano Pellicani, Paolo SylosLabini, con il coordinamento di Francesco d'Arcais(Sull'attualita'  di Marx) pag.72&#10;Ortega Y Gasset tra liberalismo e socialismo(Girolamo Cotroneo) pag.84" w:history="1">
        <w:r w:rsidRPr="005443E6">
          <w:rPr>
            <w:rStyle w:val="Collegamentoipertestuale"/>
            <w:rFonts w:asciiTheme="minorHAnsi" w:hAnsiTheme="minorHAnsi" w:cstheme="minorHAnsi"/>
            <w:sz w:val="20"/>
            <w:szCs w:val="20"/>
          </w:rPr>
          <w:t>1983 n.3 Estate Marx: scienza e ideologia</w:t>
        </w:r>
      </w:hyperlink>
    </w:p>
    <w:p w14:paraId="1198C29C" w14:textId="77777777" w:rsidR="005443E6" w:rsidRPr="005443E6" w:rsidRDefault="005443E6" w:rsidP="005443E6">
      <w:pPr>
        <w:pStyle w:val="simple-links-item"/>
        <w:numPr>
          <w:ilvl w:val="0"/>
          <w:numId w:val="1"/>
        </w:numPr>
        <w:spacing w:before="0" w:beforeAutospacing="0" w:after="0" w:afterAutospacing="0"/>
        <w:jc w:val="both"/>
        <w:rPr>
          <w:rFonts w:asciiTheme="minorHAnsi" w:hAnsiTheme="minorHAnsi" w:cstheme="minorHAnsi"/>
          <w:sz w:val="20"/>
          <w:szCs w:val="20"/>
        </w:rPr>
      </w:pPr>
      <w:hyperlink r:id="rId17" w:tgtFrame="_blank" w:tooltip="Scienza: metodo e storia(IN QUESTO NUMERO) pag.2&#10;Campo storico d'esperienza e nascita della scienza moderna(Fritz Krafft) pag.5&#10;Verita' e stile nella scienza, nell'arte e in filosofia(Gerd Buchdahl) pag.14&#10;Unita' e storia della scienza(Vincenzo Cappelletti) pag.23&#10;Procedure scientifiche e razionalita'(Patrick Suppes) pag.30&#10;Matematica e scoperta scientifica(Giulio Giorello, Giovanni Lucchelli) pag.38&#10;De profundis per la demarcazione?(Marcello Pera) pag.44&#10;Antecedenti e temi dell'ipotesi cosmogonica di Immanuel Kant(Maurizio Mamiani) pag.49&#10;Partecipano Giovanni Felice Azzone, Enrico Berti, Giovanni Federspil, Pietro Omodeo, Mario Sala(L'interpretazione dei fenomeni della vita) pag.56&#10;Induzione e deduzione(Justus von Liebig) pag.67&#10;(Cronache) pag.72&#10;(Rassegna di libri) pag.73" w:history="1">
        <w:r w:rsidRPr="005443E6">
          <w:rPr>
            <w:rStyle w:val="Collegamentoipertestuale"/>
            <w:rFonts w:asciiTheme="minorHAnsi" w:hAnsiTheme="minorHAnsi" w:cstheme="minorHAnsi"/>
            <w:sz w:val="20"/>
            <w:szCs w:val="20"/>
          </w:rPr>
          <w:t>1983 n.4 Autunno Scienza: metodo e storia</w:t>
        </w:r>
      </w:hyperlink>
    </w:p>
    <w:p w14:paraId="2C6E9E2F"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 xml:space="preserve">Per consultare </w:t>
      </w:r>
      <w:hyperlink r:id="rId18" w:tgtFrame="_blank" w:history="1">
        <w:r w:rsidRPr="005443E6">
          <w:rPr>
            <w:rStyle w:val="Collegamentoipertestuale"/>
            <w:rFonts w:asciiTheme="minorHAnsi" w:hAnsiTheme="minorHAnsi" w:cstheme="minorHAnsi"/>
            <w:sz w:val="20"/>
            <w:szCs w:val="20"/>
          </w:rPr>
          <w:t>tutti i numeri</w:t>
        </w:r>
      </w:hyperlink>
      <w:r w:rsidRPr="005443E6">
        <w:rPr>
          <w:rFonts w:asciiTheme="minorHAnsi" w:hAnsiTheme="minorHAnsi" w:cstheme="minorHAnsi"/>
          <w:sz w:val="20"/>
          <w:szCs w:val="20"/>
        </w:rPr>
        <w:t xml:space="preserve"> ti chiediamo di lasciare i tuoi dati tramite la registrazione al sito, in modo da poterci conoscere meglio e da informarti sulle attività dell’associazione.</w:t>
      </w:r>
    </w:p>
    <w:p w14:paraId="2AB73DCD" w14:textId="77777777" w:rsidR="005443E6" w:rsidRPr="005443E6" w:rsidRDefault="005443E6" w:rsidP="005443E6">
      <w:pPr>
        <w:pStyle w:val="Titolo3"/>
        <w:spacing w:before="0"/>
        <w:jc w:val="both"/>
        <w:rPr>
          <w:rFonts w:asciiTheme="minorHAnsi" w:hAnsiTheme="minorHAnsi" w:cstheme="minorHAnsi"/>
          <w:sz w:val="20"/>
          <w:szCs w:val="20"/>
        </w:rPr>
      </w:pPr>
      <w:r w:rsidRPr="005443E6">
        <w:rPr>
          <w:rFonts w:asciiTheme="minorHAnsi" w:hAnsiTheme="minorHAnsi" w:cstheme="minorHAnsi"/>
          <w:sz w:val="20"/>
          <w:szCs w:val="20"/>
        </w:rPr>
        <w:t>Riviste in formato pdf</w:t>
      </w:r>
    </w:p>
    <w:p w14:paraId="52CABB50"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Per scaricare i numeri delle riviste in formato pdf e poter stampare i singoli articoli, ti chiediamo un piccolo contributo: il lavoro di digitalizzazione della rivista è stato un investimento che la nostra associazione ha ritenuto doveroso per conservare una storia importante per la cultura del nostro paese.</w:t>
      </w:r>
    </w:p>
    <w:p w14:paraId="4680BDBC"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 xml:space="preserve">Innanzitutto, </w:t>
      </w:r>
      <w:hyperlink r:id="rId19" w:history="1">
        <w:r w:rsidRPr="005443E6">
          <w:rPr>
            <w:rStyle w:val="Collegamentoipertestuale"/>
            <w:rFonts w:asciiTheme="minorHAnsi" w:hAnsiTheme="minorHAnsi" w:cstheme="minorHAnsi"/>
            <w:sz w:val="20"/>
            <w:szCs w:val="20"/>
          </w:rPr>
          <w:t>registrati sul sito</w:t>
        </w:r>
      </w:hyperlink>
      <w:r w:rsidRPr="005443E6">
        <w:rPr>
          <w:rFonts w:asciiTheme="minorHAnsi" w:hAnsiTheme="minorHAnsi" w:cstheme="minorHAnsi"/>
          <w:sz w:val="20"/>
          <w:szCs w:val="20"/>
        </w:rPr>
        <w:t xml:space="preserve"> lasciandoci il tuo nominativo e i tuoi recapiti </w:t>
      </w:r>
      <w:proofErr w:type="gramStart"/>
      <w:r w:rsidRPr="005443E6">
        <w:rPr>
          <w:rFonts w:asciiTheme="minorHAnsi" w:hAnsiTheme="minorHAnsi" w:cstheme="minorHAnsi"/>
          <w:sz w:val="20"/>
          <w:szCs w:val="20"/>
        </w:rPr>
        <w:t>email</w:t>
      </w:r>
      <w:proofErr w:type="gramEnd"/>
      <w:r w:rsidRPr="005443E6">
        <w:rPr>
          <w:rFonts w:asciiTheme="minorHAnsi" w:hAnsiTheme="minorHAnsi" w:cstheme="minorHAnsi"/>
          <w:sz w:val="20"/>
          <w:szCs w:val="20"/>
        </w:rPr>
        <w:t xml:space="preserve"> e cellulare per tenerti informato sulle iniziative dell’associazione. Puoi cliccare </w:t>
      </w:r>
      <w:hyperlink r:id="rId20" w:history="1">
        <w:r w:rsidRPr="005443E6">
          <w:rPr>
            <w:rStyle w:val="Collegamentoipertestuale"/>
            <w:rFonts w:asciiTheme="minorHAnsi" w:hAnsiTheme="minorHAnsi" w:cstheme="minorHAnsi"/>
            <w:sz w:val="20"/>
            <w:szCs w:val="20"/>
          </w:rPr>
          <w:t>qui</w:t>
        </w:r>
      </w:hyperlink>
      <w:r w:rsidRPr="005443E6">
        <w:rPr>
          <w:rFonts w:asciiTheme="minorHAnsi" w:hAnsiTheme="minorHAnsi" w:cstheme="minorHAnsi"/>
          <w:sz w:val="20"/>
          <w:szCs w:val="20"/>
        </w:rPr>
        <w:t> oppure dal menu principale sotto la voce “</w:t>
      </w:r>
      <w:hyperlink r:id="rId21" w:history="1">
        <w:r w:rsidRPr="005443E6">
          <w:rPr>
            <w:rStyle w:val="Collegamentoipertestuale"/>
            <w:rFonts w:asciiTheme="minorHAnsi" w:hAnsiTheme="minorHAnsi" w:cstheme="minorHAnsi"/>
            <w:sz w:val="20"/>
            <w:szCs w:val="20"/>
          </w:rPr>
          <w:t>Rivista/Login-Registrazione</w:t>
        </w:r>
      </w:hyperlink>
      <w:r w:rsidRPr="005443E6">
        <w:rPr>
          <w:rFonts w:asciiTheme="minorHAnsi" w:hAnsiTheme="minorHAnsi" w:cstheme="minorHAnsi"/>
          <w:sz w:val="20"/>
          <w:szCs w:val="20"/>
        </w:rPr>
        <w:t>“.</w:t>
      </w:r>
    </w:p>
    <w:p w14:paraId="53FBAEAF"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Se vorrai sostenerci con una donazione di € 50,00, ti abiliteremo a scaricare le riviste in formato pdf.</w:t>
      </w:r>
    </w:p>
    <w:p w14:paraId="79696429"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Style w:val="Enfasigrassetto"/>
          <w:rFonts w:asciiTheme="minorHAnsi" w:hAnsiTheme="minorHAnsi" w:cstheme="minorHAnsi"/>
          <w:sz w:val="20"/>
          <w:szCs w:val="20"/>
        </w:rPr>
        <w:t>Istruzioni per il bonifico su conto corrente bancario</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09"/>
        <w:gridCol w:w="8359"/>
      </w:tblGrid>
      <w:tr w:rsidR="005443E6" w:rsidRPr="005443E6" w14:paraId="0A6332EF" w14:textId="77777777" w:rsidTr="0081325F">
        <w:tc>
          <w:tcPr>
            <w:tcW w:w="677" w:type="pct"/>
            <w:tcBorders>
              <w:top w:val="outset" w:sz="6" w:space="0" w:color="auto"/>
              <w:left w:val="outset" w:sz="6" w:space="0" w:color="auto"/>
              <w:bottom w:val="outset" w:sz="6" w:space="0" w:color="auto"/>
              <w:right w:val="outset" w:sz="6" w:space="0" w:color="auto"/>
            </w:tcBorders>
            <w:vAlign w:val="center"/>
            <w:hideMark/>
          </w:tcPr>
          <w:p w14:paraId="5B346B02" w14:textId="77777777" w:rsidR="005443E6" w:rsidRPr="005443E6" w:rsidRDefault="005443E6" w:rsidP="005443E6">
            <w:pPr>
              <w:jc w:val="both"/>
              <w:rPr>
                <w:rFonts w:asciiTheme="minorHAnsi" w:hAnsiTheme="minorHAnsi" w:cstheme="minorHAnsi"/>
                <w:sz w:val="20"/>
                <w:szCs w:val="20"/>
              </w:rPr>
            </w:pPr>
            <w:proofErr w:type="spellStart"/>
            <w:r w:rsidRPr="005443E6">
              <w:rPr>
                <w:rFonts w:asciiTheme="minorHAnsi" w:hAnsiTheme="minorHAnsi" w:cstheme="minorHAnsi"/>
                <w:sz w:val="20"/>
                <w:szCs w:val="20"/>
              </w:rPr>
              <w:t>Intestatazione</w:t>
            </w:r>
            <w:proofErr w:type="spellEnd"/>
          </w:p>
        </w:tc>
        <w:tc>
          <w:tcPr>
            <w:tcW w:w="4322" w:type="pct"/>
            <w:tcBorders>
              <w:top w:val="outset" w:sz="6" w:space="0" w:color="auto"/>
              <w:left w:val="outset" w:sz="6" w:space="0" w:color="auto"/>
              <w:bottom w:val="outset" w:sz="6" w:space="0" w:color="auto"/>
              <w:right w:val="outset" w:sz="6" w:space="0" w:color="auto"/>
            </w:tcBorders>
            <w:vAlign w:val="center"/>
            <w:hideMark/>
          </w:tcPr>
          <w:p w14:paraId="04FA1E25" w14:textId="77777777" w:rsidR="005443E6" w:rsidRPr="005443E6" w:rsidRDefault="005443E6" w:rsidP="005443E6">
            <w:pPr>
              <w:jc w:val="both"/>
              <w:rPr>
                <w:rFonts w:asciiTheme="minorHAnsi" w:hAnsiTheme="minorHAnsi" w:cstheme="minorHAnsi"/>
                <w:sz w:val="20"/>
                <w:szCs w:val="20"/>
              </w:rPr>
            </w:pPr>
            <w:r w:rsidRPr="005443E6">
              <w:rPr>
                <w:rStyle w:val="Enfasigrassetto"/>
                <w:rFonts w:asciiTheme="minorHAnsi" w:hAnsiTheme="minorHAnsi" w:cstheme="minorHAnsi"/>
                <w:sz w:val="20"/>
                <w:szCs w:val="20"/>
              </w:rPr>
              <w:t>Associazione Nuova Civiltà delle Macchine APS, Intesa San Paolo S.p.A.</w:t>
            </w:r>
          </w:p>
        </w:tc>
      </w:tr>
      <w:tr w:rsidR="005443E6" w:rsidRPr="005443E6" w14:paraId="5964221B" w14:textId="77777777" w:rsidTr="0081325F">
        <w:tc>
          <w:tcPr>
            <w:tcW w:w="677" w:type="pct"/>
            <w:tcBorders>
              <w:top w:val="outset" w:sz="6" w:space="0" w:color="auto"/>
              <w:left w:val="outset" w:sz="6" w:space="0" w:color="auto"/>
              <w:bottom w:val="outset" w:sz="6" w:space="0" w:color="auto"/>
              <w:right w:val="outset" w:sz="6" w:space="0" w:color="auto"/>
            </w:tcBorders>
            <w:vAlign w:val="center"/>
            <w:hideMark/>
          </w:tcPr>
          <w:p w14:paraId="1AA5A4DD" w14:textId="77777777" w:rsidR="005443E6" w:rsidRPr="005443E6" w:rsidRDefault="005443E6" w:rsidP="005443E6">
            <w:pPr>
              <w:jc w:val="both"/>
              <w:rPr>
                <w:rFonts w:asciiTheme="minorHAnsi" w:hAnsiTheme="minorHAnsi" w:cstheme="minorHAnsi"/>
                <w:sz w:val="20"/>
                <w:szCs w:val="20"/>
              </w:rPr>
            </w:pPr>
            <w:r w:rsidRPr="005443E6">
              <w:rPr>
                <w:rFonts w:asciiTheme="minorHAnsi" w:hAnsiTheme="minorHAnsi" w:cstheme="minorHAnsi"/>
                <w:sz w:val="20"/>
                <w:szCs w:val="20"/>
              </w:rPr>
              <w:t>IBAN</w:t>
            </w:r>
          </w:p>
        </w:tc>
        <w:tc>
          <w:tcPr>
            <w:tcW w:w="4322" w:type="pct"/>
            <w:tcBorders>
              <w:top w:val="outset" w:sz="6" w:space="0" w:color="auto"/>
              <w:left w:val="outset" w:sz="6" w:space="0" w:color="auto"/>
              <w:bottom w:val="outset" w:sz="6" w:space="0" w:color="auto"/>
              <w:right w:val="outset" w:sz="6" w:space="0" w:color="auto"/>
            </w:tcBorders>
            <w:vAlign w:val="center"/>
            <w:hideMark/>
          </w:tcPr>
          <w:p w14:paraId="5FB261F0" w14:textId="77777777" w:rsidR="005443E6" w:rsidRPr="005443E6" w:rsidRDefault="005443E6" w:rsidP="005443E6">
            <w:pPr>
              <w:jc w:val="both"/>
              <w:rPr>
                <w:rFonts w:asciiTheme="minorHAnsi" w:hAnsiTheme="minorHAnsi" w:cstheme="minorHAnsi"/>
                <w:sz w:val="20"/>
                <w:szCs w:val="20"/>
              </w:rPr>
            </w:pPr>
            <w:r w:rsidRPr="005443E6">
              <w:rPr>
                <w:rStyle w:val="Enfasigrassetto"/>
                <w:rFonts w:asciiTheme="minorHAnsi" w:hAnsiTheme="minorHAnsi" w:cstheme="minorHAnsi"/>
                <w:sz w:val="20"/>
                <w:szCs w:val="20"/>
              </w:rPr>
              <w:t>IT 27 H 03069 09606 100000064476</w:t>
            </w:r>
          </w:p>
        </w:tc>
      </w:tr>
      <w:tr w:rsidR="005443E6" w:rsidRPr="005443E6" w14:paraId="17BFF028" w14:textId="77777777" w:rsidTr="0081325F">
        <w:tc>
          <w:tcPr>
            <w:tcW w:w="677" w:type="pct"/>
            <w:tcBorders>
              <w:top w:val="outset" w:sz="6" w:space="0" w:color="auto"/>
              <w:left w:val="outset" w:sz="6" w:space="0" w:color="auto"/>
              <w:bottom w:val="outset" w:sz="6" w:space="0" w:color="auto"/>
              <w:right w:val="outset" w:sz="6" w:space="0" w:color="auto"/>
            </w:tcBorders>
            <w:vAlign w:val="center"/>
            <w:hideMark/>
          </w:tcPr>
          <w:p w14:paraId="717D518E" w14:textId="77777777" w:rsidR="005443E6" w:rsidRPr="005443E6" w:rsidRDefault="005443E6" w:rsidP="005443E6">
            <w:pPr>
              <w:jc w:val="both"/>
              <w:rPr>
                <w:rFonts w:asciiTheme="minorHAnsi" w:hAnsiTheme="minorHAnsi" w:cstheme="minorHAnsi"/>
                <w:sz w:val="20"/>
                <w:szCs w:val="20"/>
              </w:rPr>
            </w:pPr>
            <w:r w:rsidRPr="005443E6">
              <w:rPr>
                <w:rFonts w:asciiTheme="minorHAnsi" w:hAnsiTheme="minorHAnsi" w:cstheme="minorHAnsi"/>
                <w:sz w:val="20"/>
                <w:szCs w:val="20"/>
              </w:rPr>
              <w:t>Causale</w:t>
            </w:r>
          </w:p>
        </w:tc>
        <w:tc>
          <w:tcPr>
            <w:tcW w:w="4322" w:type="pct"/>
            <w:tcBorders>
              <w:top w:val="outset" w:sz="6" w:space="0" w:color="auto"/>
              <w:left w:val="outset" w:sz="6" w:space="0" w:color="auto"/>
              <w:bottom w:val="outset" w:sz="6" w:space="0" w:color="auto"/>
              <w:right w:val="outset" w:sz="6" w:space="0" w:color="auto"/>
            </w:tcBorders>
            <w:vAlign w:val="center"/>
            <w:hideMark/>
          </w:tcPr>
          <w:p w14:paraId="6FAE9611" w14:textId="77777777" w:rsidR="005443E6" w:rsidRPr="005443E6" w:rsidRDefault="005443E6" w:rsidP="005443E6">
            <w:pPr>
              <w:jc w:val="both"/>
              <w:rPr>
                <w:rFonts w:asciiTheme="minorHAnsi" w:hAnsiTheme="minorHAnsi" w:cstheme="minorHAnsi"/>
                <w:sz w:val="20"/>
                <w:szCs w:val="20"/>
              </w:rPr>
            </w:pPr>
            <w:r w:rsidRPr="005443E6">
              <w:rPr>
                <w:rStyle w:val="Enfasigrassetto"/>
                <w:rFonts w:asciiTheme="minorHAnsi" w:hAnsiTheme="minorHAnsi" w:cstheme="minorHAnsi"/>
                <w:sz w:val="20"/>
                <w:szCs w:val="20"/>
              </w:rPr>
              <w:t>“Rivista Nuova Civiltà delle Macchine. sostegno al progetto di digitalizzazione. [Nome e Cognome o Ragione sociale] – [indirizzo e-mail]” (*)</w:t>
            </w:r>
          </w:p>
        </w:tc>
      </w:tr>
    </w:tbl>
    <w:p w14:paraId="396CEA40"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 con cui ci si è registrati per accedere alla consultazione della rivista in forma digitale</w:t>
      </w:r>
    </w:p>
    <w:p w14:paraId="22636A2D"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Non appena verificata la ricezione del contributo, riceverai una mail che ti avviserà dell’avvenuta abilitazione e troverai la voce nel menù “</w:t>
      </w:r>
      <w:hyperlink r:id="rId22" w:history="1">
        <w:r w:rsidRPr="005443E6">
          <w:rPr>
            <w:rStyle w:val="Collegamentoipertestuale"/>
            <w:rFonts w:asciiTheme="minorHAnsi" w:hAnsiTheme="minorHAnsi" w:cstheme="minorHAnsi"/>
            <w:sz w:val="20"/>
            <w:szCs w:val="20"/>
          </w:rPr>
          <w:t>Rivista/Scarica</w:t>
        </w:r>
      </w:hyperlink>
      <w:r w:rsidRPr="005443E6">
        <w:rPr>
          <w:rFonts w:asciiTheme="minorHAnsi" w:hAnsiTheme="minorHAnsi" w:cstheme="minorHAnsi"/>
          <w:sz w:val="20"/>
          <w:szCs w:val="20"/>
        </w:rPr>
        <w:t>“</w:t>
      </w:r>
    </w:p>
    <w:p w14:paraId="5AECFA6A" w14:textId="77777777" w:rsidR="005443E6" w:rsidRPr="005443E6" w:rsidRDefault="005443E6" w:rsidP="005443E6">
      <w:pPr>
        <w:pStyle w:val="NormaleWeb"/>
        <w:spacing w:before="0" w:beforeAutospacing="0" w:after="0" w:afterAutospacing="0"/>
        <w:jc w:val="both"/>
        <w:rPr>
          <w:rFonts w:asciiTheme="minorHAnsi" w:hAnsiTheme="minorHAnsi" w:cstheme="minorHAnsi"/>
          <w:sz w:val="20"/>
          <w:szCs w:val="20"/>
        </w:rPr>
      </w:pPr>
      <w:r w:rsidRPr="005443E6">
        <w:rPr>
          <w:rFonts w:asciiTheme="minorHAnsi" w:hAnsiTheme="minorHAnsi" w:cstheme="minorHAnsi"/>
          <w:sz w:val="20"/>
          <w:szCs w:val="20"/>
        </w:rPr>
        <w:t> </w:t>
      </w:r>
      <w:hyperlink r:id="rId23" w:history="1">
        <w:r w:rsidRPr="005443E6">
          <w:rPr>
            <w:rStyle w:val="Collegamentoipertestuale"/>
            <w:rFonts w:asciiTheme="minorHAnsi" w:hAnsiTheme="minorHAnsi" w:cstheme="minorHAnsi"/>
            <w:sz w:val="20"/>
            <w:szCs w:val="20"/>
          </w:rPr>
          <w:t>https://www.nuovaciviltadellemacchine.it/riviste-online/</w:t>
        </w:r>
      </w:hyperlink>
    </w:p>
    <w:p w14:paraId="75216D8A" w14:textId="77777777" w:rsidR="00687B5D" w:rsidRPr="005443E6" w:rsidRDefault="00687B5D" w:rsidP="005443E6">
      <w:pPr>
        <w:pStyle w:val="NormaleWeb"/>
        <w:spacing w:before="0" w:beforeAutospacing="0" w:after="0" w:afterAutospacing="0"/>
        <w:jc w:val="both"/>
        <w:rPr>
          <w:rFonts w:asciiTheme="minorHAnsi" w:hAnsiTheme="minorHAnsi" w:cstheme="minorHAnsi"/>
          <w:sz w:val="20"/>
          <w:szCs w:val="20"/>
        </w:rPr>
      </w:pPr>
    </w:p>
    <w:p w14:paraId="38605399" w14:textId="6A335644" w:rsidR="00A73CD8" w:rsidRPr="00A73CD8" w:rsidRDefault="00A73CD8" w:rsidP="005443E6">
      <w:pPr>
        <w:suppressAutoHyphens w:val="0"/>
        <w:jc w:val="both"/>
        <w:outlineLvl w:val="0"/>
        <w:rPr>
          <w:rFonts w:asciiTheme="minorHAnsi" w:hAnsiTheme="minorHAnsi" w:cstheme="minorHAnsi"/>
          <w:sz w:val="20"/>
          <w:szCs w:val="20"/>
          <w:lang w:eastAsia="it-IT"/>
        </w:rPr>
      </w:pPr>
      <w:r w:rsidRPr="00A73CD8">
        <w:rPr>
          <w:rFonts w:asciiTheme="minorHAnsi" w:hAnsiTheme="minorHAnsi" w:cstheme="minorHAnsi"/>
          <w:b/>
          <w:bCs/>
          <w:kern w:val="36"/>
          <w:sz w:val="20"/>
          <w:szCs w:val="20"/>
          <w:lang w:eastAsia="it-IT"/>
        </w:rPr>
        <w:t xml:space="preserve">Nuova Edizione </w:t>
      </w:r>
      <w:r w:rsidRPr="00A73CD8">
        <w:rPr>
          <w:rFonts w:asciiTheme="minorHAnsi" w:hAnsiTheme="minorHAnsi" w:cstheme="minorHAnsi"/>
          <w:sz w:val="20"/>
          <w:szCs w:val="20"/>
          <w:lang w:eastAsia="it-IT"/>
        </w:rPr>
        <w:t>Dopo sessant’anni torna Civiltà delle Macchine, uno spazio colto e libero, aperto ai pensieri e ai soggetti che possono aiutarci a capire, conoscere e interpretare la modernità.</w:t>
      </w:r>
    </w:p>
    <w:p w14:paraId="209C5BA6" w14:textId="4EDB6740" w:rsidR="00D23030" w:rsidRPr="005443E6" w:rsidRDefault="00A73CD8" w:rsidP="005443E6">
      <w:pPr>
        <w:jc w:val="both"/>
        <w:rPr>
          <w:rFonts w:asciiTheme="minorHAnsi" w:hAnsiTheme="minorHAnsi" w:cstheme="minorHAnsi"/>
          <w:sz w:val="20"/>
          <w:szCs w:val="20"/>
        </w:rPr>
      </w:pPr>
      <w:r w:rsidRPr="005443E6">
        <w:rPr>
          <w:rFonts w:asciiTheme="minorHAnsi" w:hAnsiTheme="minorHAnsi" w:cstheme="minorHAnsi"/>
          <w:sz w:val="20"/>
          <w:szCs w:val="20"/>
        </w:rPr>
        <w:t>Settant’anni fa nasceva “Civiltà delle Macchine”. Nel numero in uscita si racconta questo anniversario, ricostruendo la storia della rivista, con l’editoriale di Marco Ferrante, i ritratti dei direttori precedenti a firma di Stefano Bartezzaghi (</w:t>
      </w:r>
      <w:proofErr w:type="spellStart"/>
      <w:r w:rsidRPr="005443E6">
        <w:rPr>
          <w:rFonts w:asciiTheme="minorHAnsi" w:hAnsiTheme="minorHAnsi" w:cstheme="minorHAnsi"/>
          <w:sz w:val="20"/>
          <w:szCs w:val="20"/>
        </w:rPr>
        <w:t>Sinisgalli</w:t>
      </w:r>
      <w:proofErr w:type="spellEnd"/>
      <w:r w:rsidRPr="005443E6">
        <w:rPr>
          <w:rFonts w:asciiTheme="minorHAnsi" w:hAnsiTheme="minorHAnsi" w:cstheme="minorHAnsi"/>
          <w:sz w:val="20"/>
          <w:szCs w:val="20"/>
        </w:rPr>
        <w:t>), Roberto Petrini (d’Arcais) e Pietrangelo Buttafuoco (Caldarola); il contesto in cui nasce la rivista, il dopoguerra, dove fondamentale diventa il connubio tra grandi imprese e cultura (la storia delle riviste del tempo di Lupo e la conversazione tra Fabiani e Profumo); infine, il rapporto con l’arte del suo tempo (</w:t>
      </w:r>
      <w:proofErr w:type="spellStart"/>
      <w:r w:rsidRPr="005443E6">
        <w:rPr>
          <w:rFonts w:asciiTheme="minorHAnsi" w:hAnsiTheme="minorHAnsi" w:cstheme="minorHAnsi"/>
          <w:sz w:val="20"/>
          <w:szCs w:val="20"/>
        </w:rPr>
        <w:t>Ficacci</w:t>
      </w:r>
      <w:proofErr w:type="spellEnd"/>
      <w:r w:rsidRPr="005443E6">
        <w:rPr>
          <w:rFonts w:asciiTheme="minorHAnsi" w:hAnsiTheme="minorHAnsi" w:cstheme="minorHAnsi"/>
          <w:sz w:val="20"/>
          <w:szCs w:val="20"/>
        </w:rPr>
        <w:t xml:space="preserve">) e la scienza (Della Valle). Alla proiezione storica si affianca quella su attualità e futuro: un focus sul ruolo delle riviste nella società </w:t>
      </w:r>
      <w:proofErr w:type="spellStart"/>
      <w:r w:rsidRPr="005443E6">
        <w:rPr>
          <w:rFonts w:asciiTheme="minorHAnsi" w:hAnsiTheme="minorHAnsi" w:cstheme="minorHAnsi"/>
          <w:sz w:val="20"/>
          <w:szCs w:val="20"/>
        </w:rPr>
        <w:t>ipermediatizzata</w:t>
      </w:r>
      <w:proofErr w:type="spellEnd"/>
      <w:r w:rsidRPr="005443E6">
        <w:rPr>
          <w:rFonts w:asciiTheme="minorHAnsi" w:hAnsiTheme="minorHAnsi" w:cstheme="minorHAnsi"/>
          <w:sz w:val="20"/>
          <w:szCs w:val="20"/>
        </w:rPr>
        <w:t xml:space="preserve"> con un dibattito tra sei persone che conoscono le riviste (Belpoliti, Crowe, </w:t>
      </w:r>
      <w:proofErr w:type="spellStart"/>
      <w:r w:rsidRPr="005443E6">
        <w:rPr>
          <w:rFonts w:asciiTheme="minorHAnsi" w:hAnsiTheme="minorHAnsi" w:cstheme="minorHAnsi"/>
          <w:sz w:val="20"/>
          <w:szCs w:val="20"/>
        </w:rPr>
        <w:t>Fottorino</w:t>
      </w:r>
      <w:proofErr w:type="spellEnd"/>
      <w:r w:rsidRPr="005443E6">
        <w:rPr>
          <w:rFonts w:asciiTheme="minorHAnsi" w:hAnsiTheme="minorHAnsi" w:cstheme="minorHAnsi"/>
          <w:sz w:val="20"/>
          <w:szCs w:val="20"/>
        </w:rPr>
        <w:t xml:space="preserve">, </w:t>
      </w:r>
      <w:proofErr w:type="spellStart"/>
      <w:r w:rsidRPr="005443E6">
        <w:rPr>
          <w:rFonts w:asciiTheme="minorHAnsi" w:hAnsiTheme="minorHAnsi" w:cstheme="minorHAnsi"/>
          <w:sz w:val="20"/>
          <w:szCs w:val="20"/>
        </w:rPr>
        <w:t>Hederman</w:t>
      </w:r>
      <w:proofErr w:type="spellEnd"/>
      <w:r w:rsidRPr="005443E6">
        <w:rPr>
          <w:rFonts w:asciiTheme="minorHAnsi" w:hAnsiTheme="minorHAnsi" w:cstheme="minorHAnsi"/>
          <w:sz w:val="20"/>
          <w:szCs w:val="20"/>
        </w:rPr>
        <w:t>, Spadaro, Terranova). Quanto alle prospettive della discussione sull’umanesimo digitale, Luciano Violante, presidente della Fondazione Leonardo-Civiltà delle Macchine propone sette tesi. E Mariarosaria Taddeo dell’Oxford Internet Institute affronta il tema dell’etica del digitale.</w:t>
      </w:r>
      <w:r w:rsidRPr="005443E6">
        <w:rPr>
          <w:rFonts w:asciiTheme="minorHAnsi" w:hAnsiTheme="minorHAnsi" w:cstheme="minorHAnsi"/>
          <w:sz w:val="20"/>
          <w:szCs w:val="20"/>
        </w:rPr>
        <w:t xml:space="preserve"> </w:t>
      </w:r>
      <w:hyperlink r:id="rId24" w:history="1">
        <w:r w:rsidRPr="005443E6">
          <w:rPr>
            <w:rStyle w:val="Collegamentoipertestuale"/>
            <w:rFonts w:asciiTheme="minorHAnsi" w:hAnsiTheme="minorHAnsi" w:cstheme="minorHAnsi"/>
            <w:sz w:val="20"/>
            <w:szCs w:val="20"/>
          </w:rPr>
          <w:t>https://www.civiltadellemacchine.it/it/rivista-trimestrale</w:t>
        </w:r>
      </w:hyperlink>
    </w:p>
    <w:sectPr w:rsidR="00D23030" w:rsidRPr="005443E6" w:rsidSect="005443E6">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23F7D"/>
    <w:multiLevelType w:val="multilevel"/>
    <w:tmpl w:val="E20C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5250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30CDB"/>
    <w:rsid w:val="00230CDB"/>
    <w:rsid w:val="0031062F"/>
    <w:rsid w:val="005443E6"/>
    <w:rsid w:val="00687B5D"/>
    <w:rsid w:val="00A73CD8"/>
    <w:rsid w:val="00D23030"/>
    <w:rsid w:val="00DB1728"/>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34150"/>
  <w15:chartTrackingRefBased/>
  <w15:docId w15:val="{6E34179B-5CC5-4805-B049-7BACB73D5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23030"/>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A73CD8"/>
    <w:pPr>
      <w:suppressAutoHyphens w:val="0"/>
      <w:spacing w:before="100" w:beforeAutospacing="1" w:after="100" w:afterAutospacing="1"/>
      <w:outlineLvl w:val="0"/>
    </w:pPr>
    <w:rPr>
      <w:b/>
      <w:bCs/>
      <w:kern w:val="36"/>
      <w:sz w:val="48"/>
      <w:szCs w:val="48"/>
      <w:lang w:eastAsia="it-IT"/>
    </w:rPr>
  </w:style>
  <w:style w:type="paragraph" w:styleId="Titolo3">
    <w:name w:val="heading 3"/>
    <w:basedOn w:val="Normale"/>
    <w:next w:val="Normale"/>
    <w:link w:val="Titolo3Carattere"/>
    <w:uiPriority w:val="9"/>
    <w:semiHidden/>
    <w:unhideWhenUsed/>
    <w:qFormat/>
    <w:rsid w:val="00687B5D"/>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basedOn w:val="Normale"/>
    <w:next w:val="Normale"/>
    <w:link w:val="Titolo4Carattere"/>
    <w:uiPriority w:val="9"/>
    <w:semiHidden/>
    <w:unhideWhenUsed/>
    <w:qFormat/>
    <w:rsid w:val="00687B5D"/>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687B5D"/>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D23030"/>
    <w:rPr>
      <w:color w:val="0000FF"/>
      <w:u w:val="single"/>
    </w:rPr>
  </w:style>
  <w:style w:type="paragraph" w:customStyle="1" w:styleId="Testonormale1">
    <w:name w:val="Testo normale1"/>
    <w:basedOn w:val="Normale"/>
    <w:uiPriority w:val="99"/>
    <w:rsid w:val="00D23030"/>
    <w:rPr>
      <w:rFonts w:ascii="Courier New" w:hAnsi="Courier New" w:cs="Courier New"/>
      <w:sz w:val="20"/>
      <w:szCs w:val="20"/>
    </w:rPr>
  </w:style>
  <w:style w:type="character" w:styleId="Menzionenonrisolta">
    <w:name w:val="Unresolved Mention"/>
    <w:basedOn w:val="Carpredefinitoparagrafo"/>
    <w:uiPriority w:val="99"/>
    <w:semiHidden/>
    <w:unhideWhenUsed/>
    <w:rsid w:val="00A73CD8"/>
    <w:rPr>
      <w:color w:val="605E5C"/>
      <w:shd w:val="clear" w:color="auto" w:fill="E1DFDD"/>
    </w:rPr>
  </w:style>
  <w:style w:type="character" w:customStyle="1" w:styleId="Titolo1Carattere">
    <w:name w:val="Titolo 1 Carattere"/>
    <w:basedOn w:val="Carpredefinitoparagrafo"/>
    <w:link w:val="Titolo1"/>
    <w:uiPriority w:val="9"/>
    <w:rsid w:val="00A73CD8"/>
    <w:rPr>
      <w:rFonts w:ascii="Times New Roman" w:eastAsia="Times New Roman" w:hAnsi="Times New Roman" w:cs="Times New Roman"/>
      <w:b/>
      <w:bCs/>
      <w:kern w:val="36"/>
      <w:sz w:val="48"/>
      <w:szCs w:val="48"/>
      <w:lang w:eastAsia="it-IT"/>
      <w14:ligatures w14:val="none"/>
    </w:rPr>
  </w:style>
  <w:style w:type="paragraph" w:customStyle="1" w:styleId="section-hero-card--description">
    <w:name w:val="section-hero-card--description"/>
    <w:basedOn w:val="Normale"/>
    <w:rsid w:val="00A73CD8"/>
    <w:pPr>
      <w:suppressAutoHyphens w:val="0"/>
      <w:spacing w:before="100" w:beforeAutospacing="1" w:after="100" w:afterAutospacing="1"/>
    </w:pPr>
    <w:rPr>
      <w:lang w:eastAsia="it-IT"/>
    </w:rPr>
  </w:style>
  <w:style w:type="character" w:customStyle="1" w:styleId="Titolo5Carattere">
    <w:name w:val="Titolo 5 Carattere"/>
    <w:basedOn w:val="Carpredefinitoparagrafo"/>
    <w:link w:val="Titolo5"/>
    <w:uiPriority w:val="9"/>
    <w:semiHidden/>
    <w:rsid w:val="00687B5D"/>
    <w:rPr>
      <w:rFonts w:asciiTheme="majorHAnsi" w:eastAsiaTheme="majorEastAsia" w:hAnsiTheme="majorHAnsi" w:cstheme="majorBidi"/>
      <w:color w:val="365F91" w:themeColor="accent1" w:themeShade="BF"/>
      <w:kern w:val="0"/>
      <w:sz w:val="24"/>
      <w:szCs w:val="24"/>
      <w:lang w:eastAsia="zh-CN"/>
      <w14:ligatures w14:val="none"/>
    </w:rPr>
  </w:style>
  <w:style w:type="paragraph" w:styleId="NormaleWeb">
    <w:name w:val="Normal (Web)"/>
    <w:basedOn w:val="Normale"/>
    <w:uiPriority w:val="99"/>
    <w:semiHidden/>
    <w:unhideWhenUsed/>
    <w:rsid w:val="00687B5D"/>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687B5D"/>
    <w:rPr>
      <w:b/>
      <w:bCs/>
    </w:rPr>
  </w:style>
  <w:style w:type="character" w:styleId="Enfasicorsivo">
    <w:name w:val="Emphasis"/>
    <w:basedOn w:val="Carpredefinitoparagrafo"/>
    <w:uiPriority w:val="20"/>
    <w:qFormat/>
    <w:rsid w:val="00687B5D"/>
    <w:rPr>
      <w:i/>
      <w:iCs/>
    </w:rPr>
  </w:style>
  <w:style w:type="character" w:customStyle="1" w:styleId="Titolo3Carattere">
    <w:name w:val="Titolo 3 Carattere"/>
    <w:basedOn w:val="Carpredefinitoparagrafo"/>
    <w:link w:val="Titolo3"/>
    <w:uiPriority w:val="9"/>
    <w:semiHidden/>
    <w:rsid w:val="00687B5D"/>
    <w:rPr>
      <w:rFonts w:asciiTheme="majorHAnsi" w:eastAsiaTheme="majorEastAsia" w:hAnsiTheme="majorHAnsi" w:cstheme="majorBidi"/>
      <w:color w:val="243F60" w:themeColor="accent1" w:themeShade="7F"/>
      <w:kern w:val="0"/>
      <w:sz w:val="24"/>
      <w:szCs w:val="24"/>
      <w:lang w:eastAsia="zh-CN"/>
      <w14:ligatures w14:val="none"/>
    </w:rPr>
  </w:style>
  <w:style w:type="character" w:customStyle="1" w:styleId="Titolo4Carattere">
    <w:name w:val="Titolo 4 Carattere"/>
    <w:basedOn w:val="Carpredefinitoparagrafo"/>
    <w:link w:val="Titolo4"/>
    <w:uiPriority w:val="9"/>
    <w:semiHidden/>
    <w:rsid w:val="00687B5D"/>
    <w:rPr>
      <w:rFonts w:asciiTheme="majorHAnsi" w:eastAsiaTheme="majorEastAsia" w:hAnsiTheme="majorHAnsi" w:cstheme="majorBidi"/>
      <w:i/>
      <w:iCs/>
      <w:color w:val="365F91" w:themeColor="accent1" w:themeShade="BF"/>
      <w:kern w:val="0"/>
      <w:sz w:val="24"/>
      <w:szCs w:val="24"/>
      <w:lang w:eastAsia="zh-CN"/>
      <w14:ligatures w14:val="none"/>
    </w:rPr>
  </w:style>
  <w:style w:type="paragraph" w:customStyle="1" w:styleId="simple-links-item">
    <w:name w:val="simple-links-item"/>
    <w:basedOn w:val="Normale"/>
    <w:rsid w:val="00687B5D"/>
    <w:pPr>
      <w:suppressAutoHyphens w:val="0"/>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50041">
      <w:bodyDiv w:val="1"/>
      <w:marLeft w:val="0"/>
      <w:marRight w:val="0"/>
      <w:marTop w:val="0"/>
      <w:marBottom w:val="0"/>
      <w:divBdr>
        <w:top w:val="none" w:sz="0" w:space="0" w:color="auto"/>
        <w:left w:val="none" w:sz="0" w:space="0" w:color="auto"/>
        <w:bottom w:val="none" w:sz="0" w:space="0" w:color="auto"/>
        <w:right w:val="none" w:sz="0" w:space="0" w:color="auto"/>
      </w:divBdr>
      <w:divsChild>
        <w:div w:id="915943724">
          <w:marLeft w:val="0"/>
          <w:marRight w:val="0"/>
          <w:marTop w:val="0"/>
          <w:marBottom w:val="0"/>
          <w:divBdr>
            <w:top w:val="none" w:sz="0" w:space="0" w:color="auto"/>
            <w:left w:val="none" w:sz="0" w:space="0" w:color="auto"/>
            <w:bottom w:val="none" w:sz="0" w:space="0" w:color="auto"/>
            <w:right w:val="none" w:sz="0" w:space="0" w:color="auto"/>
          </w:divBdr>
        </w:div>
      </w:divsChild>
    </w:div>
    <w:div w:id="136411822">
      <w:bodyDiv w:val="1"/>
      <w:marLeft w:val="0"/>
      <w:marRight w:val="0"/>
      <w:marTop w:val="0"/>
      <w:marBottom w:val="0"/>
      <w:divBdr>
        <w:top w:val="none" w:sz="0" w:space="0" w:color="auto"/>
        <w:left w:val="none" w:sz="0" w:space="0" w:color="auto"/>
        <w:bottom w:val="none" w:sz="0" w:space="0" w:color="auto"/>
        <w:right w:val="none" w:sz="0" w:space="0" w:color="auto"/>
      </w:divBdr>
    </w:div>
    <w:div w:id="705526611">
      <w:bodyDiv w:val="1"/>
      <w:marLeft w:val="0"/>
      <w:marRight w:val="0"/>
      <w:marTop w:val="0"/>
      <w:marBottom w:val="0"/>
      <w:divBdr>
        <w:top w:val="none" w:sz="0" w:space="0" w:color="auto"/>
        <w:left w:val="none" w:sz="0" w:space="0" w:color="auto"/>
        <w:bottom w:val="none" w:sz="0" w:space="0" w:color="auto"/>
        <w:right w:val="none" w:sz="0" w:space="0" w:color="auto"/>
      </w:divBdr>
      <w:divsChild>
        <w:div w:id="1012029143">
          <w:marLeft w:val="0"/>
          <w:marRight w:val="0"/>
          <w:marTop w:val="0"/>
          <w:marBottom w:val="0"/>
          <w:divBdr>
            <w:top w:val="none" w:sz="0" w:space="0" w:color="auto"/>
            <w:left w:val="none" w:sz="0" w:space="0" w:color="auto"/>
            <w:bottom w:val="none" w:sz="0" w:space="0" w:color="auto"/>
            <w:right w:val="none" w:sz="0" w:space="0" w:color="auto"/>
          </w:divBdr>
        </w:div>
      </w:divsChild>
    </w:div>
    <w:div w:id="1480875650">
      <w:bodyDiv w:val="1"/>
      <w:marLeft w:val="0"/>
      <w:marRight w:val="0"/>
      <w:marTop w:val="0"/>
      <w:marBottom w:val="0"/>
      <w:divBdr>
        <w:top w:val="none" w:sz="0" w:space="0" w:color="auto"/>
        <w:left w:val="none" w:sz="0" w:space="0" w:color="auto"/>
        <w:bottom w:val="none" w:sz="0" w:space="0" w:color="auto"/>
        <w:right w:val="none" w:sz="0" w:space="0" w:color="auto"/>
      </w:divBdr>
      <w:divsChild>
        <w:div w:id="643042240">
          <w:marLeft w:val="0"/>
          <w:marRight w:val="0"/>
          <w:marTop w:val="0"/>
          <w:marBottom w:val="0"/>
          <w:divBdr>
            <w:top w:val="none" w:sz="0" w:space="0" w:color="auto"/>
            <w:left w:val="none" w:sz="0" w:space="0" w:color="auto"/>
            <w:bottom w:val="none" w:sz="0" w:space="0" w:color="auto"/>
            <w:right w:val="none" w:sz="0" w:space="0" w:color="auto"/>
          </w:divBdr>
        </w:div>
      </w:divsChild>
    </w:div>
    <w:div w:id="1514760943">
      <w:bodyDiv w:val="1"/>
      <w:marLeft w:val="0"/>
      <w:marRight w:val="0"/>
      <w:marTop w:val="0"/>
      <w:marBottom w:val="0"/>
      <w:divBdr>
        <w:top w:val="none" w:sz="0" w:space="0" w:color="auto"/>
        <w:left w:val="none" w:sz="0" w:space="0" w:color="auto"/>
        <w:bottom w:val="none" w:sz="0" w:space="0" w:color="auto"/>
        <w:right w:val="none" w:sz="0" w:space="0" w:color="auto"/>
      </w:divBdr>
      <w:divsChild>
        <w:div w:id="1382441012">
          <w:marLeft w:val="0"/>
          <w:marRight w:val="0"/>
          <w:marTop w:val="0"/>
          <w:marBottom w:val="0"/>
          <w:divBdr>
            <w:top w:val="none" w:sz="0" w:space="0" w:color="auto"/>
            <w:left w:val="none" w:sz="0" w:space="0" w:color="auto"/>
            <w:bottom w:val="none" w:sz="0" w:space="0" w:color="auto"/>
            <w:right w:val="none" w:sz="0" w:space="0" w:color="auto"/>
          </w:divBdr>
        </w:div>
      </w:divsChild>
    </w:div>
    <w:div w:id="1772894745">
      <w:bodyDiv w:val="1"/>
      <w:marLeft w:val="0"/>
      <w:marRight w:val="0"/>
      <w:marTop w:val="0"/>
      <w:marBottom w:val="0"/>
      <w:divBdr>
        <w:top w:val="none" w:sz="0" w:space="0" w:color="auto"/>
        <w:left w:val="none" w:sz="0" w:space="0" w:color="auto"/>
        <w:bottom w:val="none" w:sz="0" w:space="0" w:color="auto"/>
        <w:right w:val="none" w:sz="0" w:space="0" w:color="auto"/>
      </w:divBdr>
      <w:divsChild>
        <w:div w:id="102501459">
          <w:marLeft w:val="0"/>
          <w:marRight w:val="0"/>
          <w:marTop w:val="0"/>
          <w:marBottom w:val="0"/>
          <w:divBdr>
            <w:top w:val="none" w:sz="0" w:space="0" w:color="auto"/>
            <w:left w:val="none" w:sz="0" w:space="0" w:color="auto"/>
            <w:bottom w:val="none" w:sz="0" w:space="0" w:color="auto"/>
            <w:right w:val="none" w:sz="0" w:space="0" w:color="auto"/>
          </w:divBdr>
          <w:divsChild>
            <w:div w:id="998921395">
              <w:marLeft w:val="0"/>
              <w:marRight w:val="0"/>
              <w:marTop w:val="0"/>
              <w:marBottom w:val="0"/>
              <w:divBdr>
                <w:top w:val="none" w:sz="0" w:space="0" w:color="auto"/>
                <w:left w:val="none" w:sz="0" w:space="0" w:color="auto"/>
                <w:bottom w:val="none" w:sz="0" w:space="0" w:color="auto"/>
                <w:right w:val="none" w:sz="0" w:space="0" w:color="auto"/>
              </w:divBdr>
              <w:divsChild>
                <w:div w:id="2058695078">
                  <w:marLeft w:val="0"/>
                  <w:marRight w:val="0"/>
                  <w:marTop w:val="0"/>
                  <w:marBottom w:val="0"/>
                  <w:divBdr>
                    <w:top w:val="none" w:sz="0" w:space="0" w:color="auto"/>
                    <w:left w:val="none" w:sz="0" w:space="0" w:color="auto"/>
                    <w:bottom w:val="none" w:sz="0" w:space="0" w:color="auto"/>
                    <w:right w:val="none" w:sz="0" w:space="0" w:color="auto"/>
                  </w:divBdr>
                  <w:divsChild>
                    <w:div w:id="1139107877">
                      <w:marLeft w:val="0"/>
                      <w:marRight w:val="0"/>
                      <w:marTop w:val="0"/>
                      <w:marBottom w:val="0"/>
                      <w:divBdr>
                        <w:top w:val="none" w:sz="0" w:space="0" w:color="auto"/>
                        <w:left w:val="none" w:sz="0" w:space="0" w:color="auto"/>
                        <w:bottom w:val="none" w:sz="0" w:space="0" w:color="auto"/>
                        <w:right w:val="none" w:sz="0" w:space="0" w:color="auto"/>
                      </w:divBdr>
                    </w:div>
                  </w:divsChild>
                </w:div>
                <w:div w:id="424306233">
                  <w:marLeft w:val="0"/>
                  <w:marRight w:val="0"/>
                  <w:marTop w:val="0"/>
                  <w:marBottom w:val="0"/>
                  <w:divBdr>
                    <w:top w:val="none" w:sz="0" w:space="0" w:color="auto"/>
                    <w:left w:val="none" w:sz="0" w:space="0" w:color="auto"/>
                    <w:bottom w:val="none" w:sz="0" w:space="0" w:color="auto"/>
                    <w:right w:val="none" w:sz="0" w:space="0" w:color="auto"/>
                  </w:divBdr>
                  <w:divsChild>
                    <w:div w:id="75369794">
                      <w:marLeft w:val="0"/>
                      <w:marRight w:val="0"/>
                      <w:marTop w:val="0"/>
                      <w:marBottom w:val="0"/>
                      <w:divBdr>
                        <w:top w:val="none" w:sz="0" w:space="0" w:color="auto"/>
                        <w:left w:val="none" w:sz="0" w:space="0" w:color="auto"/>
                        <w:bottom w:val="none" w:sz="0" w:space="0" w:color="auto"/>
                        <w:right w:val="none" w:sz="0" w:space="0" w:color="auto"/>
                      </w:divBdr>
                      <w:divsChild>
                        <w:div w:id="1029112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2330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netculturale.it/it/913/emeroteca-digitale-italiana/periodic/testata/7678" TargetMode="External"/><Relationship Id="rId13" Type="http://schemas.openxmlformats.org/officeDocument/2006/relationships/hyperlink" Target="https://www.nuovaciviltadellemacchine.it/storia/" TargetMode="External"/><Relationship Id="rId18" Type="http://schemas.openxmlformats.org/officeDocument/2006/relationships/hyperlink" Target="https://www.nuovaciviltadellemacchine.it/riviste-online/riviste-online-per-anno-di-pubblicazion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uovaciviltadellemacchine.it/login-2/" TargetMode="External"/><Relationship Id="rId7" Type="http://schemas.openxmlformats.org/officeDocument/2006/relationships/image" Target="media/image3.png"/><Relationship Id="rId12" Type="http://schemas.openxmlformats.org/officeDocument/2006/relationships/hyperlink" Target="https://www.nuovaciviltadellemacchine.it/storia/" TargetMode="External"/><Relationship Id="rId17" Type="http://schemas.openxmlformats.org/officeDocument/2006/relationships/hyperlink" Target="https://www.nuovaciviltadellemacchine.it/riviste/NCDM1983-0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uovaciviltadellemacchine.it/riviste/NCDM1983-03" TargetMode="External"/><Relationship Id="rId20" Type="http://schemas.openxmlformats.org/officeDocument/2006/relationships/hyperlink" Target="https://www.nuovaciviltadellemacchine.it/login-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iviltadellemacchine.it/it/rivista-trimestrale/archivio-pubblicazioni" TargetMode="External"/><Relationship Id="rId24" Type="http://schemas.openxmlformats.org/officeDocument/2006/relationships/hyperlink" Target="https://www.civiltadellemacchine.it/it/rivista-trimestrale" TargetMode="External"/><Relationship Id="rId5" Type="http://schemas.openxmlformats.org/officeDocument/2006/relationships/image" Target="media/image1.png"/><Relationship Id="rId15" Type="http://schemas.openxmlformats.org/officeDocument/2006/relationships/hyperlink" Target="https://www.nuovaciviltadellemacchine.it/riviste/NCDM1983-02" TargetMode="External"/><Relationship Id="rId23" Type="http://schemas.openxmlformats.org/officeDocument/2006/relationships/hyperlink" Target="https://www.nuovaciviltadellemacchine.it/riviste-online/" TargetMode="External"/><Relationship Id="rId10" Type="http://schemas.openxmlformats.org/officeDocument/2006/relationships/hyperlink" Target="https://www.nuovaciviltadellemacchine.it/riviste-online/" TargetMode="External"/><Relationship Id="rId19" Type="http://schemas.openxmlformats.org/officeDocument/2006/relationships/hyperlink" Target="https://www.nuovaciviltadellemacchine.it/login-2/" TargetMode="External"/><Relationship Id="rId4" Type="http://schemas.openxmlformats.org/officeDocument/2006/relationships/webSettings" Target="webSettings.xml"/><Relationship Id="rId9" Type="http://schemas.openxmlformats.org/officeDocument/2006/relationships/hyperlink" Target="http://www.internetculturale.it/it/913/emeroteca-digitale-italiana/periodic/testata/7678" TargetMode="External"/><Relationship Id="rId14" Type="http://schemas.openxmlformats.org/officeDocument/2006/relationships/hyperlink" Target="https://www.nuovaciviltadellemacchine.it/riviste/NCDM1983-01/" TargetMode="External"/><Relationship Id="rId22" Type="http://schemas.openxmlformats.org/officeDocument/2006/relationships/hyperlink" Target="https://www.nuovaciviltadellemacchine.it/riviste-online/download-riviste-per-anno-di-pubblicazion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3703</Words>
  <Characters>21110</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2023-04-18T06:06:00Z</dcterms:created>
  <dcterms:modified xsi:type="dcterms:W3CDTF">2023-04-18T06:54:00Z</dcterms:modified>
</cp:coreProperties>
</file>