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66CF" w14:textId="7BF31642" w:rsidR="00712729" w:rsidRPr="003E01C6" w:rsidRDefault="00712729" w:rsidP="00712729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color w:val="C00000"/>
          <w:sz w:val="44"/>
          <w:szCs w:val="44"/>
        </w:rPr>
        <w:t>C</w:t>
      </w:r>
      <w:r w:rsidRPr="003E01C6">
        <w:rPr>
          <w:rFonts w:asciiTheme="minorHAnsi" w:hAnsiTheme="minorHAnsi" w:cstheme="minorHAnsi"/>
          <w:b/>
          <w:color w:val="C00000"/>
          <w:sz w:val="44"/>
          <w:szCs w:val="44"/>
        </w:rPr>
        <w:t>F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253</w:t>
      </w:r>
      <w:r w:rsidRPr="003E01C6">
        <w:rPr>
          <w:rFonts w:asciiTheme="minorHAnsi" w:hAnsiTheme="minorHAnsi" w:cstheme="minorHAnsi"/>
          <w:bCs/>
          <w:i/>
          <w:iCs/>
          <w:sz w:val="44"/>
          <w:szCs w:val="44"/>
        </w:rPr>
        <w:tab/>
      </w:r>
      <w:r w:rsidRPr="003E01C6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3E01C6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3E01C6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3E01C6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3E01C6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3E01C6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3E01C6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3E01C6">
        <w:rPr>
          <w:rFonts w:asciiTheme="minorHAnsi" w:hAnsiTheme="minorHAnsi" w:cstheme="minorHAnsi"/>
          <w:bCs/>
          <w:i/>
          <w:iCs/>
          <w:sz w:val="16"/>
          <w:szCs w:val="16"/>
        </w:rPr>
        <w:tab/>
        <w:t>scheda creata il 2 maggio 2023</w:t>
      </w:r>
    </w:p>
    <w:p w14:paraId="525FC3AA" w14:textId="77777777" w:rsidR="00712729" w:rsidRDefault="00712729" w:rsidP="008D743E">
      <w:pPr>
        <w:pStyle w:val="Testonormale1"/>
        <w:tabs>
          <w:tab w:val="right" w:pos="6300"/>
        </w:tabs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70BF0E5D" wp14:editId="0BEF927D">
            <wp:extent cx="4267200" cy="5735320"/>
            <wp:effectExtent l="0" t="0" r="0" b="0"/>
            <wp:docPr id="1" name="Immagine 1" descr="Il girovago farfalla : giornale spezialente d'a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0be534626ba26eb1eccd04febe0c1e" descr="Il girovago farfalla : giornale spezialente d'ar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3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3017E" w14:textId="4A6CFE2C" w:rsidR="00712729" w:rsidRPr="003E01C6" w:rsidRDefault="00712729" w:rsidP="00712729">
      <w:pPr>
        <w:pStyle w:val="Testonormale1"/>
        <w:tabs>
          <w:tab w:val="right" w:pos="6300"/>
        </w:tabs>
        <w:jc w:val="both"/>
        <w:rPr>
          <w:rFonts w:asciiTheme="minorHAnsi" w:hAnsiTheme="minorHAnsi" w:cstheme="minorHAnsi"/>
          <w:b/>
          <w:bCs/>
          <w:sz w:val="44"/>
          <w:szCs w:val="44"/>
        </w:rPr>
      </w:pPr>
      <w:r w:rsidRPr="003E01C6">
        <w:rPr>
          <w:rFonts w:asciiTheme="minorHAnsi" w:hAnsiTheme="minorHAnsi" w:cstheme="minorHAnsi"/>
          <w:b/>
          <w:color w:val="C00000"/>
          <w:sz w:val="44"/>
          <w:szCs w:val="44"/>
        </w:rPr>
        <w:t>Descrizione bibliografica</w:t>
      </w:r>
      <w:r w:rsidRPr="003E01C6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</w:p>
    <w:p w14:paraId="76D3583E" w14:textId="3EE2225B" w:rsidR="00712729" w:rsidRDefault="00712729" w:rsidP="00712729">
      <w:pPr>
        <w:jc w:val="both"/>
        <w:rPr>
          <w:rFonts w:ascii="Calibri" w:hAnsi="Calibri" w:cs="Calibri"/>
          <w:sz w:val="22"/>
          <w:szCs w:val="22"/>
        </w:rPr>
      </w:pPr>
      <w:r w:rsidRPr="00712729">
        <w:rPr>
          <w:rFonts w:ascii="Calibri" w:hAnsi="Calibri" w:cs="Calibri"/>
          <w:sz w:val="22"/>
          <w:szCs w:val="22"/>
        </w:rPr>
        <w:t xml:space="preserve">Il </w:t>
      </w:r>
      <w:r w:rsidRPr="00712729">
        <w:rPr>
          <w:rFonts w:ascii="Calibri" w:hAnsi="Calibri" w:cs="Calibri"/>
          <w:b/>
          <w:sz w:val="22"/>
          <w:szCs w:val="22"/>
        </w:rPr>
        <w:t xml:space="preserve">*girovago </w:t>
      </w:r>
      <w:proofErr w:type="gramStart"/>
      <w:r w:rsidRPr="00712729">
        <w:rPr>
          <w:rFonts w:ascii="Calibri" w:hAnsi="Calibri" w:cs="Calibri"/>
          <w:b/>
          <w:sz w:val="22"/>
          <w:szCs w:val="22"/>
        </w:rPr>
        <w:t>farfalla</w:t>
      </w:r>
      <w:r w:rsidRPr="00712729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712729">
        <w:rPr>
          <w:rFonts w:ascii="Calibri" w:hAnsi="Calibri" w:cs="Calibri"/>
          <w:sz w:val="22"/>
          <w:szCs w:val="22"/>
        </w:rPr>
        <w:t xml:space="preserve"> giornale </w:t>
      </w:r>
      <w:proofErr w:type="spellStart"/>
      <w:r w:rsidRPr="00712729">
        <w:rPr>
          <w:rFonts w:ascii="Calibri" w:hAnsi="Calibri" w:cs="Calibri"/>
          <w:sz w:val="22"/>
          <w:szCs w:val="22"/>
        </w:rPr>
        <w:t>spezial</w:t>
      </w:r>
      <w:r>
        <w:rPr>
          <w:rFonts w:ascii="Calibri" w:hAnsi="Calibri" w:cs="Calibri"/>
          <w:sz w:val="22"/>
          <w:szCs w:val="22"/>
        </w:rPr>
        <w:t>m</w:t>
      </w:r>
      <w:r w:rsidRPr="00712729">
        <w:rPr>
          <w:rFonts w:ascii="Calibri" w:hAnsi="Calibri" w:cs="Calibri"/>
          <w:sz w:val="22"/>
          <w:szCs w:val="22"/>
        </w:rPr>
        <w:t>ente</w:t>
      </w:r>
      <w:proofErr w:type="spellEnd"/>
      <w:r w:rsidRPr="00712729">
        <w:rPr>
          <w:rFonts w:ascii="Calibri" w:hAnsi="Calibri" w:cs="Calibri"/>
          <w:sz w:val="22"/>
          <w:szCs w:val="22"/>
        </w:rPr>
        <w:t xml:space="preserve"> d'arti. - Anno 1, n. 1 (15 ottobre </w:t>
      </w:r>
      <w:proofErr w:type="gramStart"/>
      <w:r w:rsidRPr="00712729">
        <w:rPr>
          <w:rFonts w:ascii="Calibri" w:hAnsi="Calibri" w:cs="Calibri"/>
          <w:sz w:val="22"/>
          <w:szCs w:val="22"/>
        </w:rPr>
        <w:t>1847)-</w:t>
      </w:r>
      <w:proofErr w:type="gramEnd"/>
      <w:r w:rsidRPr="0071272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nno</w:t>
      </w:r>
      <w:r w:rsidRPr="00712729">
        <w:rPr>
          <w:rFonts w:ascii="Calibri" w:hAnsi="Calibri" w:cs="Calibri"/>
          <w:sz w:val="22"/>
          <w:szCs w:val="22"/>
        </w:rPr>
        <w:t xml:space="preserve"> 2, n. 11 (1 apr</w:t>
      </w:r>
      <w:r>
        <w:rPr>
          <w:rFonts w:ascii="Calibri" w:hAnsi="Calibri" w:cs="Calibri"/>
          <w:sz w:val="22"/>
          <w:szCs w:val="22"/>
        </w:rPr>
        <w:t>ile</w:t>
      </w:r>
      <w:r w:rsidRPr="00712729">
        <w:rPr>
          <w:rFonts w:ascii="Calibri" w:hAnsi="Calibri" w:cs="Calibri"/>
          <w:sz w:val="22"/>
          <w:szCs w:val="22"/>
        </w:rPr>
        <w:t xml:space="preserve"> 1848). </w:t>
      </w:r>
      <w:r>
        <w:rPr>
          <w:rFonts w:ascii="Calibri" w:hAnsi="Calibri" w:cs="Calibri"/>
          <w:sz w:val="22"/>
          <w:szCs w:val="22"/>
        </w:rPr>
        <w:t xml:space="preserve">- </w:t>
      </w:r>
      <w:proofErr w:type="gramStart"/>
      <w:r w:rsidRPr="00712729">
        <w:rPr>
          <w:rFonts w:ascii="Calibri" w:hAnsi="Calibri" w:cs="Calibri"/>
          <w:color w:val="000000"/>
          <w:sz w:val="22"/>
          <w:szCs w:val="22"/>
        </w:rPr>
        <w:t>Roma :</w:t>
      </w:r>
      <w:proofErr w:type="gramEnd"/>
      <w:r w:rsidRPr="0071272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Tipografia</w:t>
      </w:r>
      <w:r w:rsidRPr="007127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12729">
        <w:rPr>
          <w:rFonts w:ascii="Calibri" w:hAnsi="Calibri" w:cs="Calibri"/>
          <w:color w:val="000000"/>
          <w:sz w:val="22"/>
          <w:szCs w:val="22"/>
        </w:rPr>
        <w:t>Menicanti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1847-1848</w:t>
      </w:r>
      <w:r w:rsidRPr="00712729">
        <w:rPr>
          <w:rFonts w:ascii="Calibri" w:hAnsi="Calibri" w:cs="Calibri"/>
          <w:color w:val="000000"/>
          <w:sz w:val="22"/>
          <w:szCs w:val="22"/>
        </w:rPr>
        <w:t xml:space="preserve">. –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7127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712729">
        <w:rPr>
          <w:rFonts w:ascii="Calibri" w:hAnsi="Calibri" w:cs="Calibri"/>
          <w:color w:val="000000"/>
          <w:sz w:val="22"/>
          <w:szCs w:val="22"/>
        </w:rPr>
        <w:t>volum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Pr="00712729">
        <w:rPr>
          <w:rFonts w:ascii="Calibri" w:hAnsi="Calibri" w:cs="Calibri"/>
          <w:color w:val="000000"/>
          <w:sz w:val="22"/>
          <w:szCs w:val="22"/>
        </w:rPr>
        <w:t xml:space="preserve"> ;</w:t>
      </w:r>
      <w:proofErr w:type="gramEnd"/>
      <w:r w:rsidRPr="00712729">
        <w:rPr>
          <w:rFonts w:ascii="Calibri" w:hAnsi="Calibri" w:cs="Calibri"/>
          <w:color w:val="000000"/>
          <w:sz w:val="22"/>
          <w:szCs w:val="22"/>
        </w:rPr>
        <w:t xml:space="preserve"> 34 cm. ((Quindicinale. - Col n. 3 (15 novembre 1847) perde il complemento del titolo. - </w:t>
      </w:r>
      <w:r w:rsidRPr="00712729">
        <w:rPr>
          <w:rFonts w:ascii="Calibri" w:hAnsi="Calibri" w:cs="Calibri"/>
          <w:sz w:val="22"/>
          <w:szCs w:val="22"/>
        </w:rPr>
        <w:t>LO10417975</w:t>
      </w:r>
    </w:p>
    <w:p w14:paraId="11C07408" w14:textId="6F5DF5C8" w:rsidR="00712729" w:rsidRPr="00712729" w:rsidRDefault="00712729" w:rsidP="0071272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Soggetto: Arte - Periodici</w:t>
      </w:r>
    </w:p>
    <w:p w14:paraId="3A8DA91E" w14:textId="77777777" w:rsidR="00712729" w:rsidRPr="00712729" w:rsidRDefault="00712729" w:rsidP="007127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12729">
        <w:rPr>
          <w:rFonts w:ascii="Calibri" w:hAnsi="Calibri" w:cs="Calibri"/>
          <w:color w:val="000000"/>
          <w:sz w:val="22"/>
          <w:szCs w:val="22"/>
        </w:rPr>
        <w:t xml:space="preserve">Copia digitale a: </w:t>
      </w:r>
      <w:hyperlink r:id="rId5" w:history="1">
        <w:r w:rsidRPr="00712729">
          <w:rPr>
            <w:rStyle w:val="Collegamentoipertestuale"/>
            <w:rFonts w:ascii="Calibri" w:hAnsi="Calibri" w:cs="Calibri"/>
            <w:sz w:val="22"/>
            <w:szCs w:val="22"/>
          </w:rPr>
          <w:t>http://digitale.bnc.roma.sbn.it/tecadigitale/emeroteca/classic/LO10417975</w:t>
        </w:r>
      </w:hyperlink>
    </w:p>
    <w:p w14:paraId="43A88447" w14:textId="77777777" w:rsidR="0031062F" w:rsidRDefault="0031062F"/>
    <w:p w14:paraId="39CA584D" w14:textId="143D9946" w:rsidR="00712729" w:rsidRPr="00712729" w:rsidRDefault="00712729" w:rsidP="00712729">
      <w:pPr>
        <w:jc w:val="both"/>
        <w:rPr>
          <w:rFonts w:asciiTheme="minorHAnsi" w:hAnsiTheme="minorHAnsi" w:cstheme="minorHAnsi"/>
          <w:color w:val="C00000"/>
          <w:sz w:val="44"/>
          <w:szCs w:val="44"/>
        </w:rPr>
      </w:pPr>
      <w:r w:rsidRPr="003E01C6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Volumi disponibili in rete </w:t>
      </w:r>
      <w:hyperlink r:id="rId6" w:history="1">
        <w:r w:rsidRPr="00712729">
          <w:rPr>
            <w:rStyle w:val="Collegamentoipertestuale"/>
            <w:rFonts w:asciiTheme="minorHAnsi" w:hAnsiTheme="minorHAnsi" w:cstheme="minorHAnsi"/>
            <w:sz w:val="44"/>
            <w:szCs w:val="44"/>
          </w:rPr>
          <w:t>1847-1848</w:t>
        </w:r>
      </w:hyperlink>
    </w:p>
    <w:p w14:paraId="22AA5F56" w14:textId="77777777" w:rsidR="00712729" w:rsidRPr="003E01C6" w:rsidRDefault="00712729" w:rsidP="007127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CAB68E" w14:textId="77777777" w:rsidR="00712729" w:rsidRDefault="00712729"/>
    <w:sectPr w:rsidR="00712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75F5"/>
    <w:rsid w:val="0031062F"/>
    <w:rsid w:val="00712729"/>
    <w:rsid w:val="008D743E"/>
    <w:rsid w:val="00E775F5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3427"/>
  <w15:chartTrackingRefBased/>
  <w15:docId w15:val="{5EAAE92F-3AD1-4FAF-939C-6EB9D2B9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7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2729"/>
    <w:rPr>
      <w:color w:val="0000FF"/>
      <w:u w:val="single"/>
    </w:rPr>
  </w:style>
  <w:style w:type="paragraph" w:customStyle="1" w:styleId="Testonormale1">
    <w:name w:val="Testo normale1"/>
    <w:basedOn w:val="Normale"/>
    <w:rsid w:val="00712729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tale.bnc.roma.sbn.it/tecadigitale/emeroteca/classic/LO10417975" TargetMode="External"/><Relationship Id="rId5" Type="http://schemas.openxmlformats.org/officeDocument/2006/relationships/hyperlink" Target="http://digitale.bnc.roma.sbn.it/tecadigitale/emeroteca/classic/LO104179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2023-05-02T05:37:00Z</dcterms:created>
  <dcterms:modified xsi:type="dcterms:W3CDTF">2023-05-02T05:49:00Z</dcterms:modified>
</cp:coreProperties>
</file>