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7531F" w14:textId="4335D8D5" w:rsidR="002B1833" w:rsidRDefault="002B1833" w:rsidP="002B1833">
      <w:pPr>
        <w:tabs>
          <w:tab w:val="right" w:pos="6480"/>
        </w:tabs>
        <w:jc w:val="both"/>
        <w:rPr>
          <w:rFonts w:ascii="Calibri" w:hAnsi="Calibri" w:cs="Calibri"/>
          <w:i/>
          <w:sz w:val="16"/>
          <w:szCs w:val="16"/>
        </w:rPr>
      </w:pPr>
      <w:bookmarkStart w:id="0" w:name="_Hlk136327920"/>
      <w:r>
        <w:rPr>
          <w:rFonts w:ascii="Calibri" w:hAnsi="Calibri" w:cs="Calibri"/>
          <w:b/>
          <w:color w:val="C00000"/>
          <w:sz w:val="44"/>
          <w:szCs w:val="44"/>
        </w:rPr>
        <w:t>Q985</w:t>
      </w:r>
      <w:r>
        <w:rPr>
          <w:rFonts w:ascii="Calibri" w:hAnsi="Calibri" w:cs="Calibri"/>
          <w:b/>
          <w:color w:val="C00000"/>
          <w:sz w:val="22"/>
          <w:szCs w:val="22"/>
        </w:rPr>
        <w:tab/>
        <w:t xml:space="preserve">    </w:t>
      </w:r>
      <w:r>
        <w:rPr>
          <w:rFonts w:ascii="Calibri" w:hAnsi="Calibri" w:cs="Calibri"/>
          <w:b/>
          <w:color w:val="C00000"/>
          <w:sz w:val="22"/>
          <w:szCs w:val="22"/>
        </w:rPr>
        <w:tab/>
      </w:r>
      <w:r w:rsidRPr="002F16BF">
        <w:rPr>
          <w:rFonts w:ascii="Calibri" w:hAnsi="Calibri" w:cs="Calibri"/>
          <w:i/>
          <w:sz w:val="16"/>
          <w:szCs w:val="16"/>
        </w:rPr>
        <w:t xml:space="preserve">Scheda creata il </w:t>
      </w:r>
      <w:bookmarkStart w:id="1" w:name="_Hlk136282434"/>
      <w:proofErr w:type="gramStart"/>
      <w:r>
        <w:rPr>
          <w:rFonts w:ascii="Calibri" w:hAnsi="Calibri" w:cs="Calibri"/>
          <w:i/>
          <w:sz w:val="16"/>
          <w:szCs w:val="16"/>
        </w:rPr>
        <w:t>1 giugno</w:t>
      </w:r>
      <w:proofErr w:type="gramEnd"/>
      <w:r>
        <w:rPr>
          <w:rFonts w:ascii="Calibri" w:hAnsi="Calibri" w:cs="Calibri"/>
          <w:i/>
          <w:sz w:val="16"/>
          <w:szCs w:val="16"/>
        </w:rPr>
        <w:t xml:space="preserve"> 2023</w:t>
      </w:r>
      <w:bookmarkEnd w:id="1"/>
    </w:p>
    <w:bookmarkEnd w:id="0"/>
    <w:p w14:paraId="14A5406F" w14:textId="3D5BB019" w:rsidR="002B1833" w:rsidRDefault="002B1833" w:rsidP="0039466F">
      <w:pPr>
        <w:jc w:val="center"/>
        <w:rPr>
          <w:rFonts w:ascii="Calibri" w:hAnsi="Calibri" w:cs="Calibri"/>
          <w:b/>
          <w:sz w:val="22"/>
          <w:szCs w:val="22"/>
        </w:rPr>
      </w:pPr>
      <w:r w:rsidRPr="00111544">
        <w:drawing>
          <wp:inline distT="0" distB="0" distL="0" distR="0" wp14:anchorId="1320928C" wp14:editId="017F84F4">
            <wp:extent cx="1681200" cy="2520000"/>
            <wp:effectExtent l="0" t="0" r="0" b="0"/>
            <wp:docPr id="620942434" name="Immagine 1" descr="Immagine che contiene giornale, testo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42434" name="Immagine 1" descr="Immagine che contiene giornale, testo, Carta da giornale, Pubblicazion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51D" w:rsidRPr="0060751D">
        <w:drawing>
          <wp:inline distT="0" distB="0" distL="0" distR="0" wp14:anchorId="365B22F5" wp14:editId="141C3E43">
            <wp:extent cx="3643200" cy="2520000"/>
            <wp:effectExtent l="0" t="0" r="0" b="0"/>
            <wp:docPr id="1845239587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39587" name="Immagine 1" descr="Immagine che contiene testo, giornale, Pubblicazione, Carta da giornal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03123" w14:textId="2A680558" w:rsidR="002B1833" w:rsidRPr="001D69FB" w:rsidRDefault="00A85046" w:rsidP="0039466F">
      <w:pPr>
        <w:jc w:val="center"/>
        <w:rPr>
          <w:rFonts w:ascii="Calibri" w:hAnsi="Calibri" w:cs="Calibri"/>
          <w:b/>
          <w:bCs/>
          <w:sz w:val="22"/>
          <w:szCs w:val="22"/>
        </w:rPr>
      </w:pPr>
      <w:bookmarkStart w:id="2" w:name="_Hlk136539252"/>
      <w:r>
        <w:rPr>
          <w:noProof/>
        </w:rPr>
        <w:drawing>
          <wp:inline distT="0" distB="0" distL="0" distR="0" wp14:anchorId="04D5811E" wp14:editId="1A8D5DF8">
            <wp:extent cx="5400000" cy="1522800"/>
            <wp:effectExtent l="0" t="0" r="0" b="1270"/>
            <wp:docPr id="324939499" name="Immagine 1" descr="QUOTIDIANI - :: libreria PeterPan ::: - CORRIERE DEL MATTINO - 14 MARZO  1945 -BATTAGLIA DI COBLE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OTIDIANI - :: libreria PeterPan ::: - CORRIERE DEL MATTINO - 14 MARZO  1945 -BATTAGLIA DI COBLENZ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833" w:rsidRPr="002F16BF">
        <w:rPr>
          <w:rFonts w:ascii="Calibri" w:hAnsi="Calibri" w:cs="Calibri"/>
          <w:b/>
          <w:color w:val="C00000"/>
          <w:sz w:val="44"/>
          <w:szCs w:val="44"/>
        </w:rPr>
        <w:t>Descrizione storico-bibliografica</w:t>
      </w:r>
    </w:p>
    <w:bookmarkEnd w:id="2"/>
    <w:p w14:paraId="08BEC0BD" w14:textId="4B2B4B62" w:rsidR="002B1833" w:rsidRPr="003872FD" w:rsidRDefault="002B1833" w:rsidP="002B1833">
      <w:pPr>
        <w:jc w:val="both"/>
        <w:rPr>
          <w:rFonts w:asciiTheme="minorHAnsi" w:hAnsiTheme="minorHAnsi" w:cstheme="minorHAnsi"/>
          <w:sz w:val="22"/>
          <w:szCs w:val="22"/>
        </w:rPr>
      </w:pPr>
      <w:r w:rsidRPr="003872FD">
        <w:rPr>
          <w:rFonts w:asciiTheme="minorHAnsi" w:hAnsiTheme="minorHAnsi" w:cstheme="minorHAnsi"/>
          <w:b/>
          <w:bCs/>
          <w:sz w:val="22"/>
          <w:szCs w:val="22"/>
        </w:rPr>
        <w:t>*Corriere alleato</w:t>
      </w:r>
      <w:r w:rsidRPr="003872FD">
        <w:rPr>
          <w:rFonts w:asciiTheme="minorHAnsi" w:hAnsiTheme="minorHAnsi" w:cstheme="minorHAnsi"/>
          <w:sz w:val="22"/>
          <w:szCs w:val="22"/>
        </w:rPr>
        <w:t>. - Edizione speciale per Firenze. - Anno 1, n. 1 (</w:t>
      </w:r>
      <w:r>
        <w:rPr>
          <w:rFonts w:asciiTheme="minorHAnsi" w:hAnsiTheme="minorHAnsi" w:cstheme="minorHAnsi"/>
          <w:sz w:val="22"/>
          <w:szCs w:val="22"/>
        </w:rPr>
        <w:t xml:space="preserve">8 agosto </w:t>
      </w:r>
      <w:proofErr w:type="gramStart"/>
      <w:r w:rsidRPr="003872FD">
        <w:rPr>
          <w:rFonts w:asciiTheme="minorHAnsi" w:hAnsiTheme="minorHAnsi" w:cstheme="minorHAnsi"/>
          <w:sz w:val="22"/>
          <w:szCs w:val="22"/>
        </w:rPr>
        <w:t>1944)-</w:t>
      </w:r>
      <w:proofErr w:type="gramEnd"/>
      <w:r>
        <w:rPr>
          <w:rFonts w:asciiTheme="minorHAnsi" w:hAnsiTheme="minorHAnsi" w:cstheme="minorHAnsi"/>
          <w:sz w:val="22"/>
          <w:szCs w:val="22"/>
        </w:rPr>
        <w:t>anno 1</w:t>
      </w:r>
      <w:r w:rsidR="0060751D">
        <w:rPr>
          <w:rFonts w:asciiTheme="minorHAnsi" w:hAnsiTheme="minorHAnsi" w:cstheme="minorHAnsi"/>
          <w:sz w:val="22"/>
          <w:szCs w:val="22"/>
        </w:rPr>
        <w:t>, n. 14</w:t>
      </w:r>
      <w:r>
        <w:rPr>
          <w:rFonts w:asciiTheme="minorHAnsi" w:hAnsiTheme="minorHAnsi" w:cstheme="minorHAnsi"/>
          <w:sz w:val="22"/>
          <w:szCs w:val="22"/>
        </w:rPr>
        <w:t xml:space="preserve"> (22 agosto 1944)</w:t>
      </w:r>
      <w:r w:rsidRPr="003872FD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3872FD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3872FD">
        <w:rPr>
          <w:rFonts w:asciiTheme="minorHAnsi" w:hAnsiTheme="minorHAnsi" w:cstheme="minorHAnsi"/>
          <w:sz w:val="22"/>
          <w:szCs w:val="22"/>
        </w:rPr>
        <w:t xml:space="preserve"> [s. n., 1944]. – 1 volume. ((Quotidiano. - CFI0405186</w:t>
      </w:r>
    </w:p>
    <w:p w14:paraId="03A0E487" w14:textId="77777777" w:rsidR="002B1833" w:rsidRDefault="002B1833" w:rsidP="002B1833">
      <w:pPr>
        <w:jc w:val="both"/>
        <w:rPr>
          <w:rFonts w:ascii="Calibri" w:hAnsi="Calibri" w:cs="Calibri"/>
          <w:b/>
          <w:sz w:val="22"/>
          <w:szCs w:val="22"/>
        </w:rPr>
      </w:pPr>
    </w:p>
    <w:p w14:paraId="10C8F6A8" w14:textId="18F4D520" w:rsidR="002B1833" w:rsidRPr="002B1833" w:rsidRDefault="002B1833" w:rsidP="002B1833">
      <w:pPr>
        <w:jc w:val="both"/>
        <w:rPr>
          <w:sz w:val="22"/>
          <w:szCs w:val="22"/>
        </w:rPr>
      </w:pPr>
      <w:r w:rsidRPr="002B1833">
        <w:rPr>
          <w:rFonts w:ascii="Calibri" w:hAnsi="Calibri" w:cs="Calibri"/>
          <w:b/>
          <w:sz w:val="22"/>
          <w:szCs w:val="22"/>
        </w:rPr>
        <w:t xml:space="preserve">*Corriere di </w:t>
      </w:r>
      <w:proofErr w:type="gramStart"/>
      <w:r w:rsidRPr="002B1833">
        <w:rPr>
          <w:rFonts w:ascii="Calibri" w:hAnsi="Calibri" w:cs="Calibri"/>
          <w:b/>
          <w:sz w:val="22"/>
          <w:szCs w:val="22"/>
        </w:rPr>
        <w:t>Firenze</w:t>
      </w:r>
      <w:r w:rsidRPr="002B1833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2B1833">
        <w:rPr>
          <w:rFonts w:ascii="Calibri" w:hAnsi="Calibri" w:cs="Calibri"/>
          <w:sz w:val="22"/>
          <w:szCs w:val="22"/>
        </w:rPr>
        <w:t xml:space="preserve"> quotidiano di informazioni / a cura del P.W.B. - Anno 1, n. 1 (23 agosto 1944)-anno 1, n. 54 (24 ottobre 1944). - </w:t>
      </w:r>
      <w:proofErr w:type="gramStart"/>
      <w:r w:rsidRPr="002B1833">
        <w:rPr>
          <w:rFonts w:ascii="Calibri" w:hAnsi="Calibri" w:cs="Calibri"/>
          <w:sz w:val="22"/>
          <w:szCs w:val="22"/>
        </w:rPr>
        <w:t>Firenze :</w:t>
      </w:r>
      <w:proofErr w:type="gramEnd"/>
      <w:r w:rsidRPr="002B1833">
        <w:rPr>
          <w:rFonts w:ascii="Calibri" w:hAnsi="Calibri" w:cs="Calibri"/>
          <w:sz w:val="22"/>
          <w:szCs w:val="22"/>
        </w:rPr>
        <w:t xml:space="preserve"> [s. n.], 1944. – 1 </w:t>
      </w:r>
      <w:proofErr w:type="gramStart"/>
      <w:r w:rsidRPr="002B1833">
        <w:rPr>
          <w:rFonts w:ascii="Calibri" w:hAnsi="Calibri" w:cs="Calibri"/>
          <w:sz w:val="22"/>
          <w:szCs w:val="22"/>
        </w:rPr>
        <w:t>volume ;</w:t>
      </w:r>
      <w:proofErr w:type="gramEnd"/>
      <w:r w:rsidRPr="002B1833">
        <w:rPr>
          <w:rFonts w:ascii="Calibri" w:hAnsi="Calibri" w:cs="Calibri"/>
          <w:sz w:val="22"/>
          <w:szCs w:val="22"/>
        </w:rPr>
        <w:t xml:space="preserve"> 44 cm. ((Il formato varia. - CFI0374546</w:t>
      </w:r>
    </w:p>
    <w:p w14:paraId="14381AD7" w14:textId="77777777" w:rsidR="002B1833" w:rsidRDefault="002B1833" w:rsidP="002B1833">
      <w:pPr>
        <w:jc w:val="both"/>
        <w:rPr>
          <w:rFonts w:ascii="Calibri" w:hAnsi="Calibri" w:cs="Calibri"/>
          <w:b/>
          <w:sz w:val="22"/>
          <w:szCs w:val="22"/>
        </w:rPr>
      </w:pPr>
    </w:p>
    <w:p w14:paraId="2F4CF316" w14:textId="4E6BAF7D" w:rsidR="002B1833" w:rsidRPr="002B1833" w:rsidRDefault="002B1833" w:rsidP="002B1833">
      <w:pPr>
        <w:jc w:val="both"/>
        <w:rPr>
          <w:sz w:val="22"/>
          <w:szCs w:val="22"/>
        </w:rPr>
      </w:pPr>
      <w:r w:rsidRPr="002B1833">
        <w:rPr>
          <w:rFonts w:ascii="Calibri" w:hAnsi="Calibri" w:cs="Calibri"/>
          <w:b/>
          <w:sz w:val="22"/>
          <w:szCs w:val="22"/>
        </w:rPr>
        <w:t xml:space="preserve">*Corriere del </w:t>
      </w:r>
      <w:proofErr w:type="gramStart"/>
      <w:r w:rsidRPr="002B1833">
        <w:rPr>
          <w:rFonts w:ascii="Calibri" w:hAnsi="Calibri" w:cs="Calibri"/>
          <w:b/>
          <w:sz w:val="22"/>
          <w:szCs w:val="22"/>
        </w:rPr>
        <w:t>mattino</w:t>
      </w:r>
      <w:r w:rsidRPr="002B1833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2B1833">
        <w:rPr>
          <w:rFonts w:ascii="Calibri" w:hAnsi="Calibri" w:cs="Calibri"/>
          <w:sz w:val="22"/>
          <w:szCs w:val="22"/>
        </w:rPr>
        <w:t xml:space="preserve"> corriere di Firenze. - Anno 1, n. 55 (25 ottobre </w:t>
      </w:r>
      <w:proofErr w:type="gramStart"/>
      <w:r w:rsidRPr="002B1833">
        <w:rPr>
          <w:rFonts w:ascii="Calibri" w:hAnsi="Calibri" w:cs="Calibri"/>
          <w:sz w:val="22"/>
          <w:szCs w:val="22"/>
        </w:rPr>
        <w:t>1944)-</w:t>
      </w:r>
      <w:proofErr w:type="gramEnd"/>
      <w:r w:rsidRPr="002B1833">
        <w:rPr>
          <w:rFonts w:ascii="Calibri" w:hAnsi="Calibri" w:cs="Calibri"/>
          <w:sz w:val="22"/>
          <w:szCs w:val="22"/>
        </w:rPr>
        <w:t xml:space="preserve">anno 2, n. 143 (17/18 giugno 1945). - </w:t>
      </w:r>
      <w:proofErr w:type="gramStart"/>
      <w:r w:rsidRPr="002B1833">
        <w:rPr>
          <w:rFonts w:ascii="Calibri" w:hAnsi="Calibri" w:cs="Calibri"/>
          <w:sz w:val="22"/>
          <w:szCs w:val="22"/>
        </w:rPr>
        <w:t>Firenze :</w:t>
      </w:r>
      <w:proofErr w:type="gramEnd"/>
      <w:r w:rsidRPr="002B1833">
        <w:rPr>
          <w:rFonts w:ascii="Calibri" w:hAnsi="Calibri" w:cs="Calibri"/>
          <w:sz w:val="22"/>
          <w:szCs w:val="22"/>
        </w:rPr>
        <w:t xml:space="preserve"> [s.n.], 1944-1945. – 1 </w:t>
      </w:r>
      <w:proofErr w:type="gramStart"/>
      <w:r w:rsidRPr="002B1833">
        <w:rPr>
          <w:rFonts w:ascii="Calibri" w:hAnsi="Calibri" w:cs="Calibri"/>
          <w:sz w:val="22"/>
          <w:szCs w:val="22"/>
        </w:rPr>
        <w:t>volume :</w:t>
      </w:r>
      <w:proofErr w:type="gramEnd"/>
      <w:r w:rsidRPr="002B1833">
        <w:rPr>
          <w:rFonts w:ascii="Calibri" w:hAnsi="Calibri" w:cs="Calibri"/>
          <w:sz w:val="22"/>
          <w:szCs w:val="22"/>
        </w:rPr>
        <w:t xml:space="preserve"> ill. ; 58 cm. ((Quotidiano. - Da anno 1, n. 60 (31 ottobre 1944) il complemento del titolo varia in: quotidiano dell'Italia centrale. - Il formato varia. - TO00207294</w:t>
      </w:r>
    </w:p>
    <w:p w14:paraId="58275CB2" w14:textId="77777777" w:rsidR="002B1833" w:rsidRDefault="002B1833" w:rsidP="002B1833">
      <w:pPr>
        <w:jc w:val="both"/>
        <w:rPr>
          <w:rFonts w:ascii="Calibri" w:hAnsi="Calibri" w:cs="Calibri"/>
          <w:sz w:val="22"/>
          <w:szCs w:val="22"/>
        </w:rPr>
      </w:pPr>
    </w:p>
    <w:p w14:paraId="7DE14F0F" w14:textId="7270AA00" w:rsidR="00A85046" w:rsidRPr="00A85046" w:rsidRDefault="00A85046" w:rsidP="002B1833">
      <w:pPr>
        <w:jc w:val="both"/>
        <w:rPr>
          <w:rFonts w:asciiTheme="minorHAnsi" w:hAnsiTheme="minorHAnsi" w:cstheme="minorHAnsi"/>
          <w:sz w:val="22"/>
          <w:szCs w:val="22"/>
        </w:rPr>
      </w:pPr>
      <w:r w:rsidRPr="00A85046">
        <w:rPr>
          <w:rFonts w:asciiTheme="minorHAnsi" w:hAnsiTheme="minorHAnsi" w:cstheme="minorHAnsi"/>
          <w:sz w:val="22"/>
          <w:szCs w:val="22"/>
        </w:rPr>
        <w:t xml:space="preserve">Continua con: </w:t>
      </w:r>
      <w:r w:rsidRPr="00A85046">
        <w:rPr>
          <w:rFonts w:asciiTheme="minorHAnsi" w:hAnsiTheme="minorHAnsi" w:cstheme="minorHAnsi"/>
          <w:sz w:val="22"/>
          <w:szCs w:val="22"/>
        </w:rPr>
        <w:t>Il *nuovo corriere</w:t>
      </w:r>
      <w:r w:rsidRPr="00A85046">
        <w:rPr>
          <w:rFonts w:asciiTheme="minorHAnsi" w:hAnsiTheme="minorHAnsi" w:cstheme="minorHAnsi"/>
          <w:sz w:val="22"/>
          <w:szCs w:val="22"/>
        </w:rPr>
        <w:t xml:space="preserve"> [Q867]</w:t>
      </w:r>
    </w:p>
    <w:p w14:paraId="12D61606" w14:textId="5524BFDC" w:rsidR="002B1833" w:rsidRDefault="002B1833" w:rsidP="002B1833">
      <w:pPr>
        <w:jc w:val="both"/>
        <w:rPr>
          <w:rFonts w:ascii="Calibri" w:hAnsi="Calibri" w:cs="Calibri"/>
          <w:sz w:val="22"/>
          <w:szCs w:val="22"/>
        </w:rPr>
      </w:pPr>
      <w:r w:rsidRPr="002B1833">
        <w:rPr>
          <w:rFonts w:ascii="Calibri" w:hAnsi="Calibri" w:cs="Calibri"/>
          <w:sz w:val="22"/>
          <w:szCs w:val="22"/>
        </w:rPr>
        <w:t xml:space="preserve">Autore: </w:t>
      </w:r>
      <w:proofErr w:type="spellStart"/>
      <w:r w:rsidRPr="002B1833">
        <w:rPr>
          <w:rFonts w:ascii="Calibri" w:hAnsi="Calibri" w:cs="Calibri"/>
          <w:sz w:val="22"/>
          <w:szCs w:val="22"/>
        </w:rPr>
        <w:t>Psychological</w:t>
      </w:r>
      <w:proofErr w:type="spellEnd"/>
      <w:r w:rsidRPr="002B1833">
        <w:rPr>
          <w:rFonts w:ascii="Calibri" w:hAnsi="Calibri" w:cs="Calibri"/>
          <w:sz w:val="22"/>
          <w:szCs w:val="22"/>
        </w:rPr>
        <w:t xml:space="preserve"> warfare </w:t>
      </w:r>
      <w:proofErr w:type="spellStart"/>
      <w:r w:rsidRPr="002B1833">
        <w:rPr>
          <w:rFonts w:ascii="Calibri" w:hAnsi="Calibri" w:cs="Calibri"/>
          <w:sz w:val="22"/>
          <w:szCs w:val="22"/>
        </w:rPr>
        <w:t>branch</w:t>
      </w:r>
      <w:proofErr w:type="spellEnd"/>
    </w:p>
    <w:p w14:paraId="4E515B84" w14:textId="71348C6B" w:rsidR="00A85046" w:rsidRDefault="00A85046" w:rsidP="002B1833">
      <w:pPr>
        <w:jc w:val="both"/>
        <w:rPr>
          <w:rFonts w:ascii="Calibri" w:hAnsi="Calibri" w:cs="Calibri"/>
          <w:sz w:val="22"/>
          <w:szCs w:val="22"/>
        </w:rPr>
      </w:pPr>
      <w:bookmarkStart w:id="3" w:name="_Hlk136581522"/>
      <w:r>
        <w:rPr>
          <w:rFonts w:ascii="Calibri" w:hAnsi="Calibri" w:cs="Calibri"/>
          <w:sz w:val="22"/>
          <w:szCs w:val="22"/>
        </w:rPr>
        <w:t>Soggetto: Firenze – 1944-1945; Italia centrale – 1944-1945</w:t>
      </w:r>
    </w:p>
    <w:bookmarkEnd w:id="3"/>
    <w:p w14:paraId="4B0AF966" w14:textId="77777777" w:rsidR="002B1833" w:rsidRDefault="002B1833" w:rsidP="002B1833">
      <w:pPr>
        <w:jc w:val="both"/>
        <w:rPr>
          <w:rFonts w:ascii="Calibri" w:hAnsi="Calibri" w:cs="Calibri"/>
          <w:sz w:val="22"/>
          <w:szCs w:val="22"/>
        </w:rPr>
      </w:pPr>
    </w:p>
    <w:p w14:paraId="6D564454" w14:textId="3437E98A" w:rsidR="002B1833" w:rsidRPr="002B1833" w:rsidRDefault="002B1833" w:rsidP="002B1833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bookmarkStart w:id="4" w:name="_Hlk136540010"/>
      <w:r w:rsidRPr="002B1833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0C77F39A" w14:textId="015045A2" w:rsidR="002B1833" w:rsidRDefault="002B1833" w:rsidP="002B1833">
      <w:pPr>
        <w:jc w:val="both"/>
        <w:rPr>
          <w:rStyle w:val="reference-text"/>
          <w:rFonts w:asciiTheme="minorHAnsi" w:hAnsiTheme="minorHAnsi" w:cstheme="minorHAnsi"/>
          <w:sz w:val="22"/>
          <w:szCs w:val="22"/>
        </w:rPr>
      </w:pPr>
      <w:r w:rsidRPr="009914D3">
        <w:rPr>
          <w:rStyle w:val="reference-text"/>
          <w:rFonts w:asciiTheme="minorHAnsi" w:hAnsiTheme="minorHAnsi" w:cstheme="minorHAnsi"/>
          <w:sz w:val="22"/>
          <w:szCs w:val="22"/>
        </w:rPr>
        <w:t xml:space="preserve">Il PWB fondò l'8 ottobre 1944 il «Corriere alleato» (il 23 agosto divenne il «Corriere di Firenze» e il 25 ottobre </w:t>
      </w:r>
      <w:r w:rsidRPr="009914D3">
        <w:rPr>
          <w:rStyle w:val="reference-text"/>
          <w:rFonts w:asciiTheme="minorHAnsi" w:hAnsiTheme="minorHAnsi" w:cstheme="minorHAnsi"/>
          <w:i/>
          <w:iCs/>
          <w:sz w:val="22"/>
          <w:szCs w:val="22"/>
        </w:rPr>
        <w:t>Corriere del Mattino</w:t>
      </w:r>
      <w:r w:rsidRPr="009914D3">
        <w:rPr>
          <w:rStyle w:val="reference-text"/>
          <w:rFonts w:asciiTheme="minorHAnsi" w:hAnsiTheme="minorHAnsi" w:cstheme="minorHAnsi"/>
          <w:sz w:val="22"/>
          <w:szCs w:val="22"/>
        </w:rPr>
        <w:t xml:space="preserve">; il 12 febbraio 1945 fu ceduto al Comune, che il 20 giugno cambiò la testata </w:t>
      </w:r>
      <w:proofErr w:type="gramStart"/>
      <w:r w:rsidRPr="009914D3">
        <w:rPr>
          <w:rStyle w:val="reference-text"/>
          <w:rFonts w:asciiTheme="minorHAnsi" w:hAnsiTheme="minorHAnsi" w:cstheme="minorHAnsi"/>
          <w:sz w:val="22"/>
          <w:szCs w:val="22"/>
        </w:rPr>
        <w:t xml:space="preserve">ne </w:t>
      </w:r>
      <w:r w:rsidRPr="009914D3">
        <w:rPr>
          <w:rStyle w:val="reference-text"/>
          <w:rFonts w:asciiTheme="minorHAnsi" w:hAnsiTheme="minorHAnsi" w:cstheme="minorHAnsi"/>
          <w:i/>
          <w:iCs/>
          <w:sz w:val="22"/>
          <w:szCs w:val="22"/>
        </w:rPr>
        <w:t>Il</w:t>
      </w:r>
      <w:proofErr w:type="gramEnd"/>
      <w:r w:rsidRPr="009914D3">
        <w:rPr>
          <w:rStyle w:val="reference-text"/>
          <w:rFonts w:asciiTheme="minorHAnsi" w:hAnsiTheme="minorHAnsi" w:cstheme="minorHAnsi"/>
          <w:i/>
          <w:iCs/>
          <w:sz w:val="22"/>
          <w:szCs w:val="22"/>
        </w:rPr>
        <w:t xml:space="preserve"> Nuovo Corriere</w:t>
      </w:r>
      <w:r w:rsidRPr="009914D3">
        <w:rPr>
          <w:rStyle w:val="reference-text"/>
          <w:rFonts w:asciiTheme="minorHAnsi" w:hAnsiTheme="minorHAnsi" w:cstheme="minorHAnsi"/>
          <w:sz w:val="22"/>
          <w:szCs w:val="22"/>
        </w:rPr>
        <w:t>. Visse fino al 7 agosto 1956).</w:t>
      </w:r>
      <w:r w:rsidRPr="009914D3">
        <w:rPr>
          <w:rFonts w:asciiTheme="minorHAnsi" w:hAnsiTheme="minorHAnsi" w:cstheme="minorHAnsi"/>
          <w:sz w:val="22"/>
          <w:szCs w:val="22"/>
        </w:rPr>
        <w:t xml:space="preserve"> </w:t>
      </w:r>
      <w:hyperlink r:id="rId7" w:history="1">
        <w:r w:rsidRPr="009914D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https://it.wikipedia.org/wiki/Psychological_Warfare_Branch</w:t>
        </w:r>
      </w:hyperlink>
      <w:r w:rsidRPr="009914D3">
        <w:rPr>
          <w:rStyle w:val="reference-text"/>
          <w:rFonts w:asciiTheme="minorHAnsi" w:hAnsiTheme="minorHAnsi" w:cstheme="minorHAnsi"/>
          <w:sz w:val="22"/>
          <w:szCs w:val="22"/>
        </w:rPr>
        <w:t>, nota 26</w:t>
      </w:r>
    </w:p>
    <w:p w14:paraId="728AA098" w14:textId="77777777" w:rsidR="00A85046" w:rsidRDefault="00A85046" w:rsidP="002B1833">
      <w:pPr>
        <w:jc w:val="both"/>
        <w:rPr>
          <w:rStyle w:val="reference-text"/>
          <w:rFonts w:asciiTheme="minorHAnsi" w:hAnsiTheme="minorHAnsi" w:cstheme="minorHAnsi"/>
          <w:sz w:val="22"/>
          <w:szCs w:val="22"/>
        </w:rPr>
      </w:pPr>
    </w:p>
    <w:p w14:paraId="3AE9E201" w14:textId="4AFC495D" w:rsidR="00A85046" w:rsidRPr="00A85046" w:rsidRDefault="00A85046" w:rsidP="002B1833">
      <w:pPr>
        <w:jc w:val="both"/>
        <w:rPr>
          <w:rStyle w:val="reference-text"/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5" w:name="_Hlk136581713"/>
      <w:r w:rsidRPr="00A85046">
        <w:rPr>
          <w:rStyle w:val="reference-text"/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7A32F73D" w14:textId="7F76B0F5" w:rsidR="0031062F" w:rsidRPr="00A85046" w:rsidRDefault="00A85046" w:rsidP="0039466F">
      <w:pPr>
        <w:suppressAutoHyphens w:val="0"/>
        <w:rPr>
          <w:lang w:val="en-GB"/>
        </w:rPr>
      </w:pPr>
      <w:bookmarkStart w:id="6" w:name="_Hlk136581335"/>
      <w:bookmarkEnd w:id="5"/>
      <w:r w:rsidRPr="00A85046">
        <w:rPr>
          <w:rFonts w:asciiTheme="minorHAnsi" w:hAnsiTheme="minorHAnsi" w:cstheme="minorHAnsi"/>
          <w:sz w:val="22"/>
          <w:szCs w:val="22"/>
          <w:lang w:eastAsia="it-IT"/>
        </w:rPr>
        <w:t>LA STAMPA QUOTIDIANA TOSCANA</w:t>
      </w:r>
      <w:r w:rsidRPr="00A85046">
        <w:rPr>
          <w:rFonts w:asciiTheme="minorHAnsi" w:hAnsiTheme="minorHAnsi" w:cstheme="minorHAnsi"/>
          <w:sz w:val="22"/>
          <w:szCs w:val="22"/>
          <w:lang w:eastAsia="it-IT"/>
        </w:rPr>
        <w:t xml:space="preserve">. In: </w:t>
      </w:r>
      <w:r w:rsidRPr="00A85046">
        <w:rPr>
          <w:rFonts w:asciiTheme="minorHAnsi" w:hAnsiTheme="minorHAnsi" w:cstheme="minorHAnsi"/>
          <w:sz w:val="22"/>
          <w:szCs w:val="22"/>
          <w:lang w:eastAsia="it-IT"/>
        </w:rPr>
        <w:t>Belfagor</w:t>
      </w:r>
      <w:r w:rsidRPr="00A85046">
        <w:rPr>
          <w:rFonts w:asciiTheme="minorHAnsi" w:hAnsiTheme="minorHAnsi" w:cstheme="minorHAnsi"/>
          <w:sz w:val="22"/>
          <w:szCs w:val="22"/>
          <w:lang w:eastAsia="it-IT"/>
        </w:rPr>
        <w:t xml:space="preserve">, </w:t>
      </w:r>
      <w:r w:rsidRPr="00A85046">
        <w:rPr>
          <w:rFonts w:asciiTheme="minorHAnsi" w:hAnsiTheme="minorHAnsi" w:cstheme="minorHAnsi"/>
          <w:sz w:val="22"/>
          <w:szCs w:val="22"/>
          <w:lang w:eastAsia="it-IT"/>
        </w:rPr>
        <w:t>Vol. 6, N. 5 (30 SETTEMBRE 1951), pp. 577-587</w:t>
      </w:r>
      <w:r w:rsidRPr="00A85046">
        <w:rPr>
          <w:rFonts w:asciiTheme="minorHAnsi" w:hAnsiTheme="minorHAnsi" w:cstheme="minorHAnsi"/>
          <w:sz w:val="22"/>
          <w:szCs w:val="22"/>
          <w:lang w:eastAsia="it-IT"/>
        </w:rPr>
        <w:t xml:space="preserve">. </w:t>
      </w:r>
      <w:proofErr w:type="gramStart"/>
      <w:r w:rsidRPr="00A85046">
        <w:rPr>
          <w:rFonts w:asciiTheme="minorHAnsi" w:hAnsiTheme="minorHAnsi" w:cstheme="minorHAnsi"/>
          <w:sz w:val="22"/>
          <w:szCs w:val="22"/>
          <w:lang w:eastAsia="it-IT"/>
        </w:rPr>
        <w:t>Firenze :</w:t>
      </w:r>
      <w:proofErr w:type="gramEnd"/>
      <w:r w:rsidRPr="00A85046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A85046">
        <w:rPr>
          <w:rFonts w:asciiTheme="minorHAnsi" w:hAnsiTheme="minorHAnsi" w:cstheme="minorHAnsi"/>
          <w:sz w:val="22"/>
          <w:szCs w:val="22"/>
          <w:lang w:val="en-GB" w:eastAsia="it-IT"/>
        </w:rPr>
        <w:t xml:space="preserve">Leo S. </w:t>
      </w:r>
      <w:proofErr w:type="spellStart"/>
      <w:r w:rsidRPr="00A85046">
        <w:rPr>
          <w:rFonts w:asciiTheme="minorHAnsi" w:hAnsiTheme="minorHAnsi" w:cstheme="minorHAnsi"/>
          <w:sz w:val="22"/>
          <w:szCs w:val="22"/>
          <w:lang w:val="en-GB" w:eastAsia="it-IT"/>
        </w:rPr>
        <w:t>Olschki</w:t>
      </w:r>
      <w:bookmarkEnd w:id="4"/>
      <w:bookmarkEnd w:id="6"/>
      <w:proofErr w:type="spellEnd"/>
    </w:p>
    <w:sectPr w:rsidR="0031062F" w:rsidRPr="00A8504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3182F"/>
    <w:rsid w:val="002B1833"/>
    <w:rsid w:val="0031062F"/>
    <w:rsid w:val="0039466F"/>
    <w:rsid w:val="0043182F"/>
    <w:rsid w:val="0060751D"/>
    <w:rsid w:val="009914D3"/>
    <w:rsid w:val="00A8504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4A5CC"/>
  <w15:chartTrackingRefBased/>
  <w15:docId w15:val="{C905166F-A2C9-4AEF-840F-B51C523F6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B183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reference-text">
    <w:name w:val="reference-text"/>
    <w:basedOn w:val="Carpredefinitoparagrafo"/>
    <w:rsid w:val="002B1833"/>
  </w:style>
  <w:style w:type="character" w:styleId="Collegamentoipertestuale">
    <w:name w:val="Hyperlink"/>
    <w:basedOn w:val="Carpredefinitoparagrafo"/>
    <w:uiPriority w:val="99"/>
    <w:unhideWhenUsed/>
    <w:rsid w:val="002B183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B18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85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8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8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0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t.wikipedia.org/wiki/Psychological_Warfare_Bran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2023-06-01T17:06:00Z</dcterms:created>
  <dcterms:modified xsi:type="dcterms:W3CDTF">2023-06-02T05:09:00Z</dcterms:modified>
</cp:coreProperties>
</file>