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A66E4" w14:textId="30FD25F4" w:rsidR="00F308DD" w:rsidRDefault="00F308DD" w:rsidP="00F308DD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39636298"/>
      <w:r>
        <w:rPr>
          <w:rFonts w:asciiTheme="minorHAnsi" w:hAnsiTheme="minorHAnsi" w:cstheme="minorHAnsi"/>
          <w:b/>
          <w:color w:val="C00000"/>
          <w:sz w:val="44"/>
          <w:szCs w:val="44"/>
        </w:rPr>
        <w:t>HX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2459</w:t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10</w:t>
      </w:r>
      <w:r w:rsidRPr="001E7F90">
        <w:rPr>
          <w:rFonts w:asciiTheme="minorHAnsi" w:hAnsiTheme="minorHAnsi" w:cstheme="minorHAnsi"/>
          <w:i/>
          <w:sz w:val="16"/>
          <w:szCs w:val="16"/>
        </w:rPr>
        <w:t xml:space="preserve"> luglio 2023</w:t>
      </w:r>
    </w:p>
    <w:p w14:paraId="662A216D" w14:textId="77777777" w:rsidR="00F308DD" w:rsidRPr="006F2993" w:rsidRDefault="00F308DD" w:rsidP="00F308DD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6F2993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Descrizione </w:t>
      </w:r>
      <w:r>
        <w:rPr>
          <w:rFonts w:asciiTheme="minorHAnsi" w:hAnsiTheme="minorHAnsi" w:cstheme="minorHAnsi"/>
          <w:b/>
          <w:color w:val="C00000"/>
          <w:sz w:val="40"/>
          <w:szCs w:val="40"/>
        </w:rPr>
        <w:t>storico-</w:t>
      </w:r>
      <w:r w:rsidRPr="006F2993">
        <w:rPr>
          <w:rFonts w:asciiTheme="minorHAnsi" w:hAnsiTheme="minorHAnsi" w:cstheme="minorHAnsi"/>
          <w:b/>
          <w:color w:val="C00000"/>
          <w:sz w:val="40"/>
          <w:szCs w:val="40"/>
        </w:rPr>
        <w:t>bibliografica</w:t>
      </w:r>
    </w:p>
    <w:bookmarkEnd w:id="0"/>
    <w:p w14:paraId="7D0A2F09" w14:textId="7002C1E9" w:rsidR="00F308DD" w:rsidRDefault="00F308DD" w:rsidP="00F308DD">
      <w:pPr>
        <w:jc w:val="center"/>
        <w:rPr>
          <w:rFonts w:ascii="Calibri" w:hAnsi="Calibri" w:cs="Calibri"/>
          <w:bCs/>
          <w:sz w:val="22"/>
          <w:szCs w:val="22"/>
        </w:rPr>
      </w:pPr>
      <w:r w:rsidRPr="00F308DD">
        <w:drawing>
          <wp:inline distT="0" distB="0" distL="0" distR="0" wp14:anchorId="34D5F2DE" wp14:editId="5091F9BD">
            <wp:extent cx="1958400" cy="2880000"/>
            <wp:effectExtent l="0" t="0" r="3810" b="0"/>
            <wp:docPr id="224925853" name="Immagine 1" descr="Immagine che contiene testo, giornale, Pubblicazione, Carta da gior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925853" name="Immagine 1" descr="Immagine che contiene testo, giornale, Pubblicazione, Carta da giornale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84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784255" wp14:editId="0B269BF5">
            <wp:extent cx="2001600" cy="2880000"/>
            <wp:effectExtent l="0" t="0" r="0" b="0"/>
            <wp:docPr id="1583799945" name="Immagine 1" descr="immagine per scheda con id BAS0178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BAS017834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9E7A5" w14:textId="7E50CE60" w:rsidR="00F308DD" w:rsidRPr="00F308DD" w:rsidRDefault="00F308DD" w:rsidP="00F308DD">
      <w:pPr>
        <w:jc w:val="both"/>
        <w:rPr>
          <w:rFonts w:ascii="Calibri" w:hAnsi="Calibri" w:cs="Calibri"/>
          <w:sz w:val="22"/>
          <w:szCs w:val="22"/>
        </w:rPr>
      </w:pPr>
      <w:r w:rsidRPr="00F308DD">
        <w:rPr>
          <w:rFonts w:ascii="Calibri" w:hAnsi="Calibri" w:cs="Calibri"/>
          <w:bCs/>
          <w:sz w:val="22"/>
          <w:szCs w:val="22"/>
        </w:rPr>
        <w:t>La</w:t>
      </w:r>
      <w:r w:rsidRPr="00F308DD">
        <w:rPr>
          <w:rFonts w:ascii="Calibri" w:hAnsi="Calibri" w:cs="Calibri"/>
          <w:b/>
          <w:bCs/>
          <w:sz w:val="22"/>
          <w:szCs w:val="22"/>
        </w:rPr>
        <w:t xml:space="preserve"> *battaglia nel Collegio di Tricarico</w:t>
      </w:r>
      <w:r w:rsidRPr="00F308DD">
        <w:rPr>
          <w:rFonts w:ascii="Calibri" w:hAnsi="Calibri" w:cs="Calibri"/>
          <w:bCs/>
          <w:sz w:val="22"/>
          <w:szCs w:val="22"/>
        </w:rPr>
        <w:t xml:space="preserve"> : numero unico</w:t>
      </w:r>
      <w:r w:rsidRPr="00F308DD">
        <w:rPr>
          <w:rFonts w:ascii="Calibri" w:hAnsi="Calibri" w:cs="Calibri"/>
          <w:b/>
          <w:bCs/>
          <w:sz w:val="22"/>
          <w:szCs w:val="22"/>
        </w:rPr>
        <w:t xml:space="preserve">. – </w:t>
      </w:r>
      <w:r w:rsidRPr="00F308DD">
        <w:rPr>
          <w:rFonts w:ascii="Calibri" w:hAnsi="Calibri" w:cs="Calibri"/>
          <w:bCs/>
          <w:sz w:val="22"/>
          <w:szCs w:val="22"/>
        </w:rPr>
        <w:t xml:space="preserve">Potenza : Garramone e Marchesiello, 1900. – </w:t>
      </w:r>
      <w:r w:rsidRPr="00F308DD">
        <w:rPr>
          <w:rFonts w:ascii="Calibri" w:hAnsi="Calibri" w:cs="Calibri"/>
          <w:sz w:val="22"/>
          <w:szCs w:val="22"/>
        </w:rPr>
        <w:t>1 volume : 4 p.</w:t>
      </w:r>
    </w:p>
    <w:p w14:paraId="569870C5" w14:textId="77777777" w:rsidR="00F308DD" w:rsidRPr="00F308DD" w:rsidRDefault="00F308DD" w:rsidP="00F308DD">
      <w:pPr>
        <w:jc w:val="both"/>
        <w:rPr>
          <w:rFonts w:ascii="Calibri" w:hAnsi="Calibri" w:cs="Calibri"/>
          <w:sz w:val="22"/>
          <w:szCs w:val="22"/>
        </w:rPr>
      </w:pPr>
      <w:r w:rsidRPr="00F308DD">
        <w:rPr>
          <w:rFonts w:ascii="Calibri" w:hAnsi="Calibri" w:cs="Calibri"/>
          <w:sz w:val="22"/>
          <w:szCs w:val="22"/>
        </w:rPr>
        <w:t xml:space="preserve">Copia digitale a: </w:t>
      </w:r>
      <w:hyperlink r:id="rId6" w:history="1">
        <w:r w:rsidRPr="00F308DD">
          <w:rPr>
            <w:rStyle w:val="Collegamentoipertestuale"/>
            <w:rFonts w:ascii="Calibri" w:hAnsi="Calibri" w:cs="Calibri"/>
            <w:sz w:val="22"/>
            <w:szCs w:val="22"/>
          </w:rPr>
          <w:t>http://www.internetc</w:t>
        </w:r>
        <w:r w:rsidRPr="00F308DD">
          <w:rPr>
            <w:rStyle w:val="Collegamentoipertestuale"/>
            <w:rFonts w:ascii="Calibri" w:hAnsi="Calibri" w:cs="Calibri"/>
            <w:sz w:val="22"/>
            <w:szCs w:val="22"/>
          </w:rPr>
          <w:t>ulturale.it/it/913/emeroteca-digitale-italiana/periodic/testata/8719</w:t>
        </w:r>
      </w:hyperlink>
    </w:p>
    <w:p w14:paraId="62920C31" w14:textId="77777777" w:rsidR="00F308DD" w:rsidRDefault="00F308DD" w:rsidP="00F308DD">
      <w:pPr>
        <w:jc w:val="both"/>
        <w:rPr>
          <w:rFonts w:ascii="Calibri" w:hAnsi="Calibri" w:cs="Calibri"/>
          <w:bCs/>
          <w:sz w:val="22"/>
          <w:szCs w:val="22"/>
        </w:rPr>
      </w:pPr>
    </w:p>
    <w:p w14:paraId="312B0883" w14:textId="565FFEAF" w:rsidR="00F308DD" w:rsidRPr="00F308DD" w:rsidRDefault="00F308DD" w:rsidP="00F308DD">
      <w:pPr>
        <w:jc w:val="both"/>
        <w:rPr>
          <w:rFonts w:ascii="Calibri" w:hAnsi="Calibri" w:cs="Calibri"/>
          <w:sz w:val="22"/>
          <w:szCs w:val="22"/>
        </w:rPr>
      </w:pPr>
      <w:r w:rsidRPr="00F308DD">
        <w:rPr>
          <w:rFonts w:ascii="Calibri" w:hAnsi="Calibri" w:cs="Calibri"/>
          <w:bCs/>
          <w:sz w:val="22"/>
          <w:szCs w:val="22"/>
        </w:rPr>
        <w:t>La</w:t>
      </w:r>
      <w:r w:rsidRPr="00F308DD">
        <w:rPr>
          <w:rFonts w:ascii="Calibri" w:hAnsi="Calibri" w:cs="Calibri"/>
          <w:b/>
          <w:bCs/>
          <w:sz w:val="22"/>
          <w:szCs w:val="22"/>
        </w:rPr>
        <w:t xml:space="preserve"> *lotta nel Collegio di Tricarico </w:t>
      </w:r>
      <w:r w:rsidRPr="00F308DD">
        <w:rPr>
          <w:rFonts w:ascii="Calibri" w:hAnsi="Calibri" w:cs="Calibri"/>
          <w:bCs/>
          <w:sz w:val="22"/>
          <w:szCs w:val="22"/>
        </w:rPr>
        <w:t>: n</w:t>
      </w:r>
      <w:r w:rsidRPr="00F308DD">
        <w:rPr>
          <w:rFonts w:ascii="Calibri" w:hAnsi="Calibri" w:cs="Calibri"/>
          <w:sz w:val="22"/>
          <w:szCs w:val="22"/>
        </w:rPr>
        <w:t>umero unico. - Potenza : Garramone e Marchesiello, 1900. – 1 volume ; 46 cm. - BAS0178349</w:t>
      </w:r>
    </w:p>
    <w:p w14:paraId="5AF2665A" w14:textId="77777777" w:rsidR="00F308DD" w:rsidRDefault="00F308DD" w:rsidP="00F308DD">
      <w:pPr>
        <w:jc w:val="both"/>
        <w:rPr>
          <w:rFonts w:ascii="Calibri" w:hAnsi="Calibri" w:cs="Calibri"/>
          <w:sz w:val="22"/>
          <w:szCs w:val="22"/>
        </w:rPr>
      </w:pPr>
      <w:r w:rsidRPr="00F308DD">
        <w:rPr>
          <w:rFonts w:ascii="Calibri" w:hAnsi="Calibri" w:cs="Calibri"/>
          <w:sz w:val="22"/>
          <w:szCs w:val="22"/>
        </w:rPr>
        <w:t xml:space="preserve">Copia digitale a: </w:t>
      </w:r>
      <w:hyperlink r:id="rId7" w:history="1">
        <w:r w:rsidRPr="00F308DD">
          <w:rPr>
            <w:rStyle w:val="Collegamentoipertestuale"/>
            <w:rFonts w:ascii="Calibri" w:hAnsi="Calibri" w:cs="Calibri"/>
            <w:sz w:val="22"/>
            <w:szCs w:val="22"/>
          </w:rPr>
          <w:t>http://www.internetculturale.it/it/913/emeroteca-digitale-italiana/periodic/testata/8688</w:t>
        </w:r>
      </w:hyperlink>
    </w:p>
    <w:p w14:paraId="710A5C7F" w14:textId="77777777" w:rsidR="000C445C" w:rsidRDefault="000C445C" w:rsidP="00F308DD">
      <w:pPr>
        <w:jc w:val="both"/>
        <w:rPr>
          <w:rFonts w:ascii="Calibri" w:hAnsi="Calibri" w:cs="Calibri"/>
          <w:sz w:val="22"/>
          <w:szCs w:val="22"/>
        </w:rPr>
      </w:pPr>
    </w:p>
    <w:p w14:paraId="41938402" w14:textId="66C051D9" w:rsidR="000C445C" w:rsidRPr="00F308DD" w:rsidRDefault="000C445C" w:rsidP="00F308D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Soggetto: Politica – Tricarico - 1900</w:t>
      </w:r>
    </w:p>
    <w:p w14:paraId="204D5F97" w14:textId="77777777" w:rsidR="00F308DD" w:rsidRPr="00994BF3" w:rsidRDefault="00F308DD" w:rsidP="00F308DD">
      <w:pPr>
        <w:jc w:val="both"/>
        <w:rPr>
          <w:rFonts w:ascii="Calibri" w:hAnsi="Calibri" w:cs="Calibri"/>
          <w:sz w:val="16"/>
          <w:szCs w:val="16"/>
        </w:rPr>
      </w:pPr>
    </w:p>
    <w:p w14:paraId="61B49D2C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D08F6"/>
    <w:rsid w:val="000C445C"/>
    <w:rsid w:val="0031062F"/>
    <w:rsid w:val="00E84EF4"/>
    <w:rsid w:val="00F308DD"/>
    <w:rsid w:val="00FD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1EB8"/>
  <w15:chartTrackingRefBased/>
  <w15:docId w15:val="{54CACF45-A412-437B-9152-8609BA2A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08D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308DD"/>
    <w:rPr>
      <w:strike w:val="0"/>
      <w:dstrike w:val="0"/>
      <w:color w:val="000000"/>
      <w:u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308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nternetculturale.it/it/913/emeroteca-digitale-italiana/periodic/testata/86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netculturale.it/it/913/emeroteca-digitale-italiana/periodic/testata/8719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2023-07-10T17:57:00Z</dcterms:created>
  <dcterms:modified xsi:type="dcterms:W3CDTF">2023-07-10T18:14:00Z</dcterms:modified>
</cp:coreProperties>
</file>