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79AC3" w14:textId="509163B4" w:rsidR="00C92A92" w:rsidRPr="00021F56" w:rsidRDefault="00C92A92" w:rsidP="00C92A92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40729928"/>
      <w:r w:rsidRPr="00021F56">
        <w:rPr>
          <w:rFonts w:asciiTheme="minorHAnsi" w:hAnsiTheme="minorHAnsi" w:cstheme="minorHAnsi"/>
          <w:b/>
          <w:color w:val="C00000"/>
          <w:sz w:val="44"/>
          <w:szCs w:val="44"/>
        </w:rPr>
        <w:t>M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199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9</w:t>
      </w:r>
      <w:r w:rsidRPr="00021F56">
        <w:rPr>
          <w:rFonts w:asciiTheme="minorHAnsi" w:hAnsiTheme="minorHAnsi" w:cstheme="minorHAnsi"/>
          <w:b/>
          <w:sz w:val="44"/>
          <w:szCs w:val="44"/>
        </w:rPr>
        <w:tab/>
      </w:r>
      <w:r w:rsidRPr="00021F56">
        <w:rPr>
          <w:rFonts w:asciiTheme="minorHAnsi" w:hAnsiTheme="minorHAnsi" w:cstheme="minorHAnsi"/>
          <w:b/>
          <w:sz w:val="16"/>
          <w:szCs w:val="16"/>
        </w:rPr>
        <w:tab/>
      </w:r>
      <w:r w:rsidRPr="00021F56">
        <w:rPr>
          <w:rFonts w:asciiTheme="minorHAnsi" w:hAnsiTheme="minorHAnsi" w:cstheme="minorHAnsi"/>
          <w:b/>
          <w:sz w:val="16"/>
          <w:szCs w:val="16"/>
        </w:rPr>
        <w:tab/>
      </w:r>
      <w:r w:rsidRPr="00021F56">
        <w:rPr>
          <w:rFonts w:asciiTheme="minorHAnsi" w:hAnsiTheme="minorHAnsi" w:cstheme="minorHAnsi"/>
          <w:b/>
          <w:sz w:val="16"/>
          <w:szCs w:val="16"/>
        </w:rPr>
        <w:tab/>
      </w:r>
      <w:r w:rsidRPr="00021F56">
        <w:rPr>
          <w:rFonts w:asciiTheme="minorHAnsi" w:hAnsiTheme="minorHAnsi" w:cstheme="minorHAnsi"/>
          <w:b/>
          <w:sz w:val="16"/>
          <w:szCs w:val="16"/>
        </w:rPr>
        <w:tab/>
      </w:r>
      <w:r w:rsidRPr="00021F56">
        <w:rPr>
          <w:rFonts w:asciiTheme="minorHAnsi" w:hAnsiTheme="minorHAnsi" w:cstheme="minorHAnsi"/>
          <w:b/>
          <w:sz w:val="16"/>
          <w:szCs w:val="16"/>
        </w:rPr>
        <w:tab/>
      </w:r>
      <w:r w:rsidRPr="00021F56">
        <w:rPr>
          <w:rFonts w:asciiTheme="minorHAnsi" w:hAnsiTheme="minorHAnsi" w:cstheme="minorHAnsi"/>
          <w:b/>
          <w:sz w:val="16"/>
          <w:szCs w:val="16"/>
        </w:rPr>
        <w:tab/>
      </w:r>
      <w:r w:rsidRPr="00021F56">
        <w:rPr>
          <w:rFonts w:asciiTheme="minorHAnsi" w:hAnsiTheme="minorHAnsi" w:cstheme="minorHAnsi"/>
          <w:b/>
          <w:sz w:val="16"/>
          <w:szCs w:val="16"/>
        </w:rPr>
        <w:tab/>
      </w:r>
      <w:r w:rsidRPr="00021F56">
        <w:rPr>
          <w:rFonts w:asciiTheme="minorHAnsi" w:hAnsiTheme="minorHAnsi" w:cstheme="minorHAnsi"/>
          <w:b/>
          <w:sz w:val="16"/>
          <w:szCs w:val="16"/>
        </w:rPr>
        <w:tab/>
      </w:r>
      <w:r w:rsidRPr="00021F56">
        <w:rPr>
          <w:rFonts w:asciiTheme="minorHAnsi" w:hAnsiTheme="minorHAnsi" w:cstheme="minorHAnsi"/>
          <w:bCs/>
          <w:i/>
          <w:iCs/>
          <w:sz w:val="16"/>
          <w:szCs w:val="16"/>
        </w:rPr>
        <w:t>scheda creata il 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2</w:t>
      </w:r>
      <w:r w:rsidRPr="00021F56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luglio 2023</w:t>
      </w:r>
    </w:p>
    <w:bookmarkEnd w:id="0"/>
    <w:p w14:paraId="5E01E51D" w14:textId="70F4C688" w:rsidR="00C92A92" w:rsidRDefault="00C92A92" w:rsidP="002E1002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3AC84D1E" wp14:editId="2E93D676">
            <wp:extent cx="2797200" cy="3960000"/>
            <wp:effectExtent l="0" t="0" r="3175" b="2540"/>
            <wp:docPr id="1598634016" name="Immagine 1" descr="Immagine che contiene testo, Stampa, disegn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34016" name="Immagine 1" descr="Immagine che contiene testo, Stampa, disegno, pos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A92">
        <w:drawing>
          <wp:inline distT="0" distB="0" distL="0" distR="0" wp14:anchorId="0FEA0787" wp14:editId="0B8C00EF">
            <wp:extent cx="2793600" cy="3960000"/>
            <wp:effectExtent l="0" t="0" r="6985" b="2540"/>
            <wp:docPr id="722951018" name="Immagine 1" descr="Immagine che contiene testo, uomo, muscolo, P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51018" name="Immagine 1" descr="Immagine che contiene testo, uomo, muscolo, Pet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4A3E" w14:textId="78974368" w:rsidR="00C92A92" w:rsidRPr="00021F56" w:rsidRDefault="00C92A92" w:rsidP="00C92A9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21F56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021F56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2FAF4D8B" w14:textId="61FDBA3F" w:rsidR="00C92A92" w:rsidRPr="00C92A92" w:rsidRDefault="00C92A92" w:rsidP="00C92A92">
      <w:pPr>
        <w:jc w:val="both"/>
        <w:rPr>
          <w:rFonts w:ascii="Calibri" w:hAnsi="Calibri" w:cs="Calibri"/>
          <w:sz w:val="22"/>
          <w:szCs w:val="22"/>
        </w:rPr>
      </w:pPr>
      <w:r w:rsidRPr="00C92A92">
        <w:rPr>
          <w:rFonts w:ascii="Calibri" w:hAnsi="Calibri" w:cs="Calibri"/>
          <w:b/>
          <w:sz w:val="22"/>
          <w:szCs w:val="22"/>
        </w:rPr>
        <w:t xml:space="preserve">*Contesti </w:t>
      </w:r>
      <w:proofErr w:type="gramStart"/>
      <w:r w:rsidRPr="00C92A92">
        <w:rPr>
          <w:rFonts w:ascii="Calibri" w:hAnsi="Calibri" w:cs="Calibri"/>
          <w:b/>
          <w:sz w:val="22"/>
          <w:szCs w:val="22"/>
        </w:rPr>
        <w:t>d'arte</w:t>
      </w:r>
      <w:r w:rsidRPr="00C92A92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C92A92">
        <w:rPr>
          <w:rFonts w:ascii="Calibri" w:hAnsi="Calibri" w:cs="Calibri"/>
          <w:sz w:val="22"/>
          <w:szCs w:val="22"/>
        </w:rPr>
        <w:t xml:space="preserve"> [rivista della Scuola di specializzazione in beni storico-artistici dell'Università di Firenze]. - Anno 1, n. 1</w:t>
      </w:r>
      <w:r>
        <w:rPr>
          <w:rFonts w:ascii="Calibri" w:hAnsi="Calibri" w:cs="Calibri"/>
          <w:sz w:val="22"/>
          <w:szCs w:val="22"/>
        </w:rPr>
        <w:t xml:space="preserve">-  </w:t>
      </w:r>
      <w:proofErr w:type="gramStart"/>
      <w:r>
        <w:rPr>
          <w:rFonts w:ascii="Calibri" w:hAnsi="Calibri" w:cs="Calibri"/>
          <w:sz w:val="22"/>
          <w:szCs w:val="22"/>
        </w:rPr>
        <w:t xml:space="preserve">  </w:t>
      </w:r>
      <w:r w:rsidRPr="00C92A92">
        <w:rPr>
          <w:rFonts w:ascii="Calibri" w:hAnsi="Calibri" w:cs="Calibri"/>
          <w:sz w:val="22"/>
          <w:szCs w:val="22"/>
        </w:rPr>
        <w:t>.</w:t>
      </w:r>
      <w:proofErr w:type="gramEnd"/>
      <w:r w:rsidRPr="00C92A92">
        <w:rPr>
          <w:rFonts w:ascii="Calibri" w:hAnsi="Calibri" w:cs="Calibri"/>
          <w:sz w:val="22"/>
          <w:szCs w:val="22"/>
        </w:rPr>
        <w:t xml:space="preserve"> - </w:t>
      </w:r>
      <w:proofErr w:type="gramStart"/>
      <w:r w:rsidRPr="00C92A92">
        <w:rPr>
          <w:rFonts w:ascii="Calibri" w:hAnsi="Calibri" w:cs="Calibri"/>
          <w:sz w:val="22"/>
          <w:szCs w:val="22"/>
        </w:rPr>
        <w:t>Firenze :</w:t>
      </w:r>
      <w:proofErr w:type="gramEnd"/>
      <w:r w:rsidRPr="00C92A92">
        <w:rPr>
          <w:rFonts w:ascii="Calibri" w:hAnsi="Calibri" w:cs="Calibri"/>
          <w:sz w:val="22"/>
          <w:szCs w:val="22"/>
        </w:rPr>
        <w:t xml:space="preserve"> Fondazione </w:t>
      </w:r>
      <w:proofErr w:type="spellStart"/>
      <w:r w:rsidRPr="00C92A92">
        <w:rPr>
          <w:rFonts w:ascii="Calibri" w:hAnsi="Calibri" w:cs="Calibri"/>
          <w:sz w:val="22"/>
          <w:szCs w:val="22"/>
        </w:rPr>
        <w:t>Memofonte</w:t>
      </w:r>
      <w:proofErr w:type="spellEnd"/>
      <w:r w:rsidRPr="00C92A92">
        <w:rPr>
          <w:rFonts w:ascii="Calibri" w:hAnsi="Calibri" w:cs="Calibri"/>
          <w:sz w:val="22"/>
          <w:szCs w:val="22"/>
        </w:rPr>
        <w:t>, 2017</w:t>
      </w:r>
      <w:r>
        <w:rPr>
          <w:rFonts w:ascii="Calibri" w:hAnsi="Calibri" w:cs="Calibri"/>
          <w:sz w:val="22"/>
          <w:szCs w:val="22"/>
        </w:rPr>
        <w:t xml:space="preserve">-    </w:t>
      </w:r>
      <w:r w:rsidRPr="00C92A92">
        <w:rPr>
          <w:rFonts w:ascii="Calibri" w:hAnsi="Calibri" w:cs="Calibri"/>
          <w:sz w:val="22"/>
          <w:szCs w:val="22"/>
        </w:rPr>
        <w:t xml:space="preserve">. – </w:t>
      </w:r>
      <w:proofErr w:type="gramStart"/>
      <w:r w:rsidRPr="00C92A92">
        <w:rPr>
          <w:rFonts w:ascii="Calibri" w:hAnsi="Calibri" w:cs="Calibri"/>
          <w:b/>
          <w:sz w:val="22"/>
          <w:szCs w:val="22"/>
        </w:rPr>
        <w:t>volum</w:t>
      </w:r>
      <w:r>
        <w:rPr>
          <w:rFonts w:ascii="Calibri" w:hAnsi="Calibri" w:cs="Calibri"/>
          <w:b/>
          <w:sz w:val="22"/>
          <w:szCs w:val="22"/>
        </w:rPr>
        <w:t>i</w:t>
      </w:r>
      <w:r w:rsidRPr="00C92A92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C92A92">
        <w:rPr>
          <w:rFonts w:ascii="Calibri" w:hAnsi="Calibri" w:cs="Calibri"/>
          <w:sz w:val="22"/>
          <w:szCs w:val="22"/>
        </w:rPr>
        <w:t xml:space="preserve"> ill. ; 30 cm. ((</w:t>
      </w:r>
      <w:r>
        <w:rPr>
          <w:rFonts w:ascii="Calibri" w:hAnsi="Calibri" w:cs="Calibri"/>
          <w:sz w:val="22"/>
          <w:szCs w:val="22"/>
        </w:rPr>
        <w:t>Quinquennale</w:t>
      </w:r>
      <w:r w:rsidR="002E1002">
        <w:rPr>
          <w:rFonts w:ascii="Calibri" w:hAnsi="Calibri" w:cs="Calibri"/>
          <w:sz w:val="22"/>
          <w:szCs w:val="22"/>
        </w:rPr>
        <w:t xml:space="preserve">. - </w:t>
      </w:r>
      <w:r w:rsidRPr="00C92A92">
        <w:rPr>
          <w:rFonts w:ascii="Calibri" w:hAnsi="Calibri" w:cs="Calibri"/>
          <w:sz w:val="22"/>
          <w:szCs w:val="22"/>
        </w:rPr>
        <w:t xml:space="preserve">In copertina: Università degli studi Firenze, SAGAS, Dipartimento di storia, archeologia, geografia, arte e spettacolo. - ISSN 2610-9220. </w:t>
      </w:r>
      <w:r>
        <w:rPr>
          <w:rFonts w:ascii="Calibri" w:hAnsi="Calibri" w:cs="Calibri"/>
          <w:sz w:val="22"/>
          <w:szCs w:val="22"/>
        </w:rPr>
        <w:t>–</w:t>
      </w:r>
      <w:r w:rsidRPr="00C92A92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BNI </w:t>
      </w:r>
      <w:r w:rsidRPr="00C92A92">
        <w:rPr>
          <w:rFonts w:ascii="Calibri" w:hAnsi="Calibri" w:cs="Calibri"/>
          <w:sz w:val="22"/>
          <w:szCs w:val="22"/>
        </w:rPr>
        <w:t>2018-180S</w:t>
      </w:r>
      <w:r>
        <w:rPr>
          <w:rFonts w:ascii="Calibri" w:hAnsi="Calibri" w:cs="Calibri"/>
          <w:sz w:val="22"/>
          <w:szCs w:val="22"/>
        </w:rPr>
        <w:t xml:space="preserve">. - </w:t>
      </w:r>
      <w:r w:rsidRPr="00C92A92">
        <w:rPr>
          <w:rFonts w:ascii="Calibri" w:hAnsi="Calibri" w:cs="Calibri"/>
          <w:sz w:val="22"/>
          <w:szCs w:val="22"/>
        </w:rPr>
        <w:t>TO02016080</w:t>
      </w:r>
    </w:p>
    <w:p w14:paraId="733E9C78" w14:textId="77777777" w:rsidR="00C92A92" w:rsidRPr="00C92A92" w:rsidRDefault="00C92A92" w:rsidP="00C92A92">
      <w:pPr>
        <w:jc w:val="both"/>
        <w:rPr>
          <w:rFonts w:ascii="Calibri" w:hAnsi="Calibri" w:cs="Calibri"/>
          <w:sz w:val="22"/>
          <w:szCs w:val="22"/>
        </w:rPr>
      </w:pPr>
      <w:r w:rsidRPr="00C92A92">
        <w:rPr>
          <w:rFonts w:ascii="Calibri" w:hAnsi="Calibri" w:cs="Calibri"/>
          <w:sz w:val="22"/>
          <w:szCs w:val="22"/>
        </w:rPr>
        <w:t xml:space="preserve">Autore: Università degli studi di </w:t>
      </w:r>
      <w:proofErr w:type="gramStart"/>
      <w:r w:rsidRPr="00C92A92">
        <w:rPr>
          <w:rFonts w:ascii="Calibri" w:hAnsi="Calibri" w:cs="Calibri"/>
          <w:sz w:val="22"/>
          <w:szCs w:val="22"/>
        </w:rPr>
        <w:t>Firenze :</w:t>
      </w:r>
      <w:proofErr w:type="gramEnd"/>
      <w:r w:rsidRPr="00C92A92">
        <w:rPr>
          <w:rFonts w:ascii="Calibri" w:hAnsi="Calibri" w:cs="Calibri"/>
          <w:sz w:val="22"/>
          <w:szCs w:val="22"/>
        </w:rPr>
        <w:t xml:space="preserve"> Scuola di specializzazione in beni storico-artistici</w:t>
      </w:r>
    </w:p>
    <w:p w14:paraId="440592AB" w14:textId="77777777" w:rsidR="00C92A92" w:rsidRPr="00C92A92" w:rsidRDefault="00C92A92" w:rsidP="00C92A92">
      <w:pPr>
        <w:jc w:val="both"/>
        <w:rPr>
          <w:rFonts w:ascii="Calibri" w:hAnsi="Calibri" w:cs="Calibri"/>
          <w:sz w:val="22"/>
          <w:szCs w:val="22"/>
        </w:rPr>
      </w:pPr>
      <w:r w:rsidRPr="00C92A92">
        <w:rPr>
          <w:rFonts w:ascii="Calibri" w:hAnsi="Calibri" w:cs="Calibri"/>
          <w:sz w:val="22"/>
          <w:szCs w:val="22"/>
        </w:rPr>
        <w:t>Soggetto: Arte - Periodici</w:t>
      </w:r>
    </w:p>
    <w:p w14:paraId="24D87354" w14:textId="77777777" w:rsidR="00C92A92" w:rsidRPr="00C92A92" w:rsidRDefault="00C92A92" w:rsidP="00C92A92">
      <w:pPr>
        <w:jc w:val="both"/>
        <w:rPr>
          <w:rFonts w:ascii="Calibri" w:hAnsi="Calibri" w:cs="Calibri"/>
          <w:sz w:val="22"/>
          <w:szCs w:val="22"/>
        </w:rPr>
      </w:pPr>
      <w:r w:rsidRPr="00C92A92">
        <w:rPr>
          <w:rFonts w:ascii="Calibri" w:hAnsi="Calibri" w:cs="Calibri"/>
          <w:sz w:val="22"/>
          <w:szCs w:val="22"/>
        </w:rPr>
        <w:t>Classe: D705</w:t>
      </w:r>
    </w:p>
    <w:p w14:paraId="07802D5E" w14:textId="77777777" w:rsidR="00C92A92" w:rsidRDefault="00C92A92" w:rsidP="00C92A92">
      <w:pPr>
        <w:pStyle w:val="Testonormale"/>
        <w:tabs>
          <w:tab w:val="right" w:pos="6480"/>
        </w:tabs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3EBAF34C" w14:textId="33389DE3" w:rsidR="00C92A92" w:rsidRDefault="00C92A92" w:rsidP="00C92A92">
      <w:pPr>
        <w:pStyle w:val="Testonormale"/>
        <w:tabs>
          <w:tab w:val="right" w:pos="6480"/>
        </w:tabs>
        <w:jc w:val="both"/>
      </w:pPr>
      <w:r w:rsidRPr="00C92A92">
        <w:rPr>
          <w:rFonts w:ascii="Calibri" w:hAnsi="Calibri" w:cs="Calibri"/>
          <w:b/>
          <w:bCs/>
          <w:sz w:val="22"/>
          <w:szCs w:val="22"/>
        </w:rPr>
        <w:t xml:space="preserve">*Contesti </w:t>
      </w:r>
      <w:proofErr w:type="gramStart"/>
      <w:r w:rsidRPr="00C92A92">
        <w:rPr>
          <w:rFonts w:ascii="Calibri" w:hAnsi="Calibri" w:cs="Calibri"/>
          <w:b/>
          <w:bCs/>
          <w:sz w:val="22"/>
          <w:szCs w:val="22"/>
        </w:rPr>
        <w:t>d’arte</w:t>
      </w:r>
      <w:r w:rsidRPr="00C92A92">
        <w:rPr>
          <w:rFonts w:ascii="Calibri" w:hAnsi="Calibri" w:cs="Calibri"/>
          <w:bCs/>
          <w:sz w:val="22"/>
          <w:szCs w:val="22"/>
        </w:rPr>
        <w:t xml:space="preserve"> :</w:t>
      </w:r>
      <w:proofErr w:type="gramEnd"/>
      <w:r w:rsidRPr="00C92A92">
        <w:rPr>
          <w:rFonts w:ascii="Calibri" w:hAnsi="Calibri" w:cs="Calibri"/>
          <w:bCs/>
          <w:sz w:val="22"/>
          <w:szCs w:val="22"/>
        </w:rPr>
        <w:t xml:space="preserve"> rivista della scuola di specializzazione in beni storico-artistici dell’Università di Firenze. – Anno 1, n. 1 (</w:t>
      </w:r>
      <w:proofErr w:type="gramStart"/>
      <w:r w:rsidRPr="00C92A92">
        <w:rPr>
          <w:rFonts w:ascii="Calibri" w:hAnsi="Calibri" w:cs="Calibri"/>
          <w:bCs/>
          <w:sz w:val="22"/>
          <w:szCs w:val="22"/>
        </w:rPr>
        <w:t>2017)</w:t>
      </w:r>
      <w:r>
        <w:rPr>
          <w:rFonts w:ascii="Calibri" w:hAnsi="Calibri" w:cs="Calibri"/>
          <w:bCs/>
          <w:sz w:val="22"/>
          <w:szCs w:val="22"/>
        </w:rPr>
        <w:t>-</w:t>
      </w:r>
      <w:proofErr w:type="gramEnd"/>
      <w:r>
        <w:rPr>
          <w:rFonts w:ascii="Calibri" w:hAnsi="Calibri" w:cs="Calibri"/>
          <w:bCs/>
          <w:sz w:val="22"/>
          <w:szCs w:val="22"/>
        </w:rPr>
        <w:t xml:space="preserve">    </w:t>
      </w:r>
      <w:r w:rsidRPr="00C92A92">
        <w:rPr>
          <w:rFonts w:ascii="Calibri" w:hAnsi="Calibri" w:cs="Calibri"/>
          <w:bCs/>
          <w:sz w:val="22"/>
          <w:szCs w:val="22"/>
        </w:rPr>
        <w:t xml:space="preserve">. - </w:t>
      </w:r>
      <w:proofErr w:type="gramStart"/>
      <w:r w:rsidRPr="00C92A92">
        <w:rPr>
          <w:rFonts w:ascii="Calibri" w:hAnsi="Calibri" w:cs="Calibri"/>
          <w:sz w:val="22"/>
          <w:szCs w:val="22"/>
        </w:rPr>
        <w:t>Firenze :</w:t>
      </w:r>
      <w:proofErr w:type="gramEnd"/>
      <w:r w:rsidRPr="00C92A92">
        <w:rPr>
          <w:rFonts w:ascii="Calibri" w:hAnsi="Calibri" w:cs="Calibri"/>
          <w:sz w:val="22"/>
          <w:szCs w:val="22"/>
        </w:rPr>
        <w:t xml:space="preserve"> Fondazione </w:t>
      </w:r>
      <w:proofErr w:type="spellStart"/>
      <w:r w:rsidRPr="00C92A92">
        <w:rPr>
          <w:rFonts w:ascii="Calibri" w:hAnsi="Calibri" w:cs="Calibri"/>
          <w:sz w:val="22"/>
          <w:szCs w:val="22"/>
        </w:rPr>
        <w:t>Memofonte</w:t>
      </w:r>
      <w:proofErr w:type="spellEnd"/>
      <w:r w:rsidRPr="00C92A92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C92A92">
        <w:rPr>
          <w:rFonts w:ascii="Calibri" w:hAnsi="Calibri" w:cs="Calibri"/>
          <w:sz w:val="22"/>
          <w:szCs w:val="22"/>
        </w:rPr>
        <w:t>2017</w:t>
      </w:r>
      <w:r>
        <w:rPr>
          <w:rFonts w:ascii="Calibri" w:hAnsi="Calibri" w:cs="Calibri"/>
          <w:sz w:val="22"/>
          <w:szCs w:val="22"/>
        </w:rPr>
        <w:t xml:space="preserve">-    </w:t>
      </w:r>
      <w:r w:rsidRPr="00C92A92">
        <w:rPr>
          <w:rFonts w:ascii="Calibri" w:hAnsi="Calibri" w:cs="Calibri"/>
          <w:sz w:val="22"/>
          <w:szCs w:val="22"/>
        </w:rPr>
        <w:t xml:space="preserve">. – </w:t>
      </w:r>
      <w:r>
        <w:rPr>
          <w:rFonts w:ascii="Calibri" w:hAnsi="Calibri" w:cs="Calibri"/>
          <w:sz w:val="22"/>
          <w:szCs w:val="22"/>
        </w:rPr>
        <w:t>Testi elettronici (</w:t>
      </w:r>
      <w:r w:rsidRPr="00C92A92">
        <w:rPr>
          <w:rFonts w:ascii="Calibri" w:hAnsi="Calibri" w:cs="Calibri"/>
          <w:b/>
          <w:sz w:val="22"/>
          <w:szCs w:val="22"/>
        </w:rPr>
        <w:t>File PDF</w:t>
      </w:r>
      <w:r>
        <w:rPr>
          <w:rFonts w:ascii="Calibri" w:hAnsi="Calibri" w:cs="Calibri"/>
          <w:b/>
          <w:sz w:val="22"/>
          <w:szCs w:val="22"/>
        </w:rPr>
        <w:t>)</w:t>
      </w:r>
      <w:r w:rsidRPr="00C92A92">
        <w:rPr>
          <w:rFonts w:ascii="Calibri" w:hAnsi="Calibri" w:cs="Calibri"/>
          <w:sz w:val="22"/>
          <w:szCs w:val="22"/>
        </w:rPr>
        <w:t>. ((</w:t>
      </w:r>
      <w:r>
        <w:rPr>
          <w:rFonts w:ascii="Calibri" w:hAnsi="Calibri" w:cs="Calibri"/>
          <w:sz w:val="22"/>
          <w:szCs w:val="22"/>
        </w:rPr>
        <w:t xml:space="preserve">Quinquennale. - </w:t>
      </w:r>
      <w:r w:rsidRPr="00C92A92">
        <w:rPr>
          <w:rFonts w:ascii="Calibri" w:hAnsi="Calibri" w:cs="Calibri"/>
          <w:sz w:val="22"/>
          <w:szCs w:val="22"/>
        </w:rPr>
        <w:t xml:space="preserve">Disponibile </w:t>
      </w:r>
      <w:r>
        <w:rPr>
          <w:rFonts w:ascii="Calibri" w:hAnsi="Calibri" w:cs="Calibri"/>
          <w:sz w:val="22"/>
          <w:szCs w:val="22"/>
        </w:rPr>
        <w:t>online</w:t>
      </w:r>
      <w:r w:rsidRPr="00C92A92">
        <w:rPr>
          <w:rFonts w:asciiTheme="minorHAnsi" w:hAnsiTheme="minorHAnsi" w:cstheme="minorHAnsi"/>
          <w:sz w:val="22"/>
          <w:szCs w:val="22"/>
        </w:rPr>
        <w:t xml:space="preserve">. - </w:t>
      </w:r>
      <w:r w:rsidRPr="00C92A92">
        <w:rPr>
          <w:rFonts w:asciiTheme="minorHAnsi" w:hAnsiTheme="minorHAnsi" w:cstheme="minorHAnsi"/>
          <w:sz w:val="22"/>
          <w:szCs w:val="22"/>
        </w:rPr>
        <w:t>ISSN 2610-9220. - NAP0954801</w:t>
      </w:r>
    </w:p>
    <w:p w14:paraId="728DC455" w14:textId="77777777" w:rsidR="00C92A92" w:rsidRDefault="00C92A92" w:rsidP="00C92A92">
      <w:pPr>
        <w:pStyle w:val="Testonormale"/>
        <w:tabs>
          <w:tab w:val="right" w:pos="6480"/>
        </w:tabs>
        <w:jc w:val="both"/>
      </w:pPr>
    </w:p>
    <w:p w14:paraId="6C806857" w14:textId="66989B41" w:rsidR="00C92A92" w:rsidRPr="00C92A92" w:rsidRDefault="00C92A92" w:rsidP="00C92A92">
      <w:pPr>
        <w:rPr>
          <w:rFonts w:asciiTheme="minorHAnsi" w:hAnsiTheme="minorHAnsi" w:cstheme="minorHAnsi"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6" w:history="1">
        <w:r w:rsidRPr="00C92A92">
          <w:rPr>
            <w:rStyle w:val="Collegamentoipertestuale"/>
            <w:rFonts w:asciiTheme="minorHAnsi" w:hAnsiTheme="minorHAnsi" w:cstheme="minorHAnsi"/>
            <w:sz w:val="44"/>
            <w:szCs w:val="44"/>
          </w:rPr>
          <w:t>1(</w:t>
        </w:r>
        <w:proofErr w:type="gramStart"/>
        <w:r w:rsidRPr="00C92A92">
          <w:rPr>
            <w:rStyle w:val="Collegamentoipertestuale"/>
            <w:rFonts w:asciiTheme="minorHAnsi" w:hAnsiTheme="minorHAnsi" w:cstheme="minorHAnsi"/>
            <w:sz w:val="44"/>
            <w:szCs w:val="44"/>
          </w:rPr>
          <w:t>2017)-</w:t>
        </w:r>
        <w:proofErr w:type="gramEnd"/>
      </w:hyperlink>
    </w:p>
    <w:p w14:paraId="4A0B9A23" w14:textId="77777777" w:rsidR="002E1002" w:rsidRPr="002E1002" w:rsidRDefault="002E1002" w:rsidP="00C92A92">
      <w:pPr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</w:p>
    <w:p w14:paraId="214E532C" w14:textId="5DDEDE86" w:rsidR="00C92A92" w:rsidRPr="00F160A4" w:rsidRDefault="00C92A92" w:rsidP="00C92A92">
      <w:pPr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F160A4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54B98E33" w14:textId="77777777" w:rsidR="00C92A92" w:rsidRPr="002E1002" w:rsidRDefault="00C92A92" w:rsidP="002E1002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E1002">
        <w:rPr>
          <w:rFonts w:asciiTheme="minorHAnsi" w:hAnsiTheme="minorHAnsi" w:cstheme="minorHAnsi"/>
          <w:sz w:val="22"/>
          <w:szCs w:val="22"/>
        </w:rPr>
        <w:t>Finalità</w:t>
      </w:r>
    </w:p>
    <w:p w14:paraId="6D91303D" w14:textId="5F8FCCF4" w:rsidR="00C92A92" w:rsidRPr="002E1002" w:rsidRDefault="00C92A92" w:rsidP="002E100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E1002">
        <w:rPr>
          <w:rFonts w:asciiTheme="minorHAnsi" w:hAnsiTheme="minorHAnsi" w:cstheme="minorHAnsi"/>
          <w:sz w:val="22"/>
          <w:szCs w:val="22"/>
        </w:rPr>
        <w:t>Questa rivista è dedicata alle ricerche di storia dell’arte intraprese da giovani studiosi presso l’Università di Firenze, e in particolare presso la sua Scuola di Specializzazione in Beni Storico-Artistici. Essa nasce come un prodotto della Scuola, e dunque del fondamentale terzo livello di formazione, destinato a formare i quadri della tutela del patrimonio culturale, ma è aperta a dottori di ricerca, dottorandi, neolaureati o laureandi che abbiano seguito un percorso di formazione e di maturazione nell’Ateneo fiorentino. Lo spazio sarà integralmente dedicato agli esercizi di talenti giovani e generosi, mentre i docenti dei settori storico-artistici del Dipartimento di Storia, Archeologia, Geografia, Arte e Spettacolo, che ha tenuto a battesimo e finanziato l’iniziativa, si riservano il ruolo di garanti della qualità della ricerca.</w:t>
      </w:r>
      <w:r w:rsidR="002E1002">
        <w:rPr>
          <w:rFonts w:asciiTheme="minorHAnsi" w:hAnsiTheme="minorHAnsi" w:cstheme="minorHAnsi"/>
          <w:sz w:val="22"/>
          <w:szCs w:val="22"/>
        </w:rPr>
        <w:t xml:space="preserve"> </w:t>
      </w:r>
      <w:r w:rsidRPr="002E1002">
        <w:rPr>
          <w:rFonts w:asciiTheme="minorHAnsi" w:hAnsiTheme="minorHAnsi" w:cstheme="minorHAnsi"/>
          <w:sz w:val="22"/>
          <w:szCs w:val="22"/>
        </w:rPr>
        <w:t xml:space="preserve">La rivista ambisce a diventare </w:t>
      </w:r>
      <w:r w:rsidRPr="002E1002">
        <w:rPr>
          <w:rFonts w:asciiTheme="minorHAnsi" w:hAnsiTheme="minorHAnsi" w:cstheme="minorHAnsi"/>
          <w:sz w:val="22"/>
          <w:szCs w:val="22"/>
        </w:rPr>
        <w:lastRenderedPageBreak/>
        <w:t>non tanto l’organo scientifico di una scuola in senso istituzionale, quanto di una scuola nel profondo senso umanistico del termine: quello di un luogo dove si elabora e si trasmette sapere. Varare una rivista proprio adesso significa per noi non solo ribadire che la storia dell’arte serve alla vita sociale come al progresso della civiltà: ma pure quanto sia viva e in carne, e continui a produrre un costante nutrimento delle menti e un regolare arricchimento della scienza.</w:t>
      </w:r>
      <w:r w:rsidR="002E1002">
        <w:rPr>
          <w:rFonts w:asciiTheme="minorHAnsi" w:hAnsiTheme="minorHAnsi" w:cstheme="minorHAnsi"/>
          <w:sz w:val="22"/>
          <w:szCs w:val="22"/>
        </w:rPr>
        <w:t xml:space="preserve"> </w:t>
      </w:r>
      <w:r w:rsidRPr="002E1002">
        <w:rPr>
          <w:rFonts w:asciiTheme="minorHAnsi" w:hAnsiTheme="minorHAnsi" w:cstheme="minorHAnsi"/>
          <w:sz w:val="22"/>
          <w:szCs w:val="22"/>
        </w:rPr>
        <w:t>L’obiettivo è documentare qualità e varietà delle ricerche generate da quel percorso, e dunque l’efficacia di un laboratorio in cui sia rappresentato il pluralismo di temi e di metodi che in questo momento rende peculiare e unica l’esperienza di studiare – e soprattutto di fare – storia dell’arte a Firenze. Ma anche insistere sulla necessità di leggere le opere nel vivo della cultura e della società del loro tempo, cercando di far sentire il mondo che pulsa dietro ogni opera.</w:t>
      </w:r>
      <w:r w:rsidR="002E1002">
        <w:rPr>
          <w:rFonts w:asciiTheme="minorHAnsi" w:hAnsiTheme="minorHAnsi" w:cstheme="minorHAnsi"/>
          <w:sz w:val="22"/>
          <w:szCs w:val="22"/>
        </w:rPr>
        <w:t xml:space="preserve"> </w:t>
      </w:r>
      <w:r w:rsidRPr="002E1002">
        <w:rPr>
          <w:rFonts w:asciiTheme="minorHAnsi" w:hAnsiTheme="minorHAnsi" w:cstheme="minorHAnsi"/>
          <w:sz w:val="22"/>
          <w:szCs w:val="22"/>
        </w:rPr>
        <w:t>Il confronto e il dialogo tra punti di vista diversi possono ritenersi i principi guida attorno ai quali si articolano la genesi e la crescita della rivista. Che non a caso insiste sul concetto di contesto: ossia tutto ciò che sta attorno all’opera d’arte, l’ambienta e le attribuisce un senso. Esso è fatto di pensieri e parole come di altre opere, luoghi e spazi, perché non vi è opera che si spieghi da sola, anche se è sempre dall’opera che occorre partire. Si fa storia dell’arte quando un’opera è messa in relazione con almeno un’altra, e quando questa relazione apre la finestra su un mondo. Il contesto è dunque anche il discorso sull’arte: chiaro e privo di compiacimenti, documentato e argomentato. La rivista si schiera apertamente in difesa del rigore del metodo, della conoscenza dei materiali di studio, dell’esegesi delle fonti, dell’aggiornamento critico. La sua linea politica, insomma, è il metodo storico.</w:t>
      </w:r>
    </w:p>
    <w:p w14:paraId="75F47BB5" w14:textId="77777777" w:rsidR="00C92A92" w:rsidRPr="002E1002" w:rsidRDefault="00C92A92" w:rsidP="002E1002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E1002">
        <w:rPr>
          <w:rFonts w:asciiTheme="minorHAnsi" w:hAnsiTheme="minorHAnsi" w:cstheme="minorHAnsi"/>
          <w:sz w:val="22"/>
          <w:szCs w:val="22"/>
        </w:rPr>
        <w:t>Redazione</w:t>
      </w:r>
    </w:p>
    <w:p w14:paraId="3F3AD028" w14:textId="3B00C3F0" w:rsidR="00C92A92" w:rsidRPr="002E1002" w:rsidRDefault="00C92A92" w:rsidP="002E100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E1002">
        <w:rPr>
          <w:rFonts w:asciiTheme="minorHAnsi" w:hAnsiTheme="minorHAnsi" w:cstheme="minorHAnsi"/>
          <w:b/>
          <w:bCs/>
          <w:sz w:val="22"/>
          <w:szCs w:val="22"/>
        </w:rPr>
        <w:t>Contesti d’Arte</w:t>
      </w:r>
      <w:r w:rsidR="002E100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E1002">
        <w:rPr>
          <w:rFonts w:asciiTheme="minorHAnsi" w:hAnsiTheme="minorHAnsi" w:cstheme="minorHAnsi"/>
          <w:b/>
          <w:bCs/>
          <w:sz w:val="22"/>
          <w:szCs w:val="22"/>
        </w:rPr>
        <w:t>Rivista della Scuola di Specializzazione in Beni storico-artistici dell’Università di Firenze</w:t>
      </w:r>
    </w:p>
    <w:p w14:paraId="4E505CAE" w14:textId="19F5B683" w:rsidR="00C92A92" w:rsidRPr="002E1002" w:rsidRDefault="00C92A92" w:rsidP="002E100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E1002">
        <w:rPr>
          <w:rFonts w:asciiTheme="minorHAnsi" w:hAnsiTheme="minorHAnsi" w:cstheme="minorHAnsi"/>
          <w:sz w:val="22"/>
          <w:szCs w:val="22"/>
        </w:rPr>
        <w:t>Direttore responsabile</w:t>
      </w:r>
      <w:r w:rsidR="002E1002">
        <w:rPr>
          <w:rFonts w:asciiTheme="minorHAnsi" w:hAnsiTheme="minorHAnsi" w:cstheme="minorHAnsi"/>
          <w:sz w:val="22"/>
          <w:szCs w:val="22"/>
        </w:rPr>
        <w:t xml:space="preserve"> </w:t>
      </w:r>
      <w:r w:rsidRPr="002E1002">
        <w:rPr>
          <w:rFonts w:asciiTheme="minorHAnsi" w:hAnsiTheme="minorHAnsi" w:cstheme="minorHAnsi"/>
          <w:b/>
          <w:bCs/>
          <w:sz w:val="22"/>
          <w:szCs w:val="22"/>
        </w:rPr>
        <w:t>Antonio Pinelli</w:t>
      </w:r>
    </w:p>
    <w:p w14:paraId="7C006A5B" w14:textId="58B88230" w:rsidR="00C92A92" w:rsidRPr="002E1002" w:rsidRDefault="00C92A92" w:rsidP="002E100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E1002">
        <w:rPr>
          <w:rFonts w:asciiTheme="minorHAnsi" w:hAnsiTheme="minorHAnsi" w:cstheme="minorHAnsi"/>
          <w:sz w:val="22"/>
          <w:szCs w:val="22"/>
        </w:rPr>
        <w:t>Direttrice scientifica</w:t>
      </w:r>
      <w:r w:rsidR="002E1002">
        <w:rPr>
          <w:rFonts w:asciiTheme="minorHAnsi" w:hAnsiTheme="minorHAnsi" w:cstheme="minorHAnsi"/>
          <w:sz w:val="22"/>
          <w:szCs w:val="22"/>
        </w:rPr>
        <w:t xml:space="preserve"> </w:t>
      </w:r>
      <w:r w:rsidRPr="002E1002">
        <w:rPr>
          <w:rFonts w:asciiTheme="minorHAnsi" w:hAnsiTheme="minorHAnsi" w:cstheme="minorHAnsi"/>
          <w:b/>
          <w:bCs/>
          <w:sz w:val="22"/>
          <w:szCs w:val="22"/>
        </w:rPr>
        <w:t>Sonia Chiodo</w:t>
      </w:r>
    </w:p>
    <w:p w14:paraId="36FD1B85" w14:textId="4AFED047" w:rsidR="00C92A92" w:rsidRPr="002E1002" w:rsidRDefault="00C92A92" w:rsidP="002E100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E1002">
        <w:rPr>
          <w:rFonts w:asciiTheme="minorHAnsi" w:hAnsiTheme="minorHAnsi" w:cstheme="minorHAnsi"/>
          <w:sz w:val="22"/>
          <w:szCs w:val="22"/>
        </w:rPr>
        <w:t>Redazione</w:t>
      </w:r>
      <w:r w:rsidR="002E100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E1002">
        <w:rPr>
          <w:rFonts w:asciiTheme="minorHAnsi" w:hAnsiTheme="minorHAnsi" w:cstheme="minorHAnsi"/>
          <w:b/>
          <w:bCs/>
          <w:sz w:val="22"/>
          <w:szCs w:val="22"/>
        </w:rPr>
        <w:t>Giovanni Giura</w:t>
      </w:r>
    </w:p>
    <w:p w14:paraId="27159DE7" w14:textId="1FAEFF1B" w:rsidR="00C92A92" w:rsidRPr="002E1002" w:rsidRDefault="00C92A92" w:rsidP="002E100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E1002">
        <w:rPr>
          <w:rFonts w:asciiTheme="minorHAnsi" w:hAnsiTheme="minorHAnsi" w:cstheme="minorHAnsi"/>
          <w:sz w:val="22"/>
          <w:szCs w:val="22"/>
        </w:rPr>
        <w:t>Comitato scientifico</w:t>
      </w:r>
      <w:r w:rsidR="002E1002">
        <w:rPr>
          <w:rFonts w:asciiTheme="minorHAnsi" w:hAnsiTheme="minorHAnsi" w:cstheme="minorHAnsi"/>
          <w:sz w:val="22"/>
          <w:szCs w:val="22"/>
        </w:rPr>
        <w:t xml:space="preserve"> </w:t>
      </w:r>
      <w:r w:rsidRPr="002E1002">
        <w:rPr>
          <w:rFonts w:asciiTheme="minorHAnsi" w:hAnsiTheme="minorHAnsi" w:cstheme="minorHAnsi"/>
          <w:b/>
          <w:bCs/>
          <w:sz w:val="22"/>
          <w:szCs w:val="22"/>
        </w:rPr>
        <w:t xml:space="preserve">Giorgio Bacci, Maria Novella </w:t>
      </w:r>
      <w:proofErr w:type="spellStart"/>
      <w:r w:rsidRPr="002E1002">
        <w:rPr>
          <w:rFonts w:asciiTheme="minorHAnsi" w:hAnsiTheme="minorHAnsi" w:cstheme="minorHAnsi"/>
          <w:b/>
          <w:bCs/>
          <w:sz w:val="22"/>
          <w:szCs w:val="22"/>
        </w:rPr>
        <w:t>Barbolani</w:t>
      </w:r>
      <w:proofErr w:type="spellEnd"/>
      <w:r w:rsidRPr="002E1002">
        <w:rPr>
          <w:rFonts w:asciiTheme="minorHAnsi" w:hAnsiTheme="minorHAnsi" w:cstheme="minorHAnsi"/>
          <w:b/>
          <w:bCs/>
          <w:sz w:val="22"/>
          <w:szCs w:val="22"/>
        </w:rPr>
        <w:t xml:space="preserve"> di </w:t>
      </w:r>
      <w:proofErr w:type="spellStart"/>
      <w:r w:rsidRPr="002E1002">
        <w:rPr>
          <w:rFonts w:asciiTheme="minorHAnsi" w:hAnsiTheme="minorHAnsi" w:cstheme="minorHAnsi"/>
          <w:b/>
          <w:bCs/>
          <w:sz w:val="22"/>
          <w:szCs w:val="22"/>
        </w:rPr>
        <w:t>Montauto</w:t>
      </w:r>
      <w:proofErr w:type="spellEnd"/>
      <w:r w:rsidRPr="002E1002">
        <w:rPr>
          <w:rFonts w:asciiTheme="minorHAnsi" w:hAnsiTheme="minorHAnsi" w:cstheme="minorHAnsi"/>
          <w:b/>
          <w:bCs/>
          <w:sz w:val="22"/>
          <w:szCs w:val="22"/>
        </w:rPr>
        <w:t xml:space="preserve">, Fulvio Cercini, Sonia Chiodo, Andrea De Marchi, Gabriele Fattorini, Cristiano </w:t>
      </w:r>
      <w:proofErr w:type="spellStart"/>
      <w:r w:rsidRPr="002E1002">
        <w:rPr>
          <w:rFonts w:asciiTheme="minorHAnsi" w:hAnsiTheme="minorHAnsi" w:cstheme="minorHAnsi"/>
          <w:b/>
          <w:bCs/>
          <w:sz w:val="22"/>
          <w:szCs w:val="22"/>
        </w:rPr>
        <w:t>Giometti</w:t>
      </w:r>
      <w:proofErr w:type="spellEnd"/>
      <w:r w:rsidRPr="002E1002">
        <w:rPr>
          <w:rFonts w:asciiTheme="minorHAnsi" w:hAnsiTheme="minorHAnsi" w:cstheme="minorHAnsi"/>
          <w:b/>
          <w:bCs/>
          <w:sz w:val="22"/>
          <w:szCs w:val="22"/>
        </w:rPr>
        <w:t xml:space="preserve">, Lorenzo Gnocchi, Francesco Guzzetti, Alessandro Nigro, Donatella Pegazzano, Tiziana Serena, Guido </w:t>
      </w:r>
      <w:proofErr w:type="spellStart"/>
      <w:r w:rsidRPr="002E1002">
        <w:rPr>
          <w:rFonts w:asciiTheme="minorHAnsi" w:hAnsiTheme="minorHAnsi" w:cstheme="minorHAnsi"/>
          <w:b/>
          <w:bCs/>
          <w:sz w:val="22"/>
          <w:szCs w:val="22"/>
        </w:rPr>
        <w:t>Tigler</w:t>
      </w:r>
      <w:proofErr w:type="spellEnd"/>
      <w:r w:rsidRPr="002E1002">
        <w:rPr>
          <w:rFonts w:asciiTheme="minorHAnsi" w:hAnsiTheme="minorHAnsi" w:cstheme="minorHAnsi"/>
          <w:b/>
          <w:bCs/>
          <w:sz w:val="22"/>
          <w:szCs w:val="22"/>
        </w:rPr>
        <w:t>, Paul Tucker</w:t>
      </w:r>
    </w:p>
    <w:p w14:paraId="03575F91" w14:textId="77777777" w:rsidR="00C92A92" w:rsidRPr="002E1002" w:rsidRDefault="00C92A92" w:rsidP="002E100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E1002">
        <w:rPr>
          <w:rFonts w:asciiTheme="minorHAnsi" w:hAnsiTheme="minorHAnsi" w:cstheme="minorHAnsi"/>
          <w:sz w:val="22"/>
          <w:szCs w:val="22"/>
        </w:rPr>
        <w:t>La rivista è finanziata dalla Scuola di Specializzazione in beni artistici della Scuola di Studi umanistici e della formazione dell’Università di Firenze. </w:t>
      </w:r>
    </w:p>
    <w:p w14:paraId="49F9FD71" w14:textId="41BA2A79" w:rsidR="00C92A92" w:rsidRPr="002E1002" w:rsidRDefault="00C92A92" w:rsidP="002E100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E1002">
        <w:rPr>
          <w:rFonts w:asciiTheme="minorHAnsi" w:hAnsiTheme="minorHAnsi" w:cstheme="minorHAnsi"/>
          <w:sz w:val="22"/>
          <w:szCs w:val="22"/>
        </w:rPr>
        <w:t>Redazione: Dipartimento di Storia, Archeologia, Geografia, Arte e Spettacolo,</w:t>
      </w:r>
      <w:r w:rsidR="002E1002">
        <w:rPr>
          <w:rFonts w:asciiTheme="minorHAnsi" w:hAnsiTheme="minorHAnsi" w:cstheme="minorHAnsi"/>
          <w:sz w:val="22"/>
          <w:szCs w:val="22"/>
        </w:rPr>
        <w:t xml:space="preserve"> </w:t>
      </w:r>
      <w:r w:rsidRPr="002E1002">
        <w:rPr>
          <w:rFonts w:asciiTheme="minorHAnsi" w:hAnsiTheme="minorHAnsi" w:cstheme="minorHAnsi"/>
          <w:sz w:val="22"/>
          <w:szCs w:val="22"/>
        </w:rPr>
        <w:t>via Gino Capponi 9, Firenze (</w:t>
      </w:r>
      <w:hyperlink r:id="rId7" w:history="1">
        <w:r w:rsidRPr="002E1002">
          <w:rPr>
            <w:rStyle w:val="Collegamentoipertestuale"/>
            <w:rFonts w:asciiTheme="minorHAnsi" w:hAnsiTheme="minorHAnsi" w:cstheme="minorHAnsi"/>
            <w:sz w:val="22"/>
            <w:szCs w:val="22"/>
          </w:rPr>
          <w:t>contestidarte@gmail.com</w:t>
        </w:r>
      </w:hyperlink>
      <w:r w:rsidRPr="002E1002">
        <w:rPr>
          <w:rFonts w:asciiTheme="minorHAnsi" w:hAnsiTheme="minorHAnsi" w:cstheme="minorHAnsi"/>
          <w:sz w:val="22"/>
          <w:szCs w:val="22"/>
        </w:rPr>
        <w:t>)</w:t>
      </w:r>
    </w:p>
    <w:p w14:paraId="167CA1A2" w14:textId="77777777" w:rsidR="00C92A92" w:rsidRPr="002E1002" w:rsidRDefault="00C92A92" w:rsidP="002E100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E1002">
        <w:rPr>
          <w:rFonts w:asciiTheme="minorHAnsi" w:hAnsiTheme="minorHAnsi" w:cstheme="minorHAnsi"/>
          <w:sz w:val="22"/>
          <w:szCs w:val="22"/>
        </w:rPr>
        <w:t xml:space="preserve">Edizione: Fondazione </w:t>
      </w:r>
      <w:proofErr w:type="spellStart"/>
      <w:r w:rsidRPr="002E1002">
        <w:rPr>
          <w:rFonts w:asciiTheme="minorHAnsi" w:hAnsiTheme="minorHAnsi" w:cstheme="minorHAnsi"/>
          <w:sz w:val="22"/>
          <w:szCs w:val="22"/>
        </w:rPr>
        <w:t>Memofonte</w:t>
      </w:r>
      <w:proofErr w:type="spellEnd"/>
      <w:r w:rsidRPr="002E1002">
        <w:rPr>
          <w:rFonts w:asciiTheme="minorHAnsi" w:hAnsiTheme="minorHAnsi" w:cstheme="minorHAnsi"/>
          <w:sz w:val="22"/>
          <w:szCs w:val="22"/>
        </w:rPr>
        <w:t xml:space="preserve">, via de’ </w:t>
      </w:r>
      <w:proofErr w:type="spellStart"/>
      <w:r w:rsidRPr="002E1002">
        <w:rPr>
          <w:rFonts w:asciiTheme="minorHAnsi" w:hAnsiTheme="minorHAnsi" w:cstheme="minorHAnsi"/>
          <w:sz w:val="22"/>
          <w:szCs w:val="22"/>
        </w:rPr>
        <w:t>Coverelli</w:t>
      </w:r>
      <w:proofErr w:type="spellEnd"/>
      <w:r w:rsidRPr="002E1002">
        <w:rPr>
          <w:rFonts w:asciiTheme="minorHAnsi" w:hAnsiTheme="minorHAnsi" w:cstheme="minorHAnsi"/>
          <w:sz w:val="22"/>
          <w:szCs w:val="22"/>
        </w:rPr>
        <w:t xml:space="preserve"> 2/4, Firenze (</w:t>
      </w:r>
      <w:hyperlink r:id="rId8" w:history="1">
        <w:r w:rsidRPr="002E1002">
          <w:rPr>
            <w:rStyle w:val="Collegamentoipertestuale"/>
            <w:rFonts w:asciiTheme="minorHAnsi" w:hAnsiTheme="minorHAnsi" w:cstheme="minorHAnsi"/>
            <w:sz w:val="22"/>
            <w:szCs w:val="22"/>
          </w:rPr>
          <w:t>redazione@memofonte.it</w:t>
        </w:r>
      </w:hyperlink>
      <w:r w:rsidRPr="002E1002">
        <w:rPr>
          <w:rFonts w:asciiTheme="minorHAnsi" w:hAnsiTheme="minorHAnsi" w:cstheme="minorHAnsi"/>
          <w:sz w:val="22"/>
          <w:szCs w:val="22"/>
        </w:rPr>
        <w:t>)</w:t>
      </w:r>
    </w:p>
    <w:p w14:paraId="46518590" w14:textId="77777777" w:rsidR="00C92A92" w:rsidRPr="002E1002" w:rsidRDefault="00C92A92" w:rsidP="002E100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E1002">
        <w:rPr>
          <w:rFonts w:asciiTheme="minorHAnsi" w:hAnsiTheme="minorHAnsi" w:cstheme="minorHAnsi"/>
          <w:sz w:val="22"/>
          <w:szCs w:val="22"/>
          <w:lang w:val="en-GB"/>
        </w:rPr>
        <w:t>ISSN 2610-9220</w:t>
      </w:r>
    </w:p>
    <w:p w14:paraId="13BD24FA" w14:textId="45F55CC5" w:rsidR="00C92A92" w:rsidRPr="002E1002" w:rsidRDefault="00C92A92" w:rsidP="002E1002">
      <w:pPr>
        <w:jc w:val="both"/>
        <w:rPr>
          <w:rFonts w:asciiTheme="minorHAnsi" w:hAnsiTheme="minorHAnsi" w:cstheme="minorHAnsi"/>
          <w:sz w:val="22"/>
          <w:szCs w:val="22"/>
        </w:rPr>
      </w:pPr>
      <w:r w:rsidRPr="002E1002">
        <w:rPr>
          <w:rFonts w:asciiTheme="minorHAnsi" w:hAnsiTheme="minorHAnsi" w:cstheme="minorHAnsi"/>
          <w:sz w:val="22"/>
          <w:szCs w:val="22"/>
        </w:rPr>
        <w:t>FONDAZIONE MEMOFONTE</w:t>
      </w:r>
      <w:r w:rsidR="002E1002">
        <w:rPr>
          <w:rFonts w:asciiTheme="minorHAnsi" w:hAnsiTheme="minorHAnsi" w:cstheme="minorHAnsi"/>
          <w:sz w:val="22"/>
          <w:szCs w:val="22"/>
        </w:rPr>
        <w:t xml:space="preserve"> </w:t>
      </w:r>
      <w:r w:rsidRPr="002E1002">
        <w:rPr>
          <w:rFonts w:asciiTheme="minorHAnsi" w:hAnsiTheme="minorHAnsi" w:cstheme="minorHAnsi"/>
          <w:sz w:val="22"/>
          <w:szCs w:val="22"/>
        </w:rPr>
        <w:t xml:space="preserve">Via de’ </w:t>
      </w:r>
      <w:proofErr w:type="spellStart"/>
      <w:r w:rsidRPr="002E1002">
        <w:rPr>
          <w:rFonts w:asciiTheme="minorHAnsi" w:hAnsiTheme="minorHAnsi" w:cstheme="minorHAnsi"/>
          <w:sz w:val="22"/>
          <w:szCs w:val="22"/>
        </w:rPr>
        <w:t>Coverelli</w:t>
      </w:r>
      <w:proofErr w:type="spellEnd"/>
      <w:r w:rsidRPr="002E1002">
        <w:rPr>
          <w:rFonts w:asciiTheme="minorHAnsi" w:hAnsiTheme="minorHAnsi" w:cstheme="minorHAnsi"/>
          <w:sz w:val="22"/>
          <w:szCs w:val="22"/>
        </w:rPr>
        <w:t>, 2/4 – 50125 Firenze, Italia</w:t>
      </w:r>
      <w:r w:rsidR="002E1002">
        <w:rPr>
          <w:rFonts w:asciiTheme="minorHAnsi" w:hAnsiTheme="minorHAnsi" w:cstheme="minorHAnsi"/>
          <w:sz w:val="22"/>
          <w:szCs w:val="22"/>
        </w:rPr>
        <w:t xml:space="preserve"> </w:t>
      </w:r>
      <w:r w:rsidRPr="002E1002">
        <w:rPr>
          <w:rFonts w:asciiTheme="minorHAnsi" w:hAnsiTheme="minorHAnsi" w:cstheme="minorHAnsi"/>
          <w:sz w:val="22"/>
          <w:szCs w:val="22"/>
        </w:rPr>
        <w:t>tel. 328 8417643</w:t>
      </w:r>
      <w:r w:rsidRPr="002E1002">
        <w:rPr>
          <w:rFonts w:asciiTheme="minorHAnsi" w:hAnsiTheme="minorHAnsi" w:cstheme="minorHAnsi"/>
          <w:sz w:val="22"/>
          <w:szCs w:val="22"/>
        </w:rPr>
        <w:br/>
      </w:r>
      <w:hyperlink r:id="rId9" w:history="1">
        <w:r w:rsidRPr="002E1002">
          <w:rPr>
            <w:rStyle w:val="Collegamentoipertestuale"/>
            <w:rFonts w:asciiTheme="minorHAnsi" w:hAnsiTheme="minorHAnsi" w:cstheme="minorHAnsi"/>
            <w:sz w:val="22"/>
            <w:szCs w:val="22"/>
          </w:rPr>
          <w:t>info@memofonte.it</w:t>
        </w:r>
      </w:hyperlink>
      <w:r w:rsidRPr="002E1002">
        <w:rPr>
          <w:rFonts w:asciiTheme="minorHAnsi" w:hAnsiTheme="minorHAnsi" w:cstheme="minorHAnsi"/>
          <w:sz w:val="22"/>
          <w:szCs w:val="22"/>
        </w:rPr>
        <w:t xml:space="preserve"> – </w:t>
      </w:r>
      <w:hyperlink r:id="rId10" w:history="1">
        <w:r w:rsidRPr="002E1002">
          <w:rPr>
            <w:rStyle w:val="Collegamentoipertestuale"/>
            <w:rFonts w:asciiTheme="minorHAnsi" w:hAnsiTheme="minorHAnsi" w:cstheme="minorHAnsi"/>
            <w:sz w:val="22"/>
            <w:szCs w:val="22"/>
          </w:rPr>
          <w:t>fondazionememofonte@legalmail.it</w:t>
        </w:r>
      </w:hyperlink>
    </w:p>
    <w:p w14:paraId="577A3FB8" w14:textId="59C5C902" w:rsidR="0031062F" w:rsidRPr="002E1002" w:rsidRDefault="00C92A92" w:rsidP="002E1002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1" w:history="1">
        <w:r w:rsidRPr="002E1002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http://www.memofonte.it/contesti-darte/</w:t>
        </w:r>
      </w:hyperlink>
    </w:p>
    <w:p w14:paraId="02C68CCD" w14:textId="77777777" w:rsidR="00C92A92" w:rsidRPr="002E1002" w:rsidRDefault="00C92A92" w:rsidP="002E1002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C92A92" w:rsidRPr="002E100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B6B10"/>
    <w:rsid w:val="002E1002"/>
    <w:rsid w:val="0031062F"/>
    <w:rsid w:val="00C92A92"/>
    <w:rsid w:val="00E84EF4"/>
    <w:rsid w:val="00EB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78255"/>
  <w15:chartTrackingRefBased/>
  <w15:docId w15:val="{C7D73BB3-59E5-439B-8629-E0E0EA33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92A9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2">
    <w:name w:val="heading 2"/>
    <w:basedOn w:val="Normale"/>
    <w:link w:val="Titolo2Carattere"/>
    <w:uiPriority w:val="9"/>
    <w:qFormat/>
    <w:rsid w:val="00C92A9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rsid w:val="00C92A92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C92A92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C92A9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92A9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92A92"/>
    <w:rPr>
      <w:color w:val="800080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92A92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C92A9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1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2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5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azione@memofonte.i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ontestidarte@g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emofonte.it/contesti-darte/" TargetMode="External"/><Relationship Id="rId11" Type="http://schemas.openxmlformats.org/officeDocument/2006/relationships/hyperlink" Target="http://www.memofonte.it/contesti-darte/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fondazionememofonte@legalmail.it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info@memofont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2023-07-22T08:11:00Z</dcterms:created>
  <dcterms:modified xsi:type="dcterms:W3CDTF">2023-07-22T08:23:00Z</dcterms:modified>
</cp:coreProperties>
</file>