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1348" w14:textId="5AE10EC3" w:rsidR="00B067C1" w:rsidRPr="00B067C1" w:rsidRDefault="00B067C1" w:rsidP="00B067C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7830"/>
      <w:r w:rsidRPr="00B067C1">
        <w:rPr>
          <w:rFonts w:asciiTheme="minorHAnsi" w:hAnsiTheme="minorHAnsi" w:cstheme="minorHAnsi"/>
          <w:b/>
          <w:color w:val="C00000"/>
          <w:sz w:val="44"/>
          <w:szCs w:val="44"/>
        </w:rPr>
        <w:t>XU6</w:t>
      </w:r>
      <w:r w:rsidRPr="00B067C1">
        <w:rPr>
          <w:rFonts w:asciiTheme="minorHAnsi" w:hAnsiTheme="minorHAnsi" w:cstheme="minorHAnsi"/>
          <w:b/>
          <w:color w:val="C00000"/>
          <w:sz w:val="44"/>
          <w:szCs w:val="44"/>
        </w:rPr>
        <w:t>81</w:t>
      </w:r>
      <w:r w:rsidRPr="00262E76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B067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067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067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067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067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067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067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067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067C1">
        <w:rPr>
          <w:rFonts w:asciiTheme="minorHAnsi" w:hAnsiTheme="minorHAnsi" w:cstheme="minorHAnsi"/>
          <w:i/>
          <w:sz w:val="16"/>
          <w:szCs w:val="16"/>
        </w:rPr>
        <w:t>Scheda creata il 7 luglio 2023</w:t>
      </w:r>
    </w:p>
    <w:p w14:paraId="1A027A97" w14:textId="77777777" w:rsidR="00B067C1" w:rsidRPr="00B067C1" w:rsidRDefault="00B067C1" w:rsidP="00B067C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067C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C25A6A1" w14:textId="77777777" w:rsidR="00B067C1" w:rsidRPr="007D4A47" w:rsidRDefault="00B067C1" w:rsidP="00B067C1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>. - Anno 1, n. 1 (11 maggio 1880)-    . - Palermo : [s. n., 1880]. – 1 volume. ((Quotidiano. - CFI0716569</w:t>
      </w:r>
    </w:p>
    <w:p w14:paraId="53FA56AB" w14:textId="77777777" w:rsidR="00B067C1" w:rsidRDefault="00B067C1" w:rsidP="00B067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65C08" w14:textId="752CD528" w:rsidR="00B067C1" w:rsidRPr="007D4A47" w:rsidRDefault="00B067C1" w:rsidP="00B067C1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politico amministrativo. - Anno 1, n. 1 (29 aprile 1886)-    . - Palermo : Tip. Edit. G. Oliveri e Giganti, 1886. – 1 volume ; 41 cm. - CUBI 339566. - BNI 1886-4329. - CFI0357535</w:t>
      </w:r>
    </w:p>
    <w:p w14:paraId="18193675" w14:textId="77777777" w:rsidR="00B067C1" w:rsidRDefault="00B067C1" w:rsidP="00B067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B58E54" w14:textId="45DBB0C4" w:rsidR="00B067C1" w:rsidRPr="007D4A47" w:rsidRDefault="00B067C1" w:rsidP="00B067C1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politico, amministrativo, artistico, teatrale, letterario. - Anno 1, n. 1 (15 maggio 1892)-    . - Palermo : Tip. V. Giliberti, 1892. – 1 volume ; 42 cm. - CUBI 339567. - BNI 1892-7166. - CFI0357536</w:t>
      </w:r>
    </w:p>
    <w:p w14:paraId="4653EFF0" w14:textId="77777777" w:rsidR="00B067C1" w:rsidRDefault="00B067C1" w:rsidP="00B067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21E3E2" w14:textId="1A4AE585" w:rsidR="00B067C1" w:rsidRDefault="00B067C1" w:rsidP="00B067C1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giornale politico amministrativo. - Anno 1, n. 1 (21 aprile 1907)-    . - Palermo : Tip. Virzì, [1907]. – 1 volume. ((Settimanale. - CFI0716570</w:t>
      </w:r>
    </w:p>
    <w:p w14:paraId="51000ACC" w14:textId="77777777" w:rsidR="002D4559" w:rsidRDefault="002D4559" w:rsidP="00B067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848DF" w14:textId="5D1B80EF" w:rsidR="002D4559" w:rsidRPr="007D4A47" w:rsidRDefault="002D4559" w:rsidP="00B067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Politica – Palermo – 1880-1907</w:t>
      </w:r>
    </w:p>
    <w:p w14:paraId="5E589657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33F2"/>
    <w:rsid w:val="002D4559"/>
    <w:rsid w:val="0031062F"/>
    <w:rsid w:val="008C33F2"/>
    <w:rsid w:val="00B067C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15EB"/>
  <w15:chartTrackingRefBased/>
  <w15:docId w15:val="{5E297599-8D17-456A-807D-60999C34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7C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2023-07-11T06:15:00Z</dcterms:created>
  <dcterms:modified xsi:type="dcterms:W3CDTF">2023-07-11T06:41:00Z</dcterms:modified>
</cp:coreProperties>
</file>