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5F757" w14:textId="756A675D" w:rsidR="00A51F4D" w:rsidRPr="00FC0FC4" w:rsidRDefault="00A51F4D" w:rsidP="00FC0FC4">
      <w:pPr>
        <w:spacing w:after="0" w:line="240" w:lineRule="auto"/>
        <w:jc w:val="both"/>
        <w:rPr>
          <w:rFonts w:cstheme="minorHAnsi"/>
          <w:bCs/>
          <w:i/>
          <w:iCs/>
          <w:sz w:val="16"/>
          <w:szCs w:val="16"/>
        </w:rPr>
      </w:pPr>
      <w:bookmarkStart w:id="0" w:name="_Hlk140729928"/>
      <w:bookmarkStart w:id="1" w:name="_Hlk140730485"/>
      <w:bookmarkStart w:id="2" w:name="_Hlk140730753"/>
      <w:r w:rsidRPr="00FC0FC4">
        <w:rPr>
          <w:rFonts w:cstheme="minorHAnsi"/>
          <w:b/>
          <w:color w:val="C00000"/>
          <w:sz w:val="44"/>
          <w:szCs w:val="44"/>
        </w:rPr>
        <w:t>XY46</w:t>
      </w:r>
      <w:r w:rsidRPr="00FC0FC4">
        <w:rPr>
          <w:rFonts w:cstheme="minorHAnsi"/>
          <w:b/>
          <w:color w:val="C00000"/>
          <w:sz w:val="44"/>
          <w:szCs w:val="44"/>
        </w:rPr>
        <w:t>5</w:t>
      </w:r>
      <w:r w:rsidRPr="00FC0FC4">
        <w:rPr>
          <w:rFonts w:cstheme="minorHAnsi"/>
          <w:b/>
          <w:sz w:val="44"/>
          <w:szCs w:val="44"/>
        </w:rPr>
        <w:tab/>
      </w:r>
      <w:r w:rsidRPr="00FC0FC4">
        <w:rPr>
          <w:rFonts w:cstheme="minorHAnsi"/>
          <w:b/>
          <w:sz w:val="16"/>
          <w:szCs w:val="16"/>
        </w:rPr>
        <w:tab/>
      </w:r>
      <w:r w:rsidRPr="00FC0FC4">
        <w:rPr>
          <w:rFonts w:cstheme="minorHAnsi"/>
          <w:b/>
          <w:sz w:val="16"/>
          <w:szCs w:val="16"/>
        </w:rPr>
        <w:tab/>
      </w:r>
      <w:r w:rsidRPr="00FC0FC4">
        <w:rPr>
          <w:rFonts w:cstheme="minorHAnsi"/>
          <w:b/>
          <w:sz w:val="16"/>
          <w:szCs w:val="16"/>
        </w:rPr>
        <w:tab/>
      </w:r>
      <w:r w:rsidRPr="00FC0FC4">
        <w:rPr>
          <w:rFonts w:cstheme="minorHAnsi"/>
          <w:b/>
          <w:sz w:val="16"/>
          <w:szCs w:val="16"/>
        </w:rPr>
        <w:tab/>
      </w:r>
      <w:r w:rsidRPr="00FC0FC4">
        <w:rPr>
          <w:rFonts w:cstheme="minorHAnsi"/>
          <w:b/>
          <w:sz w:val="16"/>
          <w:szCs w:val="16"/>
        </w:rPr>
        <w:tab/>
      </w:r>
      <w:r w:rsidRPr="00FC0FC4">
        <w:rPr>
          <w:rFonts w:cstheme="minorHAnsi"/>
          <w:b/>
          <w:sz w:val="16"/>
          <w:szCs w:val="16"/>
        </w:rPr>
        <w:tab/>
      </w:r>
      <w:r w:rsidRPr="00FC0FC4">
        <w:rPr>
          <w:rFonts w:cstheme="minorHAnsi"/>
          <w:b/>
          <w:sz w:val="16"/>
          <w:szCs w:val="16"/>
        </w:rPr>
        <w:tab/>
      </w:r>
      <w:r w:rsidRPr="00FC0FC4">
        <w:rPr>
          <w:rFonts w:cstheme="minorHAnsi"/>
          <w:b/>
          <w:sz w:val="16"/>
          <w:szCs w:val="16"/>
        </w:rPr>
        <w:tab/>
      </w:r>
      <w:r w:rsidRPr="00FC0FC4">
        <w:rPr>
          <w:rFonts w:cstheme="minorHAnsi"/>
          <w:bCs/>
          <w:i/>
          <w:iCs/>
          <w:sz w:val="16"/>
          <w:szCs w:val="16"/>
        </w:rPr>
        <w:t>scheda creata il 2</w:t>
      </w:r>
      <w:r w:rsidRPr="00FC0FC4">
        <w:rPr>
          <w:rFonts w:cstheme="minorHAnsi"/>
          <w:bCs/>
          <w:i/>
          <w:iCs/>
          <w:sz w:val="16"/>
          <w:szCs w:val="16"/>
        </w:rPr>
        <w:t>1</w:t>
      </w:r>
      <w:r w:rsidRPr="00FC0FC4">
        <w:rPr>
          <w:rFonts w:cstheme="minorHAnsi"/>
          <w:bCs/>
          <w:i/>
          <w:iCs/>
          <w:sz w:val="16"/>
          <w:szCs w:val="16"/>
        </w:rPr>
        <w:t xml:space="preserve"> luglio 2023</w:t>
      </w:r>
    </w:p>
    <w:p w14:paraId="007EB3BA" w14:textId="77777777" w:rsidR="00A51F4D" w:rsidRPr="00FC0FC4" w:rsidRDefault="00A51F4D" w:rsidP="00FC0FC4">
      <w:pPr>
        <w:spacing w:after="0" w:line="240" w:lineRule="auto"/>
        <w:jc w:val="both"/>
        <w:rPr>
          <w:rFonts w:cstheme="minorHAnsi"/>
          <w:bCs/>
          <w:i/>
          <w:iCs/>
        </w:rPr>
      </w:pPr>
    </w:p>
    <w:p w14:paraId="17C1A85C" w14:textId="6C0AC1D2" w:rsidR="00A51F4D" w:rsidRPr="00FC0FC4" w:rsidRDefault="00A51F4D" w:rsidP="00FC0FC4">
      <w:pPr>
        <w:spacing w:after="0" w:line="240" w:lineRule="auto"/>
        <w:jc w:val="both"/>
        <w:rPr>
          <w:rFonts w:cstheme="minorHAnsi"/>
          <w:b/>
          <w:color w:val="C00000"/>
          <w:sz w:val="44"/>
          <w:szCs w:val="44"/>
        </w:rPr>
      </w:pPr>
      <w:bookmarkStart w:id="3" w:name="_Hlk140729954"/>
      <w:bookmarkEnd w:id="0"/>
      <w:r w:rsidRPr="00FC0FC4">
        <w:rPr>
          <w:rFonts w:cstheme="minorHAnsi"/>
          <w:b/>
          <w:noProof/>
          <w:color w:val="C00000"/>
          <w:sz w:val="44"/>
          <w:szCs w:val="44"/>
        </w:rPr>
        <w:drawing>
          <wp:anchor distT="0" distB="0" distL="114300" distR="114300" simplePos="0" relativeHeight="251656704" behindDoc="0" locked="0" layoutInCell="1" allowOverlap="1" wp14:anchorId="401643C2" wp14:editId="76487860">
            <wp:simplePos x="0" y="0"/>
            <wp:positionH relativeFrom="column">
              <wp:posOffset>1270</wp:posOffset>
            </wp:positionH>
            <wp:positionV relativeFrom="paragraph">
              <wp:posOffset>-1270</wp:posOffset>
            </wp:positionV>
            <wp:extent cx="2862000" cy="1609200"/>
            <wp:effectExtent l="0" t="0" r="0" b="0"/>
            <wp:wrapSquare wrapText="bothSides"/>
            <wp:docPr id="1582193015" name="Immagine 1" descr="Insurance Connect Awards 2021 - Le premiazioni (Prima parte) - Insurance  Connect T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urance Connect Awards 2021 - Le premiazioni (Prima parte) - Insurance  Connect TV"/>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62000" cy="160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C0FC4">
        <w:rPr>
          <w:rFonts w:cstheme="minorHAnsi"/>
          <w:b/>
          <w:color w:val="C00000"/>
          <w:sz w:val="44"/>
          <w:szCs w:val="44"/>
        </w:rPr>
        <w:t>Descrizione bibliografica</w:t>
      </w:r>
    </w:p>
    <w:bookmarkEnd w:id="1"/>
    <w:bookmarkEnd w:id="2"/>
    <w:bookmarkEnd w:id="3"/>
    <w:p w14:paraId="272AF983" w14:textId="72C6A779" w:rsidR="0031062F" w:rsidRPr="00FC0FC4" w:rsidRDefault="00A51F4D" w:rsidP="00FC0FC4">
      <w:pPr>
        <w:spacing w:after="0" w:line="240" w:lineRule="auto"/>
        <w:jc w:val="both"/>
        <w:rPr>
          <w:rFonts w:cstheme="minorHAnsi"/>
          <w:lang w:val="en-GB"/>
        </w:rPr>
      </w:pPr>
      <w:r w:rsidRPr="00FC0FC4">
        <w:rPr>
          <w:rFonts w:cstheme="minorHAnsi"/>
          <w:lang w:val="en-GB"/>
        </w:rPr>
        <w:t>*</w:t>
      </w:r>
      <w:r w:rsidRPr="00FC0FC4">
        <w:rPr>
          <w:rFonts w:cstheme="minorHAnsi"/>
          <w:b/>
          <w:bCs/>
          <w:lang w:val="en-GB"/>
        </w:rPr>
        <w:t xml:space="preserve">Insurance </w:t>
      </w:r>
      <w:proofErr w:type="gramStart"/>
      <w:r w:rsidRPr="00FC0FC4">
        <w:rPr>
          <w:rFonts w:cstheme="minorHAnsi"/>
          <w:b/>
          <w:bCs/>
          <w:lang w:val="en-GB"/>
        </w:rPr>
        <w:t>connect</w:t>
      </w:r>
      <w:proofErr w:type="gramEnd"/>
      <w:r w:rsidRPr="00FC0FC4">
        <w:rPr>
          <w:rFonts w:cstheme="minorHAnsi"/>
          <w:b/>
          <w:bCs/>
          <w:lang w:val="en-GB"/>
        </w:rPr>
        <w:t xml:space="preserve"> awards </w:t>
      </w:r>
      <w:r w:rsidRPr="00FC0FC4">
        <w:rPr>
          <w:rFonts w:cstheme="minorHAnsi"/>
          <w:lang w:val="en-GB"/>
        </w:rPr>
        <w:t xml:space="preserve">.... </w:t>
      </w:r>
      <w:r w:rsidRPr="00FC0FC4">
        <w:rPr>
          <w:rFonts w:cstheme="minorHAnsi"/>
          <w:lang w:val="en-GB"/>
        </w:rPr>
        <w:t>–</w:t>
      </w:r>
      <w:r w:rsidRPr="00FC0FC4">
        <w:rPr>
          <w:rFonts w:cstheme="minorHAnsi"/>
          <w:lang w:val="en-GB"/>
        </w:rPr>
        <w:t xml:space="preserve"> 2021</w:t>
      </w:r>
      <w:r w:rsidRPr="00FC0FC4">
        <w:rPr>
          <w:rFonts w:cstheme="minorHAnsi"/>
          <w:lang w:val="en-GB"/>
        </w:rPr>
        <w:t xml:space="preserve">-  </w:t>
      </w:r>
      <w:proofErr w:type="gramStart"/>
      <w:r w:rsidRPr="00FC0FC4">
        <w:rPr>
          <w:rFonts w:cstheme="minorHAnsi"/>
          <w:lang w:val="en-GB"/>
        </w:rPr>
        <w:t xml:space="preserve">  </w:t>
      </w:r>
      <w:r w:rsidRPr="00FC0FC4">
        <w:rPr>
          <w:rFonts w:cstheme="minorHAnsi"/>
          <w:lang w:val="en-GB"/>
        </w:rPr>
        <w:t>.</w:t>
      </w:r>
      <w:proofErr w:type="gramEnd"/>
      <w:r w:rsidRPr="00FC0FC4">
        <w:rPr>
          <w:rFonts w:cstheme="minorHAnsi"/>
          <w:lang w:val="en-GB"/>
        </w:rPr>
        <w:t xml:space="preserve"> - </w:t>
      </w:r>
      <w:proofErr w:type="gramStart"/>
      <w:r w:rsidRPr="00FC0FC4">
        <w:rPr>
          <w:rFonts w:cstheme="minorHAnsi"/>
          <w:lang w:val="en-GB"/>
        </w:rPr>
        <w:t>Milano :</w:t>
      </w:r>
      <w:proofErr w:type="gramEnd"/>
      <w:r w:rsidRPr="00FC0FC4">
        <w:rPr>
          <w:rFonts w:cstheme="minorHAnsi"/>
          <w:lang w:val="en-GB"/>
        </w:rPr>
        <w:t xml:space="preserve"> Insurance connect, [2022?]</w:t>
      </w:r>
      <w:r w:rsidRPr="00FC0FC4">
        <w:rPr>
          <w:rFonts w:cstheme="minorHAnsi"/>
          <w:lang w:val="en-GB"/>
        </w:rPr>
        <w:t xml:space="preserve">-    </w:t>
      </w:r>
      <w:r w:rsidRPr="00FC0FC4">
        <w:rPr>
          <w:rFonts w:cstheme="minorHAnsi"/>
          <w:lang w:val="en-GB"/>
        </w:rPr>
        <w:t xml:space="preserve">. - </w:t>
      </w:r>
      <w:proofErr w:type="spellStart"/>
      <w:proofErr w:type="gramStart"/>
      <w:r w:rsidRPr="00FC0FC4">
        <w:rPr>
          <w:rFonts w:cstheme="minorHAnsi"/>
          <w:lang w:val="en-GB"/>
        </w:rPr>
        <w:t>volumi</w:t>
      </w:r>
      <w:proofErr w:type="spellEnd"/>
      <w:r w:rsidRPr="00FC0FC4">
        <w:rPr>
          <w:rFonts w:cstheme="minorHAnsi"/>
          <w:lang w:val="en-GB"/>
        </w:rPr>
        <w:t xml:space="preserve"> :</w:t>
      </w:r>
      <w:proofErr w:type="gramEnd"/>
      <w:r w:rsidRPr="00FC0FC4">
        <w:rPr>
          <w:rFonts w:cstheme="minorHAnsi"/>
          <w:lang w:val="en-GB"/>
        </w:rPr>
        <w:t xml:space="preserve"> ill. ; 28 cm. </w:t>
      </w:r>
      <w:r w:rsidRPr="00FC0FC4">
        <w:rPr>
          <w:rFonts w:cstheme="minorHAnsi"/>
          <w:lang w:val="en-GB"/>
        </w:rPr>
        <w:t>((</w:t>
      </w:r>
      <w:proofErr w:type="spellStart"/>
      <w:r w:rsidRPr="00FC0FC4">
        <w:rPr>
          <w:rFonts w:cstheme="minorHAnsi"/>
          <w:lang w:val="en-GB"/>
        </w:rPr>
        <w:t>Annuale</w:t>
      </w:r>
      <w:proofErr w:type="spellEnd"/>
      <w:r w:rsidRPr="00FC0FC4">
        <w:rPr>
          <w:rFonts w:cstheme="minorHAnsi"/>
          <w:lang w:val="en-GB"/>
        </w:rPr>
        <w:t xml:space="preserve">. - </w:t>
      </w:r>
      <w:r w:rsidRPr="00FC0FC4">
        <w:rPr>
          <w:rFonts w:cstheme="minorHAnsi"/>
          <w:lang w:val="en-GB"/>
        </w:rPr>
        <w:t>CFI1107496</w:t>
      </w:r>
    </w:p>
    <w:p w14:paraId="7CE8964F" w14:textId="4D03FEE0" w:rsidR="00FC0FC4" w:rsidRPr="00FC0FC4" w:rsidRDefault="00FC0FC4" w:rsidP="00FC0FC4">
      <w:pPr>
        <w:spacing w:after="0" w:line="240" w:lineRule="auto"/>
        <w:jc w:val="both"/>
        <w:rPr>
          <w:rFonts w:cstheme="minorHAnsi"/>
        </w:rPr>
      </w:pPr>
      <w:r w:rsidRPr="00FC0FC4">
        <w:rPr>
          <w:rFonts w:cstheme="minorHAnsi"/>
        </w:rPr>
        <w:t xml:space="preserve">Soggetto: </w:t>
      </w:r>
      <w:r w:rsidRPr="00FC0FC4">
        <w:rPr>
          <w:rFonts w:cstheme="minorHAnsi"/>
        </w:rPr>
        <w:t>Compagnie di assicurazione - Periodici</w:t>
      </w:r>
    </w:p>
    <w:p w14:paraId="54EF4E72" w14:textId="77777777" w:rsidR="00A51F4D" w:rsidRPr="00FC0FC4" w:rsidRDefault="00A51F4D" w:rsidP="00FC0FC4">
      <w:pPr>
        <w:spacing w:after="0" w:line="240" w:lineRule="auto"/>
        <w:jc w:val="both"/>
        <w:rPr>
          <w:rFonts w:cstheme="minorHAnsi"/>
        </w:rPr>
      </w:pPr>
    </w:p>
    <w:p w14:paraId="76F00901" w14:textId="15B36EB8" w:rsidR="00A51F4D" w:rsidRPr="00FC0FC4" w:rsidRDefault="00A51F4D" w:rsidP="00FC0FC4">
      <w:pPr>
        <w:spacing w:after="0" w:line="240" w:lineRule="auto"/>
        <w:jc w:val="both"/>
        <w:rPr>
          <w:rFonts w:cstheme="minorHAnsi"/>
          <w:b/>
          <w:bCs/>
          <w:color w:val="C00000"/>
          <w:sz w:val="32"/>
          <w:szCs w:val="32"/>
        </w:rPr>
      </w:pPr>
      <w:r w:rsidRPr="00FC0FC4">
        <w:rPr>
          <w:rFonts w:cstheme="minorHAnsi"/>
          <w:b/>
          <w:bCs/>
          <w:color w:val="C00000"/>
          <w:sz w:val="32"/>
          <w:szCs w:val="32"/>
        </w:rPr>
        <w:t>Informazioni storico-bibliografiche</w:t>
      </w:r>
    </w:p>
    <w:p w14:paraId="08CAC041" w14:textId="5DD9DE14" w:rsidR="00A51F4D" w:rsidRPr="00FC0FC4" w:rsidRDefault="00A51F4D" w:rsidP="00FC0FC4">
      <w:pPr>
        <w:pStyle w:val="Titolo1"/>
        <w:spacing w:before="0" w:beforeAutospacing="0" w:after="0" w:afterAutospacing="0"/>
        <w:jc w:val="both"/>
        <w:rPr>
          <w:rFonts w:asciiTheme="minorHAnsi" w:hAnsiTheme="minorHAnsi" w:cstheme="minorHAnsi"/>
          <w:sz w:val="18"/>
          <w:szCs w:val="18"/>
        </w:rPr>
      </w:pPr>
      <w:r w:rsidRPr="00FC0FC4">
        <w:rPr>
          <w:rFonts w:asciiTheme="minorHAnsi" w:hAnsiTheme="minorHAnsi" w:cstheme="minorHAnsi"/>
          <w:sz w:val="18"/>
          <w:szCs w:val="18"/>
        </w:rPr>
        <w:t>Ecco la prima edizione degli Insurance Connect Awards 16/11/2021</w:t>
      </w:r>
      <w:r w:rsidR="00FC0FC4" w:rsidRPr="00FC0FC4">
        <w:rPr>
          <w:rFonts w:asciiTheme="minorHAnsi" w:hAnsiTheme="minorHAnsi" w:cstheme="minorHAnsi"/>
          <w:sz w:val="18"/>
          <w:szCs w:val="18"/>
        </w:rPr>
        <w:t>.</w:t>
      </w:r>
    </w:p>
    <w:p w14:paraId="1008DBB6" w14:textId="4DA569D5" w:rsidR="00A51F4D" w:rsidRPr="00A51F4D" w:rsidRDefault="00A51F4D" w:rsidP="00FC0FC4">
      <w:pPr>
        <w:pStyle w:val="article-abstract"/>
        <w:spacing w:before="0" w:beforeAutospacing="0" w:after="0" w:afterAutospacing="0"/>
        <w:jc w:val="both"/>
        <w:rPr>
          <w:rFonts w:asciiTheme="minorHAnsi" w:hAnsiTheme="minorHAnsi" w:cstheme="minorHAnsi"/>
          <w:sz w:val="18"/>
          <w:szCs w:val="18"/>
        </w:rPr>
      </w:pPr>
      <w:r w:rsidRPr="00FC0FC4">
        <w:rPr>
          <w:rFonts w:asciiTheme="minorHAnsi" w:hAnsiTheme="minorHAnsi" w:cstheme="minorHAnsi"/>
          <w:sz w:val="18"/>
          <w:szCs w:val="18"/>
        </w:rPr>
        <w:t xml:space="preserve">In occasione dei 10 anni di attività di Insurance Connect, il 30 novembre a Milano si terrà l’evento dove, per la prima volta, si assegneranno i premi dedicati a tutto il settore assicurativo. A presentare la serata, che si svolgerà durante una cena di gala e sarà anche trasmessa in diretta su Insurance Connect TV, sarà la giornalista televisiva Federica </w:t>
      </w:r>
      <w:proofErr w:type="spellStart"/>
      <w:r w:rsidRPr="00FC0FC4">
        <w:rPr>
          <w:rFonts w:asciiTheme="minorHAnsi" w:hAnsiTheme="minorHAnsi" w:cstheme="minorHAnsi"/>
          <w:sz w:val="18"/>
          <w:szCs w:val="18"/>
        </w:rPr>
        <w:t>Masolin</w:t>
      </w:r>
      <w:proofErr w:type="spellEnd"/>
      <w:r w:rsidR="00FC0FC4" w:rsidRPr="00FC0FC4">
        <w:rPr>
          <w:rFonts w:asciiTheme="minorHAnsi" w:hAnsiTheme="minorHAnsi" w:cstheme="minorHAnsi"/>
          <w:sz w:val="18"/>
          <w:szCs w:val="18"/>
        </w:rPr>
        <w:t xml:space="preserve">. </w:t>
      </w:r>
      <w:r w:rsidRPr="00A51F4D">
        <w:rPr>
          <w:rFonts w:asciiTheme="minorHAnsi" w:hAnsiTheme="minorHAnsi" w:cstheme="minorHAnsi"/>
          <w:sz w:val="18"/>
          <w:szCs w:val="18"/>
        </w:rPr>
        <w:t>Cresce l’attesa per gli </w:t>
      </w:r>
      <w:r w:rsidRPr="00A51F4D">
        <w:rPr>
          <w:rFonts w:asciiTheme="minorHAnsi" w:hAnsiTheme="minorHAnsi" w:cstheme="minorHAnsi"/>
          <w:b/>
          <w:bCs/>
          <w:sz w:val="18"/>
          <w:szCs w:val="18"/>
        </w:rPr>
        <w:t>Insurance Connect Awards</w:t>
      </w:r>
      <w:r w:rsidRPr="00A51F4D">
        <w:rPr>
          <w:rFonts w:asciiTheme="minorHAnsi" w:hAnsiTheme="minorHAnsi" w:cstheme="minorHAnsi"/>
          <w:sz w:val="18"/>
          <w:szCs w:val="18"/>
        </w:rPr>
        <w:t>, l’evento fissato per il </w:t>
      </w:r>
      <w:r w:rsidRPr="00A51F4D">
        <w:rPr>
          <w:rFonts w:asciiTheme="minorHAnsi" w:hAnsiTheme="minorHAnsi" w:cstheme="minorHAnsi"/>
          <w:b/>
          <w:bCs/>
          <w:sz w:val="18"/>
          <w:szCs w:val="18"/>
        </w:rPr>
        <w:t>30 novembre prossimo (dalle 18:30 alle 23:30) presso gli East End Studios di Milano, in via Mecenate 88/A</w:t>
      </w:r>
      <w:r w:rsidRPr="00A51F4D">
        <w:rPr>
          <w:rFonts w:asciiTheme="minorHAnsi" w:hAnsiTheme="minorHAnsi" w:cstheme="minorHAnsi"/>
          <w:sz w:val="18"/>
          <w:szCs w:val="18"/>
        </w:rPr>
        <w:t>, quando in occasione del </w:t>
      </w:r>
      <w:r w:rsidRPr="00A51F4D">
        <w:rPr>
          <w:rFonts w:asciiTheme="minorHAnsi" w:hAnsiTheme="minorHAnsi" w:cstheme="minorHAnsi"/>
          <w:b/>
          <w:bCs/>
          <w:sz w:val="18"/>
          <w:szCs w:val="18"/>
        </w:rPr>
        <w:t>decimo compleanno di Insurance Connect</w:t>
      </w:r>
      <w:r w:rsidRPr="00A51F4D">
        <w:rPr>
          <w:rFonts w:asciiTheme="minorHAnsi" w:hAnsiTheme="minorHAnsi" w:cstheme="minorHAnsi"/>
          <w:sz w:val="18"/>
          <w:szCs w:val="18"/>
        </w:rPr>
        <w:t> si terrà la cena di gala e la prima edizione dell’assegnazione dei </w:t>
      </w:r>
      <w:r w:rsidRPr="00A51F4D">
        <w:rPr>
          <w:rFonts w:asciiTheme="minorHAnsi" w:hAnsiTheme="minorHAnsi" w:cstheme="minorHAnsi"/>
          <w:b/>
          <w:bCs/>
          <w:sz w:val="18"/>
          <w:szCs w:val="18"/>
        </w:rPr>
        <w:t>premi alle eccellenze del settore assicurativo</w:t>
      </w:r>
      <w:r w:rsidRPr="00A51F4D">
        <w:rPr>
          <w:rFonts w:asciiTheme="minorHAnsi" w:hAnsiTheme="minorHAnsi" w:cstheme="minorHAnsi"/>
          <w:sz w:val="18"/>
          <w:szCs w:val="18"/>
        </w:rPr>
        <w:t> che si sono distinte nel 2021 per strategie competitive, lungimiranza e innovazione, progetti e iniziative di valore, evoluzione dell’offerta, capacità di vicinanza al cliente. </w:t>
      </w:r>
      <w:r w:rsidR="00FC0FC4" w:rsidRPr="00FC0FC4">
        <w:rPr>
          <w:rFonts w:asciiTheme="minorHAnsi" w:hAnsiTheme="minorHAnsi" w:cstheme="minorHAnsi"/>
          <w:sz w:val="18"/>
          <w:szCs w:val="18"/>
        </w:rPr>
        <w:t xml:space="preserve"> </w:t>
      </w:r>
      <w:r w:rsidRPr="00A51F4D">
        <w:rPr>
          <w:rFonts w:asciiTheme="minorHAnsi" w:hAnsiTheme="minorHAnsi" w:cstheme="minorHAnsi"/>
          <w:b/>
          <w:bCs/>
          <w:sz w:val="18"/>
          <w:szCs w:val="18"/>
        </w:rPr>
        <w:t xml:space="preserve">Un grande evento presentato dalla giornalista televisiva Federica </w:t>
      </w:r>
      <w:proofErr w:type="spellStart"/>
      <w:r w:rsidRPr="00A51F4D">
        <w:rPr>
          <w:rFonts w:asciiTheme="minorHAnsi" w:hAnsiTheme="minorHAnsi" w:cstheme="minorHAnsi"/>
          <w:b/>
          <w:bCs/>
          <w:sz w:val="18"/>
          <w:szCs w:val="18"/>
        </w:rPr>
        <w:t>Masolin</w:t>
      </w:r>
      <w:proofErr w:type="spellEnd"/>
      <w:r w:rsidRPr="00A51F4D">
        <w:rPr>
          <w:rFonts w:asciiTheme="minorHAnsi" w:hAnsiTheme="minorHAnsi" w:cstheme="minorHAnsi"/>
          <w:b/>
          <w:bCs/>
          <w:sz w:val="18"/>
          <w:szCs w:val="18"/>
        </w:rPr>
        <w:t xml:space="preserve"> (</w:t>
      </w:r>
      <w:proofErr w:type="spellStart"/>
      <w:r w:rsidRPr="00A51F4D">
        <w:rPr>
          <w:rFonts w:asciiTheme="minorHAnsi" w:hAnsiTheme="minorHAnsi" w:cstheme="minorHAnsi"/>
          <w:b/>
          <w:bCs/>
          <w:sz w:val="18"/>
          <w:szCs w:val="18"/>
        </w:rPr>
        <w:t>Sky</w:t>
      </w:r>
      <w:proofErr w:type="spellEnd"/>
      <w:r w:rsidRPr="00A51F4D">
        <w:rPr>
          <w:rFonts w:asciiTheme="minorHAnsi" w:hAnsiTheme="minorHAnsi" w:cstheme="minorHAnsi"/>
          <w:b/>
          <w:bCs/>
          <w:sz w:val="18"/>
          <w:szCs w:val="18"/>
        </w:rPr>
        <w:t>), e che si potrà anche seguire in diretta su Insurance Connect TV</w:t>
      </w:r>
      <w:r w:rsidRPr="00A51F4D">
        <w:rPr>
          <w:rFonts w:asciiTheme="minorHAnsi" w:hAnsiTheme="minorHAnsi" w:cstheme="minorHAnsi"/>
          <w:sz w:val="18"/>
          <w:szCs w:val="18"/>
        </w:rPr>
        <w:t>.</w:t>
      </w:r>
      <w:r w:rsidR="00FC0FC4" w:rsidRPr="00FC0FC4">
        <w:rPr>
          <w:rFonts w:asciiTheme="minorHAnsi" w:hAnsiTheme="minorHAnsi" w:cstheme="minorHAnsi"/>
          <w:sz w:val="18"/>
          <w:szCs w:val="18"/>
        </w:rPr>
        <w:t xml:space="preserve"> </w:t>
      </w:r>
      <w:r w:rsidRPr="00A51F4D">
        <w:rPr>
          <w:rFonts w:asciiTheme="minorHAnsi" w:hAnsiTheme="minorHAnsi" w:cstheme="minorHAnsi"/>
          <w:b/>
          <w:bCs/>
          <w:sz w:val="18"/>
          <w:szCs w:val="18"/>
        </w:rPr>
        <w:t xml:space="preserve">Coinvolto tutto il settore: dalle compagnie agli intermediari, ma anche i fornitori di servizi, terze parti e gestori del rischio. Gli Insurance Connect Awards arrivano dopo </w:t>
      </w:r>
      <w:proofErr w:type="gramStart"/>
      <w:r w:rsidRPr="00A51F4D">
        <w:rPr>
          <w:rFonts w:asciiTheme="minorHAnsi" w:hAnsiTheme="minorHAnsi" w:cstheme="minorHAnsi"/>
          <w:b/>
          <w:bCs/>
          <w:sz w:val="18"/>
          <w:szCs w:val="18"/>
        </w:rPr>
        <w:t>10</w:t>
      </w:r>
      <w:proofErr w:type="gramEnd"/>
      <w:r w:rsidRPr="00A51F4D">
        <w:rPr>
          <w:rFonts w:asciiTheme="minorHAnsi" w:hAnsiTheme="minorHAnsi" w:cstheme="minorHAnsi"/>
          <w:b/>
          <w:bCs/>
          <w:sz w:val="18"/>
          <w:szCs w:val="18"/>
        </w:rPr>
        <w:t xml:space="preserve"> anni durante i quali Insurance Connect ha maturato una profonda conoscenza del settore</w:t>
      </w:r>
      <w:r w:rsidRPr="00A51F4D">
        <w:rPr>
          <w:rFonts w:asciiTheme="minorHAnsi" w:hAnsiTheme="minorHAnsi" w:cstheme="minorHAnsi"/>
          <w:sz w:val="18"/>
          <w:szCs w:val="18"/>
        </w:rPr>
        <w:t>, in qualità di osservatore privilegiato, esterno e imparziale, accompagnando e raccontando la trasformazione del mercato del rischio italiano ed europeo.</w:t>
      </w:r>
      <w:r w:rsidR="00FC0FC4" w:rsidRPr="00FC0FC4">
        <w:rPr>
          <w:rFonts w:cstheme="minorHAnsi"/>
          <w:sz w:val="18"/>
          <w:szCs w:val="18"/>
        </w:rPr>
        <w:t xml:space="preserve"> </w:t>
      </w:r>
      <w:r w:rsidRPr="00A51F4D">
        <w:rPr>
          <w:rFonts w:asciiTheme="minorHAnsi" w:hAnsiTheme="minorHAnsi" w:cstheme="minorHAnsi"/>
          <w:sz w:val="18"/>
          <w:szCs w:val="18"/>
        </w:rPr>
        <w:t>Mai come in questi ultimi due anni, complice l’irruzione della pandemia e l’accelerazione digitale, si sono visti profondi cambiamenti, che hanno riguardato tutti: nuovi prodotti e servizi, nuove modalità di approccio al cliente, sviluppo di nuovi strumenti, tecnologie e competenze, nuove modalità operative e lavorative, cambiamento nella gestione delle risorse umane, nuove capacità distributive, nuovi modi per comunicare.  </w:t>
      </w:r>
      <w:r w:rsidRPr="00A51F4D">
        <w:rPr>
          <w:rFonts w:asciiTheme="minorHAnsi" w:hAnsiTheme="minorHAnsi" w:cstheme="minorHAnsi"/>
          <w:b/>
          <w:bCs/>
          <w:sz w:val="18"/>
          <w:szCs w:val="18"/>
        </w:rPr>
        <w:t>Gli Insurance Connect Awards premieranno chi, ognuno nel proprio comparto, si è distinto per il miglior contributo al progresso del settore assicurativo.</w:t>
      </w:r>
      <w:r w:rsidRPr="00A51F4D">
        <w:rPr>
          <w:rFonts w:asciiTheme="minorHAnsi" w:hAnsiTheme="minorHAnsi" w:cstheme="minorHAnsi"/>
          <w:sz w:val="18"/>
          <w:szCs w:val="18"/>
        </w:rPr>
        <w:t>   </w:t>
      </w:r>
      <w:r w:rsidRPr="00A51F4D">
        <w:rPr>
          <w:rFonts w:asciiTheme="minorHAnsi" w:hAnsiTheme="minorHAnsi" w:cstheme="minorHAnsi"/>
          <w:b/>
          <w:bCs/>
          <w:sz w:val="18"/>
          <w:szCs w:val="18"/>
        </w:rPr>
        <w:t>Le candidature e i progetti sono stati analizzati da una giuria di esperti, dalla redazione di Insurance Connect</w:t>
      </w:r>
      <w:r w:rsidRPr="00A51F4D">
        <w:rPr>
          <w:rFonts w:asciiTheme="minorHAnsi" w:hAnsiTheme="minorHAnsi" w:cstheme="minorHAnsi"/>
          <w:sz w:val="18"/>
          <w:szCs w:val="18"/>
        </w:rPr>
        <w:t> e attraverso alcuni sondaggi mirati. In particolare, per le categorie Miglior compagnia per gli intermediari, Miglior compagnia in cui lavorare e Miglior prodotto/servizio sono stati previsti specifici sondaggi per la raccolta delle preferenze da parte degli intermediari e dei dipendenti delle compagnie. Per ciascuna categoria sono stati selezionati tre finalisti e </w:t>
      </w:r>
      <w:r w:rsidRPr="00A51F4D">
        <w:rPr>
          <w:rFonts w:asciiTheme="minorHAnsi" w:hAnsiTheme="minorHAnsi" w:cstheme="minorHAnsi"/>
          <w:b/>
          <w:bCs/>
          <w:sz w:val="18"/>
          <w:szCs w:val="18"/>
        </w:rPr>
        <w:t>il vincitore sarà annunciato la sera dell’evento.</w:t>
      </w:r>
      <w:r w:rsidR="00FC0FC4" w:rsidRPr="00FC0FC4">
        <w:rPr>
          <w:rFonts w:cstheme="minorHAnsi"/>
          <w:b/>
          <w:bCs/>
          <w:sz w:val="18"/>
          <w:szCs w:val="18"/>
        </w:rPr>
        <w:t xml:space="preserve"> </w:t>
      </w:r>
      <w:r w:rsidRPr="00A51F4D">
        <w:rPr>
          <w:rFonts w:asciiTheme="minorHAnsi" w:hAnsiTheme="minorHAnsi" w:cstheme="minorHAnsi"/>
          <w:sz w:val="18"/>
          <w:szCs w:val="18"/>
        </w:rPr>
        <w:t xml:space="preserve">Per </w:t>
      </w:r>
      <w:proofErr w:type="gramStart"/>
      <w:r w:rsidRPr="00A51F4D">
        <w:rPr>
          <w:rFonts w:asciiTheme="minorHAnsi" w:hAnsiTheme="minorHAnsi" w:cstheme="minorHAnsi"/>
          <w:sz w:val="18"/>
          <w:szCs w:val="18"/>
        </w:rPr>
        <w:t>tutte le altre informazione</w:t>
      </w:r>
      <w:proofErr w:type="gramEnd"/>
      <w:r w:rsidRPr="00A51F4D">
        <w:rPr>
          <w:rFonts w:asciiTheme="minorHAnsi" w:hAnsiTheme="minorHAnsi" w:cstheme="minorHAnsi"/>
          <w:sz w:val="18"/>
          <w:szCs w:val="18"/>
        </w:rPr>
        <w:t xml:space="preserve"> e per partecipare alla serata scrivete a: </w:t>
      </w:r>
      <w:hyperlink r:id="rId5" w:history="1">
        <w:r w:rsidRPr="00A51F4D">
          <w:rPr>
            <w:rFonts w:asciiTheme="minorHAnsi" w:hAnsiTheme="minorHAnsi" w:cstheme="minorHAnsi"/>
            <w:b/>
            <w:bCs/>
            <w:color w:val="0000FF"/>
            <w:sz w:val="18"/>
            <w:szCs w:val="18"/>
            <w:u w:val="single"/>
          </w:rPr>
          <w:t>awards@insuranceconnect.it</w:t>
        </w:r>
      </w:hyperlink>
    </w:p>
    <w:p w14:paraId="4C83C61B" w14:textId="7D041CC9" w:rsidR="00A51F4D" w:rsidRPr="00FC0FC4" w:rsidRDefault="00A51F4D" w:rsidP="00FC0FC4">
      <w:pPr>
        <w:pStyle w:val="article-abstract"/>
        <w:spacing w:before="0" w:beforeAutospacing="0" w:after="0" w:afterAutospacing="0"/>
        <w:jc w:val="both"/>
        <w:rPr>
          <w:rFonts w:asciiTheme="minorHAnsi" w:hAnsiTheme="minorHAnsi" w:cstheme="minorHAnsi"/>
          <w:sz w:val="18"/>
          <w:szCs w:val="18"/>
        </w:rPr>
      </w:pPr>
      <w:hyperlink r:id="rId6" w:history="1">
        <w:r w:rsidRPr="00FC0FC4">
          <w:rPr>
            <w:rStyle w:val="Collegamentoipertestuale"/>
            <w:rFonts w:asciiTheme="minorHAnsi" w:hAnsiTheme="minorHAnsi" w:cstheme="minorHAnsi"/>
            <w:sz w:val="18"/>
            <w:szCs w:val="18"/>
          </w:rPr>
          <w:t>https://www.insurancetrade.it/insurance/contenuti/chi_siamo/12004/ecco-la-prima-edizione-degli-insurance-connect-awards</w:t>
        </w:r>
      </w:hyperlink>
    </w:p>
    <w:p w14:paraId="06BCDBC9" w14:textId="77777777" w:rsidR="00A51F4D" w:rsidRPr="00FC0FC4" w:rsidRDefault="00A51F4D" w:rsidP="00FC0FC4">
      <w:pPr>
        <w:pStyle w:val="article-abstract"/>
        <w:spacing w:before="0" w:beforeAutospacing="0" w:after="0" w:afterAutospacing="0"/>
        <w:jc w:val="both"/>
        <w:rPr>
          <w:rFonts w:asciiTheme="minorHAnsi" w:hAnsiTheme="minorHAnsi" w:cstheme="minorHAnsi"/>
          <w:sz w:val="18"/>
          <w:szCs w:val="18"/>
        </w:rPr>
      </w:pPr>
    </w:p>
    <w:p w14:paraId="0590A8FA" w14:textId="7914A441" w:rsidR="00A51F4D" w:rsidRPr="00A51F4D" w:rsidRDefault="00A51F4D" w:rsidP="00FC0FC4">
      <w:pPr>
        <w:spacing w:after="0" w:line="240" w:lineRule="auto"/>
        <w:jc w:val="both"/>
        <w:outlineLvl w:val="0"/>
        <w:rPr>
          <w:rFonts w:eastAsia="Times New Roman" w:cstheme="minorHAnsi"/>
          <w:b/>
          <w:bCs/>
          <w:kern w:val="36"/>
          <w:sz w:val="18"/>
          <w:szCs w:val="18"/>
          <w:lang w:eastAsia="it-IT"/>
          <w14:ligatures w14:val="none"/>
        </w:rPr>
      </w:pPr>
      <w:r w:rsidRPr="00A51F4D">
        <w:rPr>
          <w:rFonts w:eastAsia="Times New Roman" w:cstheme="minorHAnsi"/>
          <w:b/>
          <w:bCs/>
          <w:kern w:val="36"/>
          <w:sz w:val="18"/>
          <w:szCs w:val="18"/>
          <w:lang w:eastAsia="it-IT"/>
          <w14:ligatures w14:val="none"/>
        </w:rPr>
        <w:t xml:space="preserve">Torna l’appuntamento con gli Insurance Connect Awards </w:t>
      </w:r>
      <w:r w:rsidRPr="00FC0FC4">
        <w:rPr>
          <w:rFonts w:eastAsia="Times New Roman" w:cstheme="minorHAnsi"/>
          <w:b/>
          <w:bCs/>
          <w:kern w:val="36"/>
          <w:sz w:val="18"/>
          <w:szCs w:val="18"/>
          <w:lang w:eastAsia="it-IT"/>
          <w14:ligatures w14:val="none"/>
        </w:rPr>
        <w:t>15/09/2022</w:t>
      </w:r>
    </w:p>
    <w:p w14:paraId="4A0BEDC2" w14:textId="66936D91" w:rsidR="00A51F4D" w:rsidRPr="00A51F4D" w:rsidRDefault="00A51F4D" w:rsidP="00FC0FC4">
      <w:pPr>
        <w:spacing w:after="0" w:line="240" w:lineRule="auto"/>
        <w:jc w:val="both"/>
        <w:rPr>
          <w:rFonts w:eastAsia="Times New Roman" w:cstheme="minorHAnsi"/>
          <w:kern w:val="0"/>
          <w:sz w:val="18"/>
          <w:szCs w:val="18"/>
          <w:lang w:eastAsia="it-IT"/>
          <w14:ligatures w14:val="none"/>
        </w:rPr>
      </w:pPr>
      <w:r w:rsidRPr="00A51F4D">
        <w:rPr>
          <w:rFonts w:eastAsia="Times New Roman" w:cstheme="minorHAnsi"/>
          <w:kern w:val="0"/>
          <w:sz w:val="18"/>
          <w:szCs w:val="18"/>
          <w:lang w:eastAsia="it-IT"/>
          <w14:ligatures w14:val="none"/>
        </w:rPr>
        <w:t>In un contesto ricco di novità per il settore, Insurance Connect rinnova l’iniziativa con i riconoscimenti alle persone, ai progetti, alle partnership e ai prodotti che si sono distinti negli ultimi dodici mesi. Appuntamento per il 30 novembre a Milano</w:t>
      </w:r>
      <w:r w:rsidR="00FC0FC4" w:rsidRPr="00FC0FC4">
        <w:rPr>
          <w:rFonts w:eastAsia="Times New Roman" w:cstheme="minorHAnsi"/>
          <w:kern w:val="0"/>
          <w:sz w:val="18"/>
          <w:szCs w:val="18"/>
          <w:lang w:eastAsia="it-IT"/>
          <w14:ligatures w14:val="none"/>
        </w:rPr>
        <w:t xml:space="preserve">. </w:t>
      </w:r>
      <w:r w:rsidRPr="00A51F4D">
        <w:rPr>
          <w:rFonts w:eastAsia="Times New Roman" w:cstheme="minorHAnsi"/>
          <w:kern w:val="0"/>
          <w:sz w:val="18"/>
          <w:szCs w:val="18"/>
          <w:lang w:eastAsia="it-IT"/>
          <w14:ligatures w14:val="none"/>
        </w:rPr>
        <w:t>Il settore assicurativo rappresenta oggi un ambiente ricco di fermenti innovativi, con iniziative e strategie che si rivolgono con interesse e partecipazione alle tecnologie, agli ecosistemi, alla comunicazione e al servizio al cliente. </w:t>
      </w:r>
      <w:r w:rsidRPr="00A51F4D">
        <w:rPr>
          <w:rFonts w:eastAsia="Times New Roman" w:cstheme="minorHAnsi"/>
          <w:b/>
          <w:bCs/>
          <w:kern w:val="0"/>
          <w:sz w:val="18"/>
          <w:szCs w:val="18"/>
          <w:lang w:eastAsia="it-IT"/>
          <w14:ligatures w14:val="none"/>
        </w:rPr>
        <w:t>Insurance Connect</w:t>
      </w:r>
      <w:r w:rsidRPr="00A51F4D">
        <w:rPr>
          <w:rFonts w:eastAsia="Times New Roman" w:cstheme="minorHAnsi"/>
          <w:kern w:val="0"/>
          <w:sz w:val="18"/>
          <w:szCs w:val="18"/>
          <w:lang w:eastAsia="it-IT"/>
          <w14:ligatures w14:val="none"/>
        </w:rPr>
        <w:t xml:space="preserve">, come osservatore neutrale del settore assicurativo, ha colto il grande valore dell’evoluzione in corso e ha istituito per la prima volta lo scorso anno gli </w:t>
      </w:r>
      <w:r w:rsidRPr="00A51F4D">
        <w:rPr>
          <w:rFonts w:eastAsia="Times New Roman" w:cstheme="minorHAnsi"/>
          <w:i/>
          <w:iCs/>
          <w:kern w:val="0"/>
          <w:sz w:val="18"/>
          <w:szCs w:val="18"/>
          <w:lang w:eastAsia="it-IT"/>
          <w14:ligatures w14:val="none"/>
        </w:rPr>
        <w:t>Insurance Connect Awards</w:t>
      </w:r>
      <w:r w:rsidRPr="00A51F4D">
        <w:rPr>
          <w:rFonts w:eastAsia="Times New Roman" w:cstheme="minorHAnsi"/>
          <w:kern w:val="0"/>
          <w:sz w:val="18"/>
          <w:szCs w:val="18"/>
          <w:lang w:eastAsia="it-IT"/>
          <w14:ligatures w14:val="none"/>
        </w:rPr>
        <w:t>, un riconoscimento alle compagnie, agli intermediari e alle terze parti che collaborano con le imprese del settore, che più si sono distinti per strategie, innovazione, visione e comunicazione.</w:t>
      </w:r>
      <w:r w:rsidR="00FC0FC4" w:rsidRPr="00FC0FC4">
        <w:rPr>
          <w:rFonts w:eastAsia="Times New Roman" w:cstheme="minorHAnsi"/>
          <w:kern w:val="0"/>
          <w:sz w:val="18"/>
          <w:szCs w:val="18"/>
          <w:lang w:eastAsia="it-IT"/>
          <w14:ligatures w14:val="none"/>
        </w:rPr>
        <w:t xml:space="preserve"> </w:t>
      </w:r>
      <w:r w:rsidRPr="00A51F4D">
        <w:rPr>
          <w:rFonts w:eastAsia="Times New Roman" w:cstheme="minorHAnsi"/>
          <w:kern w:val="0"/>
          <w:sz w:val="18"/>
          <w:szCs w:val="18"/>
          <w:lang w:eastAsia="it-IT"/>
          <w14:ligatures w14:val="none"/>
        </w:rPr>
        <w:t xml:space="preserve">Dopo il grande successo dello scorso anno – 52 premi assegnati in 31 categorie, un evento in presenza a cui hanno partecipato 250 persone e trasmesso su </w:t>
      </w:r>
      <w:r w:rsidRPr="00A51F4D">
        <w:rPr>
          <w:rFonts w:eastAsia="Times New Roman" w:cstheme="minorHAnsi"/>
          <w:i/>
          <w:iCs/>
          <w:kern w:val="0"/>
          <w:sz w:val="18"/>
          <w:szCs w:val="18"/>
          <w:lang w:eastAsia="it-IT"/>
          <w14:ligatures w14:val="none"/>
        </w:rPr>
        <w:t>Insurance Connect TV</w:t>
      </w:r>
      <w:r w:rsidRPr="00A51F4D">
        <w:rPr>
          <w:rFonts w:eastAsia="Times New Roman" w:cstheme="minorHAnsi"/>
          <w:kern w:val="0"/>
          <w:sz w:val="18"/>
          <w:szCs w:val="18"/>
          <w:lang w:eastAsia="it-IT"/>
          <w14:ligatures w14:val="none"/>
        </w:rPr>
        <w:t xml:space="preserve"> con quattro ore di diretta – Insurance Connect rinnova l’appuntamento anche nel 2022, con il proposito non solo di premiare le best practice ma anche di offrire una sintesi di come la comunità assicurativa stia evolvendo e stia fornendo risposte sempre più ampie e innovative alla clientela privata e corporate. L’obiettivo degli Insurance Connect Awards è individuare le eccellenze che si sono distinte per le iniziative nell’anno in corso in 26 categorie: anche in questa edizione saranno premiati i prodotti e i servizi nei diversi rami, l’innovazione tecnologica e di modello, le strategie di mercato, le iniziative di marketing, i settori operativi interni alle compagnie e i manager e le persone che si sono distinti. Inoltre, i premi di alcune categorie saranno assegnati sulla base di sondaggi online rivolti agli agenti e ai dipendenti delle compagnie.</w:t>
      </w:r>
      <w:r w:rsidR="00FC0FC4" w:rsidRPr="00FC0FC4">
        <w:rPr>
          <w:rFonts w:eastAsia="Times New Roman" w:cstheme="minorHAnsi"/>
          <w:kern w:val="0"/>
          <w:sz w:val="18"/>
          <w:szCs w:val="18"/>
          <w:lang w:eastAsia="it-IT"/>
          <w14:ligatures w14:val="none"/>
        </w:rPr>
        <w:t xml:space="preserve"> </w:t>
      </w:r>
      <w:r w:rsidRPr="00A51F4D">
        <w:rPr>
          <w:rFonts w:eastAsia="Times New Roman" w:cstheme="minorHAnsi"/>
          <w:kern w:val="0"/>
          <w:sz w:val="18"/>
          <w:szCs w:val="18"/>
          <w:lang w:eastAsia="it-IT"/>
          <w14:ligatures w14:val="none"/>
        </w:rPr>
        <w:t xml:space="preserve">Le candidature possono essere proposte per iniziativa diretta degli interessati oppure di terzi, che intendono riconoscere il contributo dato all’evoluzione del mondo assicurativo da parte di una persona oppure sottolineare il valore di una particolare iniziativa. Le proposte possono essere presentate entro il 15 ottobre e saranno successivamente valutate dalla redazione di Insurance Connect e da un panel di esperti, che individueranno per ogni categoria le tre </w:t>
      </w:r>
      <w:proofErr w:type="gramStart"/>
      <w:r w:rsidRPr="00A51F4D">
        <w:rPr>
          <w:rFonts w:eastAsia="Times New Roman" w:cstheme="minorHAnsi"/>
          <w:kern w:val="0"/>
          <w:sz w:val="18"/>
          <w:szCs w:val="18"/>
          <w:lang w:eastAsia="it-IT"/>
          <w14:ligatures w14:val="none"/>
        </w:rPr>
        <w:t>candidature</w:t>
      </w:r>
      <w:proofErr w:type="gramEnd"/>
      <w:r w:rsidRPr="00A51F4D">
        <w:rPr>
          <w:rFonts w:eastAsia="Times New Roman" w:cstheme="minorHAnsi"/>
          <w:kern w:val="0"/>
          <w:sz w:val="18"/>
          <w:szCs w:val="18"/>
          <w:lang w:eastAsia="it-IT"/>
          <w14:ligatures w14:val="none"/>
        </w:rPr>
        <w:t xml:space="preserve"> tra cui sarà scelto il vincitore, annunciato nel corso della serata di premiazione che si terrà il prossimo 30 novembre agli </w:t>
      </w:r>
      <w:r w:rsidRPr="00A51F4D">
        <w:rPr>
          <w:rFonts w:eastAsia="Times New Roman" w:cstheme="minorHAnsi"/>
          <w:i/>
          <w:iCs/>
          <w:kern w:val="0"/>
          <w:sz w:val="18"/>
          <w:szCs w:val="18"/>
          <w:lang w:eastAsia="it-IT"/>
          <w14:ligatures w14:val="none"/>
        </w:rPr>
        <w:t>East End Studios</w:t>
      </w:r>
      <w:r w:rsidRPr="00A51F4D">
        <w:rPr>
          <w:rFonts w:eastAsia="Times New Roman" w:cstheme="minorHAnsi"/>
          <w:kern w:val="0"/>
          <w:sz w:val="18"/>
          <w:szCs w:val="18"/>
          <w:lang w:eastAsia="it-IT"/>
          <w14:ligatures w14:val="none"/>
        </w:rPr>
        <w:t xml:space="preserve"> di Milano.</w:t>
      </w:r>
      <w:r w:rsidR="00FC0FC4" w:rsidRPr="00FC0FC4">
        <w:rPr>
          <w:rFonts w:eastAsia="Times New Roman" w:cstheme="minorHAnsi"/>
          <w:kern w:val="0"/>
          <w:sz w:val="18"/>
          <w:szCs w:val="18"/>
          <w:lang w:eastAsia="it-IT"/>
          <w14:ligatures w14:val="none"/>
        </w:rPr>
        <w:t xml:space="preserve"> </w:t>
      </w:r>
      <w:r w:rsidRPr="00A51F4D">
        <w:rPr>
          <w:rFonts w:eastAsia="Times New Roman" w:cstheme="minorHAnsi"/>
          <w:kern w:val="0"/>
          <w:sz w:val="18"/>
          <w:szCs w:val="18"/>
          <w:lang w:eastAsia="it-IT"/>
          <w14:ligatures w14:val="none"/>
        </w:rPr>
        <w:t xml:space="preserve">Per le candidature si invita a utilizzare il </w:t>
      </w:r>
      <w:proofErr w:type="spellStart"/>
      <w:r w:rsidRPr="00A51F4D">
        <w:rPr>
          <w:rFonts w:eastAsia="Times New Roman" w:cstheme="minorHAnsi"/>
          <w:kern w:val="0"/>
          <w:sz w:val="18"/>
          <w:szCs w:val="18"/>
          <w:lang w:eastAsia="it-IT"/>
          <w14:ligatures w14:val="none"/>
        </w:rPr>
        <w:t>form</w:t>
      </w:r>
      <w:proofErr w:type="spellEnd"/>
      <w:r w:rsidRPr="00A51F4D">
        <w:rPr>
          <w:rFonts w:eastAsia="Times New Roman" w:cstheme="minorHAnsi"/>
          <w:kern w:val="0"/>
          <w:sz w:val="18"/>
          <w:szCs w:val="18"/>
          <w:lang w:eastAsia="it-IT"/>
          <w14:ligatures w14:val="none"/>
        </w:rPr>
        <w:t xml:space="preserve"> online disponibile a </w:t>
      </w:r>
      <w:hyperlink r:id="rId7" w:tgtFrame="_blank" w:history="1">
        <w:r w:rsidRPr="00A51F4D">
          <w:rPr>
            <w:rFonts w:eastAsia="Times New Roman" w:cstheme="minorHAnsi"/>
            <w:color w:val="0000FF"/>
            <w:kern w:val="0"/>
            <w:sz w:val="18"/>
            <w:szCs w:val="18"/>
            <w:u w:val="single"/>
            <w:lang w:eastAsia="it-IT"/>
            <w14:ligatures w14:val="none"/>
          </w:rPr>
          <w:t>questo link</w:t>
        </w:r>
      </w:hyperlink>
      <w:r w:rsidRPr="00A51F4D">
        <w:rPr>
          <w:rFonts w:eastAsia="Times New Roman" w:cstheme="minorHAnsi"/>
          <w:kern w:val="0"/>
          <w:sz w:val="18"/>
          <w:szCs w:val="18"/>
          <w:lang w:eastAsia="it-IT"/>
          <w14:ligatures w14:val="none"/>
        </w:rPr>
        <w:t>.</w:t>
      </w:r>
    </w:p>
    <w:p w14:paraId="78DD3DAD" w14:textId="61F9B013" w:rsidR="00A51F4D" w:rsidRPr="00FC0FC4" w:rsidRDefault="00A51F4D" w:rsidP="00FC0FC4">
      <w:pPr>
        <w:spacing w:after="0" w:line="240" w:lineRule="auto"/>
        <w:jc w:val="both"/>
        <w:rPr>
          <w:rFonts w:eastAsia="Times New Roman" w:cstheme="minorHAnsi"/>
          <w:kern w:val="0"/>
          <w:sz w:val="18"/>
          <w:szCs w:val="18"/>
          <w:lang w:eastAsia="it-IT"/>
          <w14:ligatures w14:val="none"/>
        </w:rPr>
      </w:pPr>
      <w:hyperlink r:id="rId8" w:history="1">
        <w:r w:rsidRPr="00FC0FC4">
          <w:rPr>
            <w:rStyle w:val="Collegamentoipertestuale"/>
            <w:rFonts w:eastAsia="Times New Roman" w:cstheme="minorHAnsi"/>
            <w:kern w:val="0"/>
            <w:sz w:val="18"/>
            <w:szCs w:val="18"/>
            <w:lang w:eastAsia="it-IT"/>
            <w14:ligatures w14:val="none"/>
          </w:rPr>
          <w:t>https://www.insurancetrade.it/insurance/contenuti/chi_siamo/12765/torna-l-appuntamento-con-gli-insurance-connect-awards</w:t>
        </w:r>
      </w:hyperlink>
    </w:p>
    <w:p w14:paraId="47C03B24" w14:textId="77777777" w:rsidR="00A51F4D" w:rsidRPr="00A51F4D" w:rsidRDefault="00A51F4D" w:rsidP="00FC0FC4">
      <w:pPr>
        <w:spacing w:after="0" w:line="240" w:lineRule="auto"/>
        <w:jc w:val="both"/>
        <w:rPr>
          <w:rFonts w:eastAsia="Times New Roman" w:cstheme="minorHAnsi"/>
          <w:kern w:val="0"/>
          <w:lang w:eastAsia="it-IT"/>
          <w14:ligatures w14:val="none"/>
        </w:rPr>
      </w:pPr>
    </w:p>
    <w:p w14:paraId="061F1402" w14:textId="77777777" w:rsidR="00A51F4D" w:rsidRPr="00FC0FC4" w:rsidRDefault="00A51F4D" w:rsidP="00FC0FC4">
      <w:pPr>
        <w:spacing w:after="0" w:line="240" w:lineRule="auto"/>
        <w:jc w:val="both"/>
        <w:rPr>
          <w:rFonts w:cstheme="minorHAnsi"/>
        </w:rPr>
      </w:pPr>
    </w:p>
    <w:sectPr w:rsidR="00A51F4D" w:rsidRPr="00FC0FC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208F5"/>
    <w:rsid w:val="0031062F"/>
    <w:rsid w:val="00A51F4D"/>
    <w:rsid w:val="00B208F5"/>
    <w:rsid w:val="00E84EF4"/>
    <w:rsid w:val="00FC0F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A1DA7"/>
  <w15:chartTrackingRefBased/>
  <w15:docId w15:val="{0B1D9A0E-5643-48A9-B26C-E37B0BEED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51F4D"/>
  </w:style>
  <w:style w:type="paragraph" w:styleId="Titolo1">
    <w:name w:val="heading 1"/>
    <w:basedOn w:val="Normale"/>
    <w:link w:val="Titolo1Carattere"/>
    <w:uiPriority w:val="9"/>
    <w:qFormat/>
    <w:rsid w:val="00A51F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51F4D"/>
    <w:rPr>
      <w:rFonts w:ascii="Times New Roman" w:eastAsia="Times New Roman" w:hAnsi="Times New Roman" w:cs="Times New Roman"/>
      <w:b/>
      <w:bCs/>
      <w:kern w:val="36"/>
      <w:sz w:val="48"/>
      <w:szCs w:val="48"/>
      <w:lang w:eastAsia="it-IT"/>
      <w14:ligatures w14:val="none"/>
    </w:rPr>
  </w:style>
  <w:style w:type="paragraph" w:customStyle="1" w:styleId="article-abstract">
    <w:name w:val="article-abstract"/>
    <w:basedOn w:val="Normale"/>
    <w:rsid w:val="00A51F4D"/>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Collegamentoipertestuale">
    <w:name w:val="Hyperlink"/>
    <w:basedOn w:val="Carpredefinitoparagrafo"/>
    <w:uiPriority w:val="99"/>
    <w:unhideWhenUsed/>
    <w:rsid w:val="00A51F4D"/>
    <w:rPr>
      <w:color w:val="0000FF"/>
      <w:u w:val="single"/>
    </w:rPr>
  </w:style>
  <w:style w:type="character" w:styleId="Menzionenonrisolta">
    <w:name w:val="Unresolved Mention"/>
    <w:basedOn w:val="Carpredefinitoparagrafo"/>
    <w:uiPriority w:val="99"/>
    <w:semiHidden/>
    <w:unhideWhenUsed/>
    <w:rsid w:val="00A51F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773868">
      <w:bodyDiv w:val="1"/>
      <w:marLeft w:val="0"/>
      <w:marRight w:val="0"/>
      <w:marTop w:val="0"/>
      <w:marBottom w:val="0"/>
      <w:divBdr>
        <w:top w:val="none" w:sz="0" w:space="0" w:color="auto"/>
        <w:left w:val="none" w:sz="0" w:space="0" w:color="auto"/>
        <w:bottom w:val="none" w:sz="0" w:space="0" w:color="auto"/>
        <w:right w:val="none" w:sz="0" w:space="0" w:color="auto"/>
      </w:divBdr>
      <w:divsChild>
        <w:div w:id="1313828613">
          <w:marLeft w:val="0"/>
          <w:marRight w:val="0"/>
          <w:marTop w:val="0"/>
          <w:marBottom w:val="0"/>
          <w:divBdr>
            <w:top w:val="none" w:sz="0" w:space="0" w:color="auto"/>
            <w:left w:val="none" w:sz="0" w:space="0" w:color="auto"/>
            <w:bottom w:val="none" w:sz="0" w:space="0" w:color="auto"/>
            <w:right w:val="none" w:sz="0" w:space="0" w:color="auto"/>
          </w:divBdr>
        </w:div>
        <w:div w:id="1302078673">
          <w:marLeft w:val="0"/>
          <w:marRight w:val="0"/>
          <w:marTop w:val="0"/>
          <w:marBottom w:val="0"/>
          <w:divBdr>
            <w:top w:val="none" w:sz="0" w:space="0" w:color="auto"/>
            <w:left w:val="none" w:sz="0" w:space="0" w:color="auto"/>
            <w:bottom w:val="none" w:sz="0" w:space="0" w:color="auto"/>
            <w:right w:val="none" w:sz="0" w:space="0" w:color="auto"/>
          </w:divBdr>
        </w:div>
        <w:div w:id="104353993">
          <w:marLeft w:val="0"/>
          <w:marRight w:val="0"/>
          <w:marTop w:val="0"/>
          <w:marBottom w:val="0"/>
          <w:divBdr>
            <w:top w:val="none" w:sz="0" w:space="0" w:color="auto"/>
            <w:left w:val="none" w:sz="0" w:space="0" w:color="auto"/>
            <w:bottom w:val="none" w:sz="0" w:space="0" w:color="auto"/>
            <w:right w:val="none" w:sz="0" w:space="0" w:color="auto"/>
          </w:divBdr>
        </w:div>
        <w:div w:id="1474252807">
          <w:marLeft w:val="0"/>
          <w:marRight w:val="0"/>
          <w:marTop w:val="0"/>
          <w:marBottom w:val="0"/>
          <w:divBdr>
            <w:top w:val="none" w:sz="0" w:space="0" w:color="auto"/>
            <w:left w:val="none" w:sz="0" w:space="0" w:color="auto"/>
            <w:bottom w:val="none" w:sz="0" w:space="0" w:color="auto"/>
            <w:right w:val="none" w:sz="0" w:space="0" w:color="auto"/>
          </w:divBdr>
        </w:div>
        <w:div w:id="889877034">
          <w:marLeft w:val="0"/>
          <w:marRight w:val="0"/>
          <w:marTop w:val="0"/>
          <w:marBottom w:val="0"/>
          <w:divBdr>
            <w:top w:val="none" w:sz="0" w:space="0" w:color="auto"/>
            <w:left w:val="none" w:sz="0" w:space="0" w:color="auto"/>
            <w:bottom w:val="none" w:sz="0" w:space="0" w:color="auto"/>
            <w:right w:val="none" w:sz="0" w:space="0" w:color="auto"/>
          </w:divBdr>
        </w:div>
        <w:div w:id="1686706027">
          <w:marLeft w:val="0"/>
          <w:marRight w:val="0"/>
          <w:marTop w:val="0"/>
          <w:marBottom w:val="0"/>
          <w:divBdr>
            <w:top w:val="none" w:sz="0" w:space="0" w:color="auto"/>
            <w:left w:val="none" w:sz="0" w:space="0" w:color="auto"/>
            <w:bottom w:val="none" w:sz="0" w:space="0" w:color="auto"/>
            <w:right w:val="none" w:sz="0" w:space="0" w:color="auto"/>
          </w:divBdr>
        </w:div>
        <w:div w:id="2011907800">
          <w:marLeft w:val="0"/>
          <w:marRight w:val="0"/>
          <w:marTop w:val="0"/>
          <w:marBottom w:val="0"/>
          <w:divBdr>
            <w:top w:val="none" w:sz="0" w:space="0" w:color="auto"/>
            <w:left w:val="none" w:sz="0" w:space="0" w:color="auto"/>
            <w:bottom w:val="none" w:sz="0" w:space="0" w:color="auto"/>
            <w:right w:val="none" w:sz="0" w:space="0" w:color="auto"/>
          </w:divBdr>
        </w:div>
        <w:div w:id="1970938342">
          <w:marLeft w:val="0"/>
          <w:marRight w:val="0"/>
          <w:marTop w:val="0"/>
          <w:marBottom w:val="0"/>
          <w:divBdr>
            <w:top w:val="none" w:sz="0" w:space="0" w:color="auto"/>
            <w:left w:val="none" w:sz="0" w:space="0" w:color="auto"/>
            <w:bottom w:val="none" w:sz="0" w:space="0" w:color="auto"/>
            <w:right w:val="none" w:sz="0" w:space="0" w:color="auto"/>
          </w:divBdr>
        </w:div>
      </w:divsChild>
    </w:div>
    <w:div w:id="668364129">
      <w:bodyDiv w:val="1"/>
      <w:marLeft w:val="0"/>
      <w:marRight w:val="0"/>
      <w:marTop w:val="0"/>
      <w:marBottom w:val="0"/>
      <w:divBdr>
        <w:top w:val="none" w:sz="0" w:space="0" w:color="auto"/>
        <w:left w:val="none" w:sz="0" w:space="0" w:color="auto"/>
        <w:bottom w:val="none" w:sz="0" w:space="0" w:color="auto"/>
        <w:right w:val="none" w:sz="0" w:space="0" w:color="auto"/>
      </w:divBdr>
      <w:divsChild>
        <w:div w:id="1478262347">
          <w:marLeft w:val="0"/>
          <w:marRight w:val="0"/>
          <w:marTop w:val="0"/>
          <w:marBottom w:val="0"/>
          <w:divBdr>
            <w:top w:val="none" w:sz="0" w:space="0" w:color="auto"/>
            <w:left w:val="none" w:sz="0" w:space="0" w:color="auto"/>
            <w:bottom w:val="none" w:sz="0" w:space="0" w:color="auto"/>
            <w:right w:val="none" w:sz="0" w:space="0" w:color="auto"/>
          </w:divBdr>
        </w:div>
        <w:div w:id="1089890512">
          <w:marLeft w:val="0"/>
          <w:marRight w:val="0"/>
          <w:marTop w:val="0"/>
          <w:marBottom w:val="0"/>
          <w:divBdr>
            <w:top w:val="none" w:sz="0" w:space="0" w:color="auto"/>
            <w:left w:val="none" w:sz="0" w:space="0" w:color="auto"/>
            <w:bottom w:val="none" w:sz="0" w:space="0" w:color="auto"/>
            <w:right w:val="none" w:sz="0" w:space="0" w:color="auto"/>
          </w:divBdr>
        </w:div>
        <w:div w:id="617566550">
          <w:marLeft w:val="0"/>
          <w:marRight w:val="0"/>
          <w:marTop w:val="0"/>
          <w:marBottom w:val="0"/>
          <w:divBdr>
            <w:top w:val="none" w:sz="0" w:space="0" w:color="auto"/>
            <w:left w:val="none" w:sz="0" w:space="0" w:color="auto"/>
            <w:bottom w:val="none" w:sz="0" w:space="0" w:color="auto"/>
            <w:right w:val="none" w:sz="0" w:space="0" w:color="auto"/>
          </w:divBdr>
        </w:div>
        <w:div w:id="2008438619">
          <w:marLeft w:val="0"/>
          <w:marRight w:val="0"/>
          <w:marTop w:val="0"/>
          <w:marBottom w:val="0"/>
          <w:divBdr>
            <w:top w:val="none" w:sz="0" w:space="0" w:color="auto"/>
            <w:left w:val="none" w:sz="0" w:space="0" w:color="auto"/>
            <w:bottom w:val="none" w:sz="0" w:space="0" w:color="auto"/>
            <w:right w:val="none" w:sz="0" w:space="0" w:color="auto"/>
          </w:divBdr>
        </w:div>
        <w:div w:id="1421490504">
          <w:marLeft w:val="0"/>
          <w:marRight w:val="0"/>
          <w:marTop w:val="0"/>
          <w:marBottom w:val="0"/>
          <w:divBdr>
            <w:top w:val="none" w:sz="0" w:space="0" w:color="auto"/>
            <w:left w:val="none" w:sz="0" w:space="0" w:color="auto"/>
            <w:bottom w:val="none" w:sz="0" w:space="0" w:color="auto"/>
            <w:right w:val="none" w:sz="0" w:space="0" w:color="auto"/>
          </w:divBdr>
        </w:div>
        <w:div w:id="465701820">
          <w:marLeft w:val="0"/>
          <w:marRight w:val="0"/>
          <w:marTop w:val="0"/>
          <w:marBottom w:val="0"/>
          <w:divBdr>
            <w:top w:val="none" w:sz="0" w:space="0" w:color="auto"/>
            <w:left w:val="none" w:sz="0" w:space="0" w:color="auto"/>
            <w:bottom w:val="none" w:sz="0" w:space="0" w:color="auto"/>
            <w:right w:val="none" w:sz="0" w:space="0" w:color="auto"/>
          </w:divBdr>
        </w:div>
        <w:div w:id="1153526652">
          <w:marLeft w:val="0"/>
          <w:marRight w:val="0"/>
          <w:marTop w:val="0"/>
          <w:marBottom w:val="0"/>
          <w:divBdr>
            <w:top w:val="none" w:sz="0" w:space="0" w:color="auto"/>
            <w:left w:val="none" w:sz="0" w:space="0" w:color="auto"/>
            <w:bottom w:val="none" w:sz="0" w:space="0" w:color="auto"/>
            <w:right w:val="none" w:sz="0" w:space="0" w:color="auto"/>
          </w:divBdr>
        </w:div>
      </w:divsChild>
    </w:div>
    <w:div w:id="795025062">
      <w:bodyDiv w:val="1"/>
      <w:marLeft w:val="0"/>
      <w:marRight w:val="0"/>
      <w:marTop w:val="0"/>
      <w:marBottom w:val="0"/>
      <w:divBdr>
        <w:top w:val="none" w:sz="0" w:space="0" w:color="auto"/>
        <w:left w:val="none" w:sz="0" w:space="0" w:color="auto"/>
        <w:bottom w:val="none" w:sz="0" w:space="0" w:color="auto"/>
        <w:right w:val="none" w:sz="0" w:space="0" w:color="auto"/>
      </w:divBdr>
    </w:div>
    <w:div w:id="1085493806">
      <w:bodyDiv w:val="1"/>
      <w:marLeft w:val="0"/>
      <w:marRight w:val="0"/>
      <w:marTop w:val="0"/>
      <w:marBottom w:val="0"/>
      <w:divBdr>
        <w:top w:val="none" w:sz="0" w:space="0" w:color="auto"/>
        <w:left w:val="none" w:sz="0" w:space="0" w:color="auto"/>
        <w:bottom w:val="none" w:sz="0" w:space="0" w:color="auto"/>
        <w:right w:val="none" w:sz="0" w:space="0" w:color="auto"/>
      </w:divBdr>
    </w:div>
    <w:div w:id="1174614259">
      <w:bodyDiv w:val="1"/>
      <w:marLeft w:val="0"/>
      <w:marRight w:val="0"/>
      <w:marTop w:val="0"/>
      <w:marBottom w:val="0"/>
      <w:divBdr>
        <w:top w:val="none" w:sz="0" w:space="0" w:color="auto"/>
        <w:left w:val="none" w:sz="0" w:space="0" w:color="auto"/>
        <w:bottom w:val="none" w:sz="0" w:space="0" w:color="auto"/>
        <w:right w:val="none" w:sz="0" w:space="0" w:color="auto"/>
      </w:divBdr>
      <w:divsChild>
        <w:div w:id="1099911761">
          <w:marLeft w:val="0"/>
          <w:marRight w:val="0"/>
          <w:marTop w:val="0"/>
          <w:marBottom w:val="0"/>
          <w:divBdr>
            <w:top w:val="none" w:sz="0" w:space="0" w:color="auto"/>
            <w:left w:val="none" w:sz="0" w:space="0" w:color="auto"/>
            <w:bottom w:val="none" w:sz="0" w:space="0" w:color="auto"/>
            <w:right w:val="none" w:sz="0" w:space="0" w:color="auto"/>
          </w:divBdr>
        </w:div>
        <w:div w:id="414743689">
          <w:marLeft w:val="0"/>
          <w:marRight w:val="0"/>
          <w:marTop w:val="0"/>
          <w:marBottom w:val="0"/>
          <w:divBdr>
            <w:top w:val="none" w:sz="0" w:space="0" w:color="auto"/>
            <w:left w:val="none" w:sz="0" w:space="0" w:color="auto"/>
            <w:bottom w:val="none" w:sz="0" w:space="0" w:color="auto"/>
            <w:right w:val="none" w:sz="0" w:space="0" w:color="auto"/>
          </w:divBdr>
        </w:div>
        <w:div w:id="885684284">
          <w:marLeft w:val="0"/>
          <w:marRight w:val="0"/>
          <w:marTop w:val="0"/>
          <w:marBottom w:val="0"/>
          <w:divBdr>
            <w:top w:val="none" w:sz="0" w:space="0" w:color="auto"/>
            <w:left w:val="none" w:sz="0" w:space="0" w:color="auto"/>
            <w:bottom w:val="none" w:sz="0" w:space="0" w:color="auto"/>
            <w:right w:val="none" w:sz="0" w:space="0" w:color="auto"/>
          </w:divBdr>
        </w:div>
        <w:div w:id="794907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urancetrade.it/insurance/contenuti/chi_siamo/12765/torna-l-appuntamento-con-gli-insurance-connect-awards" TargetMode="External"/><Relationship Id="rId3" Type="http://schemas.openxmlformats.org/officeDocument/2006/relationships/webSettings" Target="webSettings.xml"/><Relationship Id="rId7" Type="http://schemas.openxmlformats.org/officeDocument/2006/relationships/hyperlink" Target="https://docs.google.com/forms/d/e/1FAIpQLSeISzhH5A39wFa1a3WuMEBCeyA0onWAUaUo0BC8Vxth2BmOEg/viewfor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surancetrade.it/insurance/contenuti/chi_siamo/12004/ecco-la-prima-edizione-degli-insurance-connect-awards" TargetMode="External"/><Relationship Id="rId5" Type="http://schemas.openxmlformats.org/officeDocument/2006/relationships/hyperlink" Target="mailto:awards@insuranceconnect.it"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960</Words>
  <Characters>5473</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2023-07-21T16:51:00Z</dcterms:created>
  <dcterms:modified xsi:type="dcterms:W3CDTF">2023-07-21T17:06:00Z</dcterms:modified>
</cp:coreProperties>
</file>