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D0FE2" w14:textId="3420F611" w:rsidR="0021439B" w:rsidRPr="005E6B1E" w:rsidRDefault="0021439B" w:rsidP="005E6B1E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5E6B1E">
        <w:rPr>
          <w:rFonts w:asciiTheme="minorHAnsi" w:hAnsiTheme="minorHAnsi" w:cstheme="minorHAnsi"/>
          <w:b/>
          <w:color w:val="C00000"/>
          <w:sz w:val="44"/>
          <w:szCs w:val="44"/>
        </w:rPr>
        <w:t>D</w:t>
      </w:r>
      <w:r w:rsidRPr="005E6B1E">
        <w:rPr>
          <w:rFonts w:asciiTheme="minorHAnsi" w:hAnsiTheme="minorHAnsi" w:cstheme="minorHAnsi"/>
          <w:b/>
          <w:color w:val="C00000"/>
          <w:sz w:val="44"/>
          <w:szCs w:val="44"/>
        </w:rPr>
        <w:t>7794</w:t>
      </w:r>
      <w:r w:rsidRPr="005E6B1E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i/>
          <w:sz w:val="16"/>
          <w:szCs w:val="16"/>
        </w:rPr>
        <w:t>Scheda creata il 30 agosto 2023</w:t>
      </w:r>
    </w:p>
    <w:p w14:paraId="26C235A0" w14:textId="4A07EBFB" w:rsidR="005E6B1E" w:rsidRPr="005E6B1E" w:rsidRDefault="005E6B1E" w:rsidP="005E6B1E">
      <w:pPr>
        <w:jc w:val="center"/>
        <w:rPr>
          <w:rFonts w:asciiTheme="minorHAnsi" w:hAnsiTheme="minorHAnsi" w:cstheme="minorHAnsi"/>
          <w:b/>
          <w:color w:val="C00000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46777792" wp14:editId="77166ABF">
            <wp:extent cx="2286000" cy="3960000"/>
            <wp:effectExtent l="0" t="0" r="0" b="2540"/>
            <wp:docPr id="386742804" name="Immagine 1" descr="Immagine che contiene testo, libro, violett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42804" name="Immagine 1" descr="Immagine che contiene testo, libro, violetto, poster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6B1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F24964B" wp14:editId="4B91386F">
            <wp:extent cx="2296800" cy="3960000"/>
            <wp:effectExtent l="0" t="0" r="8255" b="2540"/>
            <wp:docPr id="229937991" name="Immagine 1" descr="Vini buoni d'Italia 2023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i buoni d'Italia 2023 - coperti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4C680" w14:textId="1D2EC82D" w:rsidR="0021439B" w:rsidRPr="005E6B1E" w:rsidRDefault="0021439B" w:rsidP="005E6B1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E6B1E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731AEDCF" w14:textId="192688C8" w:rsidR="000A64D0" w:rsidRPr="00A073E2" w:rsidRDefault="000A64D0" w:rsidP="005E6B1E">
      <w:pPr>
        <w:pStyle w:val="Testonormale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A073E2">
        <w:rPr>
          <w:rFonts w:asciiTheme="minorHAnsi" w:hAnsiTheme="minorHAnsi" w:cstheme="minorHAnsi"/>
          <w:b/>
          <w:sz w:val="24"/>
          <w:szCs w:val="24"/>
        </w:rPr>
        <w:t xml:space="preserve">*Vini buoni </w:t>
      </w:r>
      <w:proofErr w:type="gramStart"/>
      <w:r w:rsidRPr="00A073E2">
        <w:rPr>
          <w:rFonts w:asciiTheme="minorHAnsi" w:hAnsiTheme="minorHAnsi" w:cstheme="minorHAnsi"/>
          <w:b/>
          <w:sz w:val="24"/>
          <w:szCs w:val="24"/>
        </w:rPr>
        <w:t>d'Italia</w:t>
      </w:r>
      <w:r w:rsidRPr="00A073E2">
        <w:rPr>
          <w:rFonts w:asciiTheme="minorHAnsi" w:hAnsiTheme="minorHAnsi" w:cstheme="minorHAnsi"/>
          <w:sz w:val="24"/>
          <w:szCs w:val="24"/>
        </w:rPr>
        <w:t xml:space="preserve"> </w:t>
      </w:r>
      <w:r w:rsidRPr="00A073E2">
        <w:rPr>
          <w:rFonts w:asciiTheme="minorHAnsi" w:hAnsiTheme="minorHAnsi" w:cstheme="minorHAnsi"/>
          <w:sz w:val="24"/>
          <w:szCs w:val="24"/>
        </w:rPr>
        <w:t>:</w:t>
      </w:r>
      <w:proofErr w:type="gramEnd"/>
      <w:r w:rsidRPr="00A073E2">
        <w:rPr>
          <w:rFonts w:asciiTheme="minorHAnsi" w:hAnsiTheme="minorHAnsi" w:cstheme="minorHAnsi"/>
          <w:sz w:val="24"/>
          <w:szCs w:val="24"/>
        </w:rPr>
        <w:t xml:space="preserve"> </w:t>
      </w:r>
      <w:r w:rsidRPr="00A073E2">
        <w:rPr>
          <w:rFonts w:asciiTheme="minorHAnsi" w:hAnsiTheme="minorHAnsi" w:cstheme="minorHAnsi"/>
          <w:sz w:val="24"/>
          <w:szCs w:val="24"/>
        </w:rPr>
        <w:t>guida ai vini che parlano la tua lingua. – 200</w:t>
      </w:r>
      <w:r w:rsidRPr="00A073E2">
        <w:rPr>
          <w:rFonts w:asciiTheme="minorHAnsi" w:hAnsiTheme="minorHAnsi" w:cstheme="minorHAnsi"/>
          <w:sz w:val="24"/>
          <w:szCs w:val="24"/>
        </w:rPr>
        <w:t>4</w:t>
      </w:r>
      <w:r w:rsidRPr="00A073E2">
        <w:rPr>
          <w:rFonts w:asciiTheme="minorHAnsi" w:hAnsiTheme="minorHAnsi" w:cstheme="minorHAnsi"/>
          <w:sz w:val="24"/>
          <w:szCs w:val="24"/>
        </w:rPr>
        <w:t xml:space="preserve">-  </w:t>
      </w:r>
      <w:proofErr w:type="gramStart"/>
      <w:r w:rsidRPr="00A073E2">
        <w:rPr>
          <w:rFonts w:asciiTheme="minorHAnsi" w:hAnsiTheme="minorHAnsi" w:cstheme="minorHAnsi"/>
          <w:sz w:val="24"/>
          <w:szCs w:val="24"/>
        </w:rPr>
        <w:t xml:space="preserve">  .</w:t>
      </w:r>
      <w:proofErr w:type="gramEnd"/>
      <w:r w:rsidRPr="00A073E2">
        <w:rPr>
          <w:rFonts w:asciiTheme="minorHAnsi" w:hAnsiTheme="minorHAnsi" w:cstheme="minorHAnsi"/>
          <w:sz w:val="24"/>
          <w:szCs w:val="24"/>
        </w:rPr>
        <w:t xml:space="preserve"> - </w:t>
      </w:r>
      <w:proofErr w:type="gramStart"/>
      <w:r w:rsidRPr="00A073E2">
        <w:rPr>
          <w:rFonts w:asciiTheme="minorHAnsi" w:hAnsiTheme="minorHAnsi" w:cstheme="minorHAnsi"/>
          <w:sz w:val="24"/>
          <w:szCs w:val="24"/>
        </w:rPr>
        <w:t>Savigliano :</w:t>
      </w:r>
      <w:proofErr w:type="gramEnd"/>
      <w:r w:rsidRPr="00A073E2">
        <w:rPr>
          <w:rFonts w:asciiTheme="minorHAnsi" w:hAnsiTheme="minorHAnsi" w:cstheme="minorHAnsi"/>
          <w:sz w:val="24"/>
          <w:szCs w:val="24"/>
        </w:rPr>
        <w:t xml:space="preserve"> Gribaudo, [200</w:t>
      </w:r>
      <w:r w:rsidRPr="00A073E2">
        <w:rPr>
          <w:rFonts w:asciiTheme="minorHAnsi" w:hAnsiTheme="minorHAnsi" w:cstheme="minorHAnsi"/>
          <w:sz w:val="24"/>
          <w:szCs w:val="24"/>
        </w:rPr>
        <w:t>3</w:t>
      </w:r>
      <w:r w:rsidRPr="00A073E2">
        <w:rPr>
          <w:rFonts w:asciiTheme="minorHAnsi" w:hAnsiTheme="minorHAnsi" w:cstheme="minorHAnsi"/>
          <w:sz w:val="24"/>
          <w:szCs w:val="24"/>
        </w:rPr>
        <w:t xml:space="preserve">]-    . - </w:t>
      </w:r>
      <w:proofErr w:type="gramStart"/>
      <w:r w:rsidRPr="00A073E2">
        <w:rPr>
          <w:rFonts w:asciiTheme="minorHAnsi" w:hAnsiTheme="minorHAnsi" w:cstheme="minorHAnsi"/>
          <w:sz w:val="24"/>
          <w:szCs w:val="24"/>
        </w:rPr>
        <w:t>volumi :</w:t>
      </w:r>
      <w:proofErr w:type="gramEnd"/>
      <w:r w:rsidRPr="00A073E2">
        <w:rPr>
          <w:rFonts w:asciiTheme="minorHAnsi" w:hAnsiTheme="minorHAnsi" w:cstheme="minorHAnsi"/>
          <w:sz w:val="24"/>
          <w:szCs w:val="24"/>
        </w:rPr>
        <w:t xml:space="preserve"> ill. ; 2</w:t>
      </w:r>
      <w:r w:rsidR="000636CB" w:rsidRPr="00A073E2">
        <w:rPr>
          <w:rFonts w:asciiTheme="minorHAnsi" w:hAnsiTheme="minorHAnsi" w:cstheme="minorHAnsi"/>
          <w:sz w:val="24"/>
          <w:szCs w:val="24"/>
        </w:rPr>
        <w:t>4</w:t>
      </w:r>
      <w:r w:rsidRPr="00A073E2">
        <w:rPr>
          <w:rFonts w:asciiTheme="minorHAnsi" w:hAnsiTheme="minorHAnsi" w:cstheme="minorHAnsi"/>
          <w:sz w:val="24"/>
          <w:szCs w:val="24"/>
        </w:rPr>
        <w:t xml:space="preserve"> cm. ((Annuale. –</w:t>
      </w:r>
      <w:r w:rsidRPr="00A073E2">
        <w:rPr>
          <w:rFonts w:asciiTheme="minorHAnsi" w:hAnsiTheme="minorHAnsi" w:cstheme="minorHAnsi"/>
          <w:sz w:val="24"/>
          <w:szCs w:val="24"/>
        </w:rPr>
        <w:t xml:space="preserve"> </w:t>
      </w:r>
      <w:r w:rsidRPr="00A073E2">
        <w:rPr>
          <w:rFonts w:asciiTheme="minorHAnsi" w:hAnsiTheme="minorHAnsi" w:cstheme="minorHAnsi"/>
          <w:sz w:val="24"/>
          <w:szCs w:val="24"/>
        </w:rPr>
        <w:t>Il sottotit</w:t>
      </w:r>
      <w:r w:rsidRPr="00A073E2">
        <w:rPr>
          <w:rFonts w:asciiTheme="minorHAnsi" w:hAnsiTheme="minorHAnsi" w:cstheme="minorHAnsi"/>
          <w:sz w:val="24"/>
          <w:szCs w:val="24"/>
        </w:rPr>
        <w:t>olo</w:t>
      </w:r>
      <w:r w:rsidRPr="00A073E2">
        <w:rPr>
          <w:rFonts w:asciiTheme="minorHAnsi" w:hAnsiTheme="minorHAnsi" w:cstheme="minorHAnsi"/>
          <w:sz w:val="24"/>
          <w:szCs w:val="24"/>
        </w:rPr>
        <w:t xml:space="preserve"> varia: la prima guida ai vini dai vitigni autoctoni italiani </w:t>
      </w:r>
      <w:r w:rsidRPr="00A073E2">
        <w:rPr>
          <w:rFonts w:asciiTheme="minorHAnsi" w:hAnsiTheme="minorHAnsi" w:cstheme="minorHAnsi"/>
          <w:sz w:val="24"/>
          <w:szCs w:val="24"/>
        </w:rPr>
        <w:t xml:space="preserve">(2005); </w:t>
      </w:r>
      <w:r w:rsidR="000636CB" w:rsidRPr="00A073E2">
        <w:rPr>
          <w:rFonts w:asciiTheme="minorHAnsi" w:hAnsiTheme="minorHAnsi" w:cstheme="minorHAnsi"/>
          <w:sz w:val="24"/>
          <w:szCs w:val="24"/>
        </w:rPr>
        <w:t xml:space="preserve">la guida ai vini dai vitigni </w:t>
      </w:r>
      <w:proofErr w:type="gramStart"/>
      <w:r w:rsidR="000636CB" w:rsidRPr="00A073E2">
        <w:rPr>
          <w:rFonts w:asciiTheme="minorHAnsi" w:hAnsiTheme="minorHAnsi" w:cstheme="minorHAnsi"/>
          <w:sz w:val="24"/>
          <w:szCs w:val="24"/>
        </w:rPr>
        <w:t>autoctoni :</w:t>
      </w:r>
      <w:proofErr w:type="gramEnd"/>
      <w:r w:rsidR="000636CB" w:rsidRPr="00A073E2">
        <w:rPr>
          <w:rFonts w:asciiTheme="minorHAnsi" w:hAnsiTheme="minorHAnsi" w:cstheme="minorHAnsi"/>
          <w:sz w:val="24"/>
          <w:szCs w:val="24"/>
        </w:rPr>
        <w:t xml:space="preserve"> i 1000 migliori produttori </w:t>
      </w:r>
      <w:r w:rsidR="000636CB" w:rsidRPr="00A073E2">
        <w:rPr>
          <w:rFonts w:asciiTheme="minorHAnsi" w:hAnsiTheme="minorHAnsi" w:cstheme="minorHAnsi"/>
          <w:sz w:val="24"/>
          <w:szCs w:val="24"/>
        </w:rPr>
        <w:t xml:space="preserve">(2006); </w:t>
      </w:r>
      <w:r w:rsidR="000636CB" w:rsidRPr="00A073E2">
        <w:rPr>
          <w:rFonts w:asciiTheme="minorHAnsi" w:hAnsiTheme="minorHAnsi" w:cstheme="minorHAnsi"/>
          <w:sz w:val="24"/>
          <w:szCs w:val="24"/>
        </w:rPr>
        <w:t xml:space="preserve">le cantine migliori e i miglior vini autoctoni italiani con una sezione dedicata a Istria Croata e </w:t>
      </w:r>
      <w:proofErr w:type="spellStart"/>
      <w:r w:rsidR="000636CB" w:rsidRPr="00A073E2">
        <w:rPr>
          <w:rFonts w:asciiTheme="minorHAnsi" w:hAnsiTheme="minorHAnsi" w:cstheme="minorHAnsi"/>
          <w:sz w:val="24"/>
          <w:szCs w:val="24"/>
        </w:rPr>
        <w:t>Primorska</w:t>
      </w:r>
      <w:proofErr w:type="spellEnd"/>
      <w:r w:rsidR="000636CB" w:rsidRPr="00A073E2">
        <w:rPr>
          <w:rFonts w:asciiTheme="minorHAnsi" w:hAnsiTheme="minorHAnsi" w:cstheme="minorHAnsi"/>
          <w:sz w:val="24"/>
          <w:szCs w:val="24"/>
        </w:rPr>
        <w:t xml:space="preserve"> Slovena</w:t>
      </w:r>
      <w:r w:rsidR="000636CB" w:rsidRPr="00A073E2">
        <w:rPr>
          <w:rFonts w:asciiTheme="minorHAnsi" w:hAnsiTheme="minorHAnsi" w:cstheme="minorHAnsi"/>
          <w:sz w:val="24"/>
          <w:szCs w:val="24"/>
        </w:rPr>
        <w:t xml:space="preserve"> (2013)</w:t>
      </w:r>
      <w:r w:rsidRPr="00A073E2">
        <w:rPr>
          <w:rFonts w:asciiTheme="minorHAnsi" w:hAnsiTheme="minorHAnsi" w:cstheme="minorHAnsi"/>
          <w:sz w:val="24"/>
          <w:szCs w:val="24"/>
        </w:rPr>
        <w:t xml:space="preserve">. </w:t>
      </w:r>
      <w:r w:rsidR="000636CB" w:rsidRPr="00A073E2">
        <w:rPr>
          <w:rFonts w:asciiTheme="minorHAnsi" w:hAnsiTheme="minorHAnsi" w:cstheme="minorHAnsi"/>
          <w:sz w:val="24"/>
          <w:szCs w:val="24"/>
        </w:rPr>
        <w:t>–</w:t>
      </w:r>
      <w:r w:rsidRPr="00A073E2">
        <w:rPr>
          <w:rFonts w:asciiTheme="minorHAnsi" w:hAnsiTheme="minorHAnsi" w:cstheme="minorHAnsi"/>
          <w:sz w:val="24"/>
          <w:szCs w:val="24"/>
        </w:rPr>
        <w:t xml:space="preserve"> </w:t>
      </w:r>
      <w:r w:rsidR="000636CB" w:rsidRPr="00A073E2">
        <w:rPr>
          <w:rFonts w:asciiTheme="minorHAnsi" w:hAnsiTheme="minorHAnsi" w:cstheme="minorHAnsi"/>
          <w:sz w:val="24"/>
          <w:szCs w:val="24"/>
        </w:rPr>
        <w:t xml:space="preserve">Curatori: Mario Busso, Carlo Macchi (2004-2006), Luigi Cremona (2007-2018), Alessandro Scorsone (dal 2019). - </w:t>
      </w:r>
      <w:r w:rsidRPr="00A073E2">
        <w:rPr>
          <w:rFonts w:asciiTheme="minorHAnsi" w:hAnsiTheme="minorHAnsi" w:cstheme="minorHAnsi"/>
          <w:sz w:val="24"/>
          <w:szCs w:val="24"/>
        </w:rPr>
        <w:t xml:space="preserve">Dal 2006 editore: </w:t>
      </w:r>
      <w:proofErr w:type="gramStart"/>
      <w:r w:rsidRPr="00A073E2">
        <w:rPr>
          <w:rFonts w:asciiTheme="minorHAnsi" w:hAnsiTheme="minorHAnsi" w:cstheme="minorHAnsi"/>
          <w:sz w:val="24"/>
          <w:szCs w:val="24"/>
        </w:rPr>
        <w:t>Milano :</w:t>
      </w:r>
      <w:proofErr w:type="gramEnd"/>
      <w:r w:rsidRPr="00A073E2">
        <w:rPr>
          <w:rFonts w:asciiTheme="minorHAnsi" w:hAnsiTheme="minorHAnsi" w:cstheme="minorHAnsi"/>
          <w:sz w:val="24"/>
          <w:szCs w:val="24"/>
        </w:rPr>
        <w:t xml:space="preserve"> Touring club italiano</w:t>
      </w:r>
      <w:r w:rsidRPr="00A073E2">
        <w:rPr>
          <w:rFonts w:asciiTheme="minorHAnsi" w:hAnsiTheme="minorHAnsi" w:cstheme="minorHAnsi"/>
          <w:sz w:val="24"/>
          <w:szCs w:val="24"/>
        </w:rPr>
        <w:t xml:space="preserve">. – BNI 2004-569S; </w:t>
      </w:r>
      <w:r w:rsidRPr="00A073E2">
        <w:rPr>
          <w:rFonts w:asciiTheme="minorHAnsi" w:hAnsiTheme="minorHAnsi" w:cstheme="minorHAnsi"/>
          <w:sz w:val="24"/>
          <w:szCs w:val="24"/>
        </w:rPr>
        <w:t>2007-187</w:t>
      </w:r>
      <w:proofErr w:type="gramStart"/>
      <w:r w:rsidRPr="00A073E2">
        <w:rPr>
          <w:rFonts w:asciiTheme="minorHAnsi" w:hAnsiTheme="minorHAnsi" w:cstheme="minorHAnsi"/>
          <w:sz w:val="24"/>
          <w:szCs w:val="24"/>
        </w:rPr>
        <w:t>S</w:t>
      </w:r>
      <w:r w:rsidRPr="00A073E2">
        <w:rPr>
          <w:rFonts w:asciiTheme="minorHAnsi" w:hAnsiTheme="minorHAnsi" w:cstheme="minorHAnsi"/>
          <w:sz w:val="24"/>
          <w:szCs w:val="24"/>
        </w:rPr>
        <w:t xml:space="preserve"> .</w:t>
      </w:r>
      <w:proofErr w:type="gramEnd"/>
      <w:r w:rsidRPr="00A073E2">
        <w:rPr>
          <w:rFonts w:asciiTheme="minorHAnsi" w:hAnsiTheme="minorHAnsi" w:cstheme="minorHAnsi"/>
          <w:sz w:val="24"/>
          <w:szCs w:val="24"/>
        </w:rPr>
        <w:t xml:space="preserve"> - </w:t>
      </w:r>
      <w:r w:rsidRPr="00A073E2">
        <w:rPr>
          <w:rFonts w:asciiTheme="minorHAnsi" w:hAnsiTheme="minorHAnsi" w:cstheme="minorHAnsi"/>
          <w:sz w:val="24"/>
          <w:szCs w:val="24"/>
        </w:rPr>
        <w:t>MOD1366912</w:t>
      </w:r>
    </w:p>
    <w:p w14:paraId="4400D0D5" w14:textId="36C4BBF4" w:rsidR="000A64D0" w:rsidRPr="00A073E2" w:rsidRDefault="000A64D0" w:rsidP="005E6B1E">
      <w:pPr>
        <w:pStyle w:val="Testonormale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A073E2">
        <w:rPr>
          <w:rFonts w:asciiTheme="minorHAnsi" w:hAnsiTheme="minorHAnsi" w:cstheme="minorHAnsi"/>
          <w:sz w:val="24"/>
          <w:szCs w:val="24"/>
        </w:rPr>
        <w:t>Fa parte di: Il *gusto</w:t>
      </w:r>
      <w:r w:rsidRPr="00A073E2">
        <w:rPr>
          <w:rFonts w:asciiTheme="minorHAnsi" w:hAnsiTheme="minorHAnsi" w:cstheme="minorHAnsi"/>
          <w:sz w:val="24"/>
          <w:szCs w:val="24"/>
        </w:rPr>
        <w:t xml:space="preserve"> (2004); </w:t>
      </w:r>
      <w:r w:rsidRPr="00A073E2">
        <w:rPr>
          <w:rFonts w:asciiTheme="minorHAnsi" w:hAnsiTheme="minorHAnsi" w:cstheme="minorHAnsi"/>
          <w:sz w:val="24"/>
          <w:szCs w:val="24"/>
        </w:rPr>
        <w:t>*Guide enogastronomia</w:t>
      </w:r>
      <w:r w:rsidRPr="00A073E2">
        <w:rPr>
          <w:rFonts w:asciiTheme="minorHAnsi" w:hAnsiTheme="minorHAnsi" w:cstheme="minorHAnsi"/>
          <w:sz w:val="24"/>
          <w:szCs w:val="24"/>
        </w:rPr>
        <w:t xml:space="preserve"> (2005-)</w:t>
      </w:r>
    </w:p>
    <w:p w14:paraId="2240F463" w14:textId="77777777" w:rsidR="000A64D0" w:rsidRPr="00A073E2" w:rsidRDefault="000A64D0" w:rsidP="005E6B1E">
      <w:pPr>
        <w:pStyle w:val="Testonormale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A073E2">
        <w:rPr>
          <w:rFonts w:asciiTheme="minorHAnsi" w:hAnsiTheme="minorHAnsi" w:cstheme="minorHAnsi"/>
          <w:sz w:val="24"/>
          <w:szCs w:val="24"/>
        </w:rPr>
        <w:t>Variante del titolo: *</w:t>
      </w:r>
      <w:proofErr w:type="spellStart"/>
      <w:r w:rsidRPr="00A073E2">
        <w:rPr>
          <w:rFonts w:asciiTheme="minorHAnsi" w:hAnsiTheme="minorHAnsi" w:cstheme="minorHAnsi"/>
          <w:sz w:val="24"/>
          <w:szCs w:val="24"/>
        </w:rPr>
        <w:t>Vinibuoni</w:t>
      </w:r>
      <w:proofErr w:type="spellEnd"/>
      <w:r w:rsidRPr="00A073E2">
        <w:rPr>
          <w:rFonts w:asciiTheme="minorHAnsi" w:hAnsiTheme="minorHAnsi" w:cstheme="minorHAnsi"/>
          <w:sz w:val="24"/>
          <w:szCs w:val="24"/>
        </w:rPr>
        <w:t xml:space="preserve"> d’Italia</w:t>
      </w:r>
    </w:p>
    <w:p w14:paraId="6B221EB3" w14:textId="5A3BD3FD" w:rsidR="000A64D0" w:rsidRPr="00A073E2" w:rsidRDefault="000A64D0" w:rsidP="005E6B1E">
      <w:pPr>
        <w:pStyle w:val="Testonormale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A073E2">
        <w:rPr>
          <w:rFonts w:asciiTheme="minorHAnsi" w:hAnsiTheme="minorHAnsi" w:cstheme="minorHAnsi"/>
          <w:sz w:val="24"/>
          <w:szCs w:val="24"/>
        </w:rPr>
        <w:t>Per l</w:t>
      </w:r>
      <w:r w:rsidRPr="00A073E2">
        <w:rPr>
          <w:rFonts w:asciiTheme="minorHAnsi" w:hAnsiTheme="minorHAnsi" w:cstheme="minorHAnsi"/>
          <w:sz w:val="24"/>
          <w:szCs w:val="24"/>
        </w:rPr>
        <w:t xml:space="preserve">’ed. internazionale </w:t>
      </w:r>
      <w:r w:rsidRPr="00A073E2">
        <w:rPr>
          <w:rFonts w:asciiTheme="minorHAnsi" w:hAnsiTheme="minorHAnsi" w:cstheme="minorHAnsi"/>
          <w:sz w:val="24"/>
          <w:szCs w:val="24"/>
        </w:rPr>
        <w:t>vedi</w:t>
      </w:r>
      <w:r w:rsidRPr="00A073E2">
        <w:rPr>
          <w:rFonts w:asciiTheme="minorHAnsi" w:hAnsiTheme="minorHAnsi" w:cstheme="minorHAnsi"/>
          <w:sz w:val="24"/>
          <w:szCs w:val="24"/>
        </w:rPr>
        <w:t xml:space="preserve">: </w:t>
      </w:r>
      <w:r w:rsidRPr="00A073E2">
        <w:rPr>
          <w:rFonts w:asciiTheme="minorHAnsi" w:hAnsiTheme="minorHAnsi" w:cstheme="minorHAnsi"/>
          <w:sz w:val="24"/>
          <w:szCs w:val="24"/>
        </w:rPr>
        <w:t>AN</w:t>
      </w:r>
      <w:r w:rsidRPr="00A073E2">
        <w:rPr>
          <w:rFonts w:asciiTheme="minorHAnsi" w:hAnsiTheme="minorHAnsi" w:cstheme="minorHAnsi"/>
          <w:sz w:val="24"/>
          <w:szCs w:val="24"/>
        </w:rPr>
        <w:t>3852</w:t>
      </w:r>
    </w:p>
    <w:p w14:paraId="3988BF50" w14:textId="787794A0" w:rsidR="000636CB" w:rsidRPr="00A073E2" w:rsidRDefault="000636CB" w:rsidP="005E6B1E">
      <w:pPr>
        <w:pStyle w:val="Testonormale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A073E2">
        <w:rPr>
          <w:rFonts w:asciiTheme="minorHAnsi" w:hAnsiTheme="minorHAnsi" w:cstheme="minorHAnsi"/>
          <w:sz w:val="24"/>
          <w:szCs w:val="24"/>
        </w:rPr>
        <w:t>Nel 2021 ha come inserto: *</w:t>
      </w:r>
      <w:r w:rsidRPr="00A073E2">
        <w:rPr>
          <w:rFonts w:asciiTheme="minorHAnsi" w:hAnsiTheme="minorHAnsi" w:cstheme="minorHAnsi"/>
          <w:sz w:val="24"/>
          <w:szCs w:val="24"/>
        </w:rPr>
        <w:t>Spirito autoctono</w:t>
      </w:r>
      <w:r w:rsidRPr="00A073E2">
        <w:rPr>
          <w:rFonts w:asciiTheme="minorHAnsi" w:hAnsiTheme="minorHAnsi" w:cstheme="minorHAnsi"/>
          <w:sz w:val="24"/>
          <w:szCs w:val="24"/>
        </w:rPr>
        <w:t xml:space="preserve"> [D10208]</w:t>
      </w:r>
    </w:p>
    <w:p w14:paraId="4AFCAE5D" w14:textId="44518418" w:rsidR="000A64D0" w:rsidRPr="00A073E2" w:rsidRDefault="000A64D0" w:rsidP="005E6B1E">
      <w:pPr>
        <w:pStyle w:val="Testonormale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A073E2">
        <w:rPr>
          <w:rFonts w:asciiTheme="minorHAnsi" w:hAnsiTheme="minorHAnsi" w:cstheme="minorHAnsi"/>
          <w:sz w:val="24"/>
          <w:szCs w:val="24"/>
        </w:rPr>
        <w:t>Autori: Busso, Mario; Macchi, Carlo</w:t>
      </w:r>
      <w:r w:rsidR="000636CB" w:rsidRPr="00A073E2">
        <w:rPr>
          <w:rFonts w:asciiTheme="minorHAnsi" w:hAnsiTheme="minorHAnsi" w:cstheme="minorHAnsi"/>
          <w:sz w:val="24"/>
          <w:szCs w:val="24"/>
        </w:rPr>
        <w:t xml:space="preserve">; </w:t>
      </w:r>
      <w:r w:rsidR="000636CB" w:rsidRPr="00A073E2">
        <w:rPr>
          <w:rFonts w:asciiTheme="minorHAnsi" w:hAnsiTheme="minorHAnsi" w:cstheme="minorHAnsi"/>
          <w:sz w:val="24"/>
          <w:szCs w:val="24"/>
        </w:rPr>
        <w:t>Scorsone, Alessandro</w:t>
      </w:r>
    </w:p>
    <w:p w14:paraId="67AEF6A1" w14:textId="0CFCB131" w:rsidR="000636CB" w:rsidRPr="00A073E2" w:rsidRDefault="000636CB" w:rsidP="005E6B1E">
      <w:pPr>
        <w:pStyle w:val="Testonormale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A073E2">
        <w:rPr>
          <w:rFonts w:asciiTheme="minorHAnsi" w:hAnsiTheme="minorHAnsi" w:cstheme="minorHAnsi"/>
          <w:sz w:val="24"/>
          <w:szCs w:val="24"/>
          <w:lang w:val="en-GB"/>
        </w:rPr>
        <w:t xml:space="preserve">Ente </w:t>
      </w:r>
      <w:proofErr w:type="spellStart"/>
      <w:r w:rsidRPr="00A073E2">
        <w:rPr>
          <w:rFonts w:asciiTheme="minorHAnsi" w:hAnsiTheme="minorHAnsi" w:cstheme="minorHAnsi"/>
          <w:sz w:val="24"/>
          <w:szCs w:val="24"/>
          <w:lang w:val="en-GB"/>
        </w:rPr>
        <w:t>emittente</w:t>
      </w:r>
      <w:proofErr w:type="spellEnd"/>
      <w:r w:rsidRPr="00A073E2">
        <w:rPr>
          <w:rFonts w:asciiTheme="minorHAnsi" w:hAnsiTheme="minorHAnsi" w:cstheme="minorHAnsi"/>
          <w:sz w:val="24"/>
          <w:szCs w:val="24"/>
          <w:lang w:val="en-GB"/>
        </w:rPr>
        <w:t xml:space="preserve">: </w:t>
      </w:r>
      <w:r w:rsidRPr="00A073E2">
        <w:rPr>
          <w:rFonts w:asciiTheme="minorHAnsi" w:hAnsiTheme="minorHAnsi" w:cstheme="minorHAnsi"/>
          <w:sz w:val="24"/>
          <w:szCs w:val="24"/>
          <w:lang w:val="en-GB"/>
        </w:rPr>
        <w:t xml:space="preserve">Touring club </w:t>
      </w:r>
      <w:proofErr w:type="spellStart"/>
      <w:r w:rsidRPr="00A073E2">
        <w:rPr>
          <w:rFonts w:asciiTheme="minorHAnsi" w:hAnsiTheme="minorHAnsi" w:cstheme="minorHAnsi"/>
          <w:sz w:val="24"/>
          <w:szCs w:val="24"/>
          <w:lang w:val="en-GB"/>
        </w:rPr>
        <w:t>italiano</w:t>
      </w:r>
      <w:proofErr w:type="spellEnd"/>
    </w:p>
    <w:p w14:paraId="7A56EADC" w14:textId="1F4185F3" w:rsidR="000A64D0" w:rsidRPr="00A073E2" w:rsidRDefault="000A64D0" w:rsidP="005E6B1E">
      <w:pPr>
        <w:pStyle w:val="Testonormale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A073E2">
        <w:rPr>
          <w:rFonts w:asciiTheme="minorHAnsi" w:hAnsiTheme="minorHAnsi" w:cstheme="minorHAnsi"/>
          <w:sz w:val="24"/>
          <w:szCs w:val="24"/>
        </w:rPr>
        <w:t xml:space="preserve">Soggetti: </w:t>
      </w:r>
      <w:r w:rsidRPr="00A073E2">
        <w:rPr>
          <w:rFonts w:asciiTheme="minorHAnsi" w:hAnsiTheme="minorHAnsi" w:cstheme="minorHAnsi"/>
          <w:sz w:val="24"/>
          <w:szCs w:val="24"/>
        </w:rPr>
        <w:t xml:space="preserve">Aziende vinicole - Italia </w:t>
      </w:r>
      <w:r w:rsidRPr="00A073E2">
        <w:rPr>
          <w:rFonts w:asciiTheme="minorHAnsi" w:hAnsiTheme="minorHAnsi" w:cstheme="minorHAnsi"/>
          <w:sz w:val="24"/>
          <w:szCs w:val="24"/>
        </w:rPr>
        <w:t>–</w:t>
      </w:r>
      <w:r w:rsidRPr="00A073E2">
        <w:rPr>
          <w:rFonts w:asciiTheme="minorHAnsi" w:hAnsiTheme="minorHAnsi" w:cstheme="minorHAnsi"/>
          <w:sz w:val="24"/>
          <w:szCs w:val="24"/>
        </w:rPr>
        <w:t xml:space="preserve"> Periodici</w:t>
      </w:r>
      <w:r w:rsidRPr="00A073E2">
        <w:rPr>
          <w:rFonts w:asciiTheme="minorHAnsi" w:hAnsiTheme="minorHAnsi" w:cstheme="minorHAnsi"/>
          <w:sz w:val="24"/>
          <w:szCs w:val="24"/>
        </w:rPr>
        <w:t xml:space="preserve">; </w:t>
      </w:r>
      <w:r w:rsidRPr="00A073E2">
        <w:rPr>
          <w:rFonts w:asciiTheme="minorHAnsi" w:hAnsiTheme="minorHAnsi" w:cstheme="minorHAnsi"/>
          <w:sz w:val="24"/>
          <w:szCs w:val="24"/>
        </w:rPr>
        <w:t xml:space="preserve">Vini tipici italiani </w:t>
      </w:r>
      <w:r w:rsidRPr="00A073E2">
        <w:rPr>
          <w:rFonts w:asciiTheme="minorHAnsi" w:hAnsiTheme="minorHAnsi" w:cstheme="minorHAnsi"/>
          <w:sz w:val="24"/>
          <w:szCs w:val="24"/>
        </w:rPr>
        <w:t>–</w:t>
      </w:r>
      <w:r w:rsidRPr="00A073E2">
        <w:rPr>
          <w:rFonts w:asciiTheme="minorHAnsi" w:hAnsiTheme="minorHAnsi" w:cstheme="minorHAnsi"/>
          <w:sz w:val="24"/>
          <w:szCs w:val="24"/>
        </w:rPr>
        <w:t xml:space="preserve"> Periodici</w:t>
      </w:r>
    </w:p>
    <w:p w14:paraId="4DE25ED9" w14:textId="05E999FB" w:rsidR="000A64D0" w:rsidRPr="00A073E2" w:rsidRDefault="000A64D0" w:rsidP="005E6B1E">
      <w:pPr>
        <w:pStyle w:val="Testonormale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A073E2">
        <w:rPr>
          <w:rFonts w:asciiTheme="minorHAnsi" w:hAnsiTheme="minorHAnsi" w:cstheme="minorHAnsi"/>
          <w:sz w:val="24"/>
          <w:szCs w:val="24"/>
        </w:rPr>
        <w:t>Classe: D</w:t>
      </w:r>
      <w:r w:rsidRPr="00A073E2">
        <w:rPr>
          <w:rFonts w:asciiTheme="minorHAnsi" w:hAnsiTheme="minorHAnsi" w:cstheme="minorHAnsi"/>
          <w:sz w:val="24"/>
          <w:szCs w:val="24"/>
        </w:rPr>
        <w:t>641.220945</w:t>
      </w:r>
    </w:p>
    <w:p w14:paraId="2C1467D3" w14:textId="77777777" w:rsidR="0021439B" w:rsidRPr="005E6B1E" w:rsidRDefault="0021439B" w:rsidP="005E6B1E">
      <w:pPr>
        <w:pStyle w:val="Testonormale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B0A2732" w14:textId="77777777" w:rsidR="0021439B" w:rsidRPr="005E6B1E" w:rsidRDefault="0021439B" w:rsidP="005E6B1E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E6B1E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41CBD92C" w14:textId="6FAB82F5" w:rsidR="005E6B1E" w:rsidRPr="005E6B1E" w:rsidRDefault="005E6B1E" w:rsidP="005E6B1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 xml:space="preserve">Ispirata alla tradizione enologica italiana e volta a valorizzare le radici locali, il territorio e la tipicità, </w:t>
      </w:r>
      <w:proofErr w:type="spellStart"/>
      <w:r w:rsidRPr="005E6B1E">
        <w:rPr>
          <w:rFonts w:asciiTheme="minorHAnsi" w:hAnsiTheme="minorHAnsi" w:cstheme="minorHAnsi"/>
          <w:sz w:val="22"/>
          <w:szCs w:val="22"/>
        </w:rPr>
        <w:t>Vinibuoni</w:t>
      </w:r>
      <w:proofErr w:type="spellEnd"/>
      <w:r w:rsidRPr="005E6B1E">
        <w:rPr>
          <w:rFonts w:asciiTheme="minorHAnsi" w:hAnsiTheme="minorHAnsi" w:cstheme="minorHAnsi"/>
          <w:sz w:val="22"/>
          <w:szCs w:val="22"/>
        </w:rPr>
        <w:t xml:space="preserve"> d’Italia dà un segnale preciso ai consumatori e al mercato italiano ed estero, sul made in </w:t>
      </w:r>
      <w:proofErr w:type="spellStart"/>
      <w:r w:rsidRPr="005E6B1E">
        <w:rPr>
          <w:rFonts w:asciiTheme="minorHAnsi" w:hAnsiTheme="minorHAnsi" w:cstheme="minorHAnsi"/>
          <w:sz w:val="22"/>
          <w:szCs w:val="22"/>
        </w:rPr>
        <w:t>Italy</w:t>
      </w:r>
      <w:proofErr w:type="spellEnd"/>
      <w:r w:rsidRPr="005E6B1E">
        <w:rPr>
          <w:rFonts w:asciiTheme="minorHAnsi" w:hAnsiTheme="minorHAnsi" w:cstheme="minorHAnsi"/>
          <w:sz w:val="22"/>
          <w:szCs w:val="22"/>
        </w:rPr>
        <w:t xml:space="preserve"> del vino.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E6B1E">
        <w:rPr>
          <w:rFonts w:asciiTheme="minorHAnsi" w:hAnsiTheme="minorHAnsi" w:cstheme="minorHAnsi"/>
          <w:sz w:val="22"/>
          <w:szCs w:val="22"/>
        </w:rPr>
        <w:t xml:space="preserve">La guida è unica, nel panorama italiano e internazionale </w:t>
      </w:r>
      <w:proofErr w:type="spellStart"/>
      <w:r w:rsidRPr="005E6B1E">
        <w:rPr>
          <w:rFonts w:asciiTheme="minorHAnsi" w:hAnsiTheme="minorHAnsi" w:cstheme="minorHAnsi"/>
          <w:sz w:val="22"/>
          <w:szCs w:val="22"/>
        </w:rPr>
        <w:t>perchè</w:t>
      </w:r>
      <w:proofErr w:type="spellEnd"/>
      <w:r w:rsidRPr="005E6B1E">
        <w:rPr>
          <w:rFonts w:asciiTheme="minorHAnsi" w:hAnsiTheme="minorHAnsi" w:cstheme="minorHAnsi"/>
          <w:sz w:val="22"/>
          <w:szCs w:val="22"/>
        </w:rPr>
        <w:t xml:space="preserve"> è </w:t>
      </w:r>
      <w:r w:rsidRPr="005E6B1E">
        <w:rPr>
          <w:rStyle w:val="Enfasigrassetto"/>
          <w:rFonts w:asciiTheme="minorHAnsi" w:hAnsiTheme="minorHAnsi" w:cstheme="minorHAnsi"/>
          <w:sz w:val="22"/>
          <w:szCs w:val="22"/>
        </w:rPr>
        <w:t>la sola dedicata ai vini da vitigni autoctoni</w:t>
      </w:r>
      <w:r w:rsidRPr="005E6B1E">
        <w:rPr>
          <w:rFonts w:asciiTheme="minorHAnsi" w:hAnsiTheme="minorHAnsi" w:cstheme="minorHAnsi"/>
          <w:sz w:val="22"/>
          <w:szCs w:val="22"/>
        </w:rPr>
        <w:t>, cioè a quei vini prodotti al 100% da vitigni che sono presenti nella Penisola da oltre 300 anni.</w:t>
      </w:r>
    </w:p>
    <w:p w14:paraId="58897A0D" w14:textId="4112F407" w:rsidR="005E6B1E" w:rsidRPr="005E6B1E" w:rsidRDefault="005E6B1E" w:rsidP="005E6B1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5E6B1E">
        <w:rPr>
          <w:rFonts w:asciiTheme="minorHAnsi" w:hAnsiTheme="minorHAnsi" w:cstheme="minorHAnsi"/>
          <w:sz w:val="22"/>
          <w:szCs w:val="22"/>
        </w:rPr>
        <w:t>Vinibuoni</w:t>
      </w:r>
      <w:proofErr w:type="spellEnd"/>
      <w:r w:rsidRPr="005E6B1E">
        <w:rPr>
          <w:rFonts w:asciiTheme="minorHAnsi" w:hAnsiTheme="minorHAnsi" w:cstheme="minorHAnsi"/>
          <w:sz w:val="22"/>
          <w:szCs w:val="22"/>
        </w:rPr>
        <w:t xml:space="preserve"> d’Italia si basa su un processo di selezione eccezionale per impegno e per trasparenza. </w:t>
      </w:r>
      <w:proofErr w:type="gramStart"/>
      <w:r w:rsidRPr="005E6B1E">
        <w:rPr>
          <w:rFonts w:asciiTheme="minorHAnsi" w:hAnsiTheme="minorHAnsi" w:cstheme="minorHAnsi"/>
          <w:sz w:val="22"/>
          <w:szCs w:val="22"/>
        </w:rPr>
        <w:t>Infatti</w:t>
      </w:r>
      <w:proofErr w:type="gramEnd"/>
      <w:r w:rsidRPr="005E6B1E">
        <w:rPr>
          <w:rFonts w:asciiTheme="minorHAnsi" w:hAnsiTheme="minorHAnsi" w:cstheme="minorHAnsi"/>
          <w:sz w:val="22"/>
          <w:szCs w:val="22"/>
        </w:rPr>
        <w:t xml:space="preserve"> collaborano </w:t>
      </w:r>
      <w:r w:rsidRPr="005E6B1E">
        <w:rPr>
          <w:rStyle w:val="Enfasigrassetto"/>
          <w:rFonts w:asciiTheme="minorHAnsi" w:hAnsiTheme="minorHAnsi" w:cstheme="minorHAnsi"/>
          <w:sz w:val="22"/>
          <w:szCs w:val="22"/>
        </w:rPr>
        <w:t>oltre 80 degustatori riuniti in 21 commissioni</w:t>
      </w:r>
      <w:r w:rsidRPr="005E6B1E">
        <w:rPr>
          <w:rFonts w:asciiTheme="minorHAnsi" w:hAnsiTheme="minorHAnsi" w:cstheme="minorHAnsi"/>
          <w:sz w:val="22"/>
          <w:szCs w:val="22"/>
        </w:rPr>
        <w:t xml:space="preserve"> di lavoro che operano nella loro regione di </w:t>
      </w:r>
      <w:r w:rsidRPr="005E6B1E">
        <w:rPr>
          <w:rFonts w:asciiTheme="minorHAnsi" w:hAnsiTheme="minorHAnsi" w:cstheme="minorHAnsi"/>
          <w:sz w:val="22"/>
          <w:szCs w:val="22"/>
        </w:rPr>
        <w:lastRenderedPageBreak/>
        <w:t>competenza.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E6B1E">
        <w:rPr>
          <w:rFonts w:asciiTheme="minorHAnsi" w:hAnsiTheme="minorHAnsi" w:cstheme="minorHAnsi"/>
          <w:sz w:val="22"/>
          <w:szCs w:val="22"/>
        </w:rPr>
        <w:t xml:space="preserve">La finale per l’assegnazione dei massimi riconoscimenti, ovvero la </w:t>
      </w:r>
      <w:r w:rsidRPr="005E6B1E">
        <w:rPr>
          <w:rStyle w:val="Enfasigrassetto"/>
          <w:rFonts w:asciiTheme="minorHAnsi" w:hAnsiTheme="minorHAnsi" w:cstheme="minorHAnsi"/>
          <w:sz w:val="22"/>
          <w:szCs w:val="22"/>
        </w:rPr>
        <w:t>Corona</w:t>
      </w:r>
      <w:r w:rsidRPr="005E6B1E">
        <w:rPr>
          <w:rFonts w:asciiTheme="minorHAnsi" w:hAnsiTheme="minorHAnsi" w:cstheme="minorHAnsi"/>
          <w:sz w:val="22"/>
          <w:szCs w:val="22"/>
        </w:rPr>
        <w:t xml:space="preserve"> e la </w:t>
      </w:r>
      <w:r w:rsidRPr="005E6B1E">
        <w:rPr>
          <w:rStyle w:val="Enfasigrassetto"/>
          <w:rFonts w:asciiTheme="minorHAnsi" w:hAnsiTheme="minorHAnsi" w:cstheme="minorHAnsi"/>
          <w:sz w:val="22"/>
          <w:szCs w:val="22"/>
        </w:rPr>
        <w:t>Golden Star</w:t>
      </w:r>
      <w:r w:rsidRPr="005E6B1E">
        <w:rPr>
          <w:rFonts w:asciiTheme="minorHAnsi" w:hAnsiTheme="minorHAnsi" w:cstheme="minorHAnsi"/>
          <w:sz w:val="22"/>
          <w:szCs w:val="22"/>
        </w:rPr>
        <w:t>, viene fatta pubblicamente ed è aperta - caso unico in Italia - alla partecipazione dei media.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E6B1E">
        <w:rPr>
          <w:rFonts w:asciiTheme="minorHAnsi" w:hAnsiTheme="minorHAnsi" w:cstheme="minorHAnsi"/>
          <w:sz w:val="22"/>
          <w:szCs w:val="22"/>
        </w:rPr>
        <w:t xml:space="preserve">In occasione della </w:t>
      </w:r>
      <w:proofErr w:type="gramStart"/>
      <w:r w:rsidRPr="005E6B1E">
        <w:rPr>
          <w:rStyle w:val="Enfasigrassetto"/>
          <w:rFonts w:asciiTheme="minorHAnsi" w:hAnsiTheme="minorHAnsi" w:cstheme="minorHAnsi"/>
          <w:sz w:val="22"/>
          <w:szCs w:val="22"/>
        </w:rPr>
        <w:t>20a</w:t>
      </w:r>
      <w:proofErr w:type="gramEnd"/>
      <w:r w:rsidRPr="005E6B1E">
        <w:rPr>
          <w:rStyle w:val="Enfasigrassetto"/>
          <w:rFonts w:asciiTheme="minorHAnsi" w:hAnsiTheme="minorHAnsi" w:cstheme="minorHAnsi"/>
          <w:sz w:val="22"/>
          <w:szCs w:val="22"/>
        </w:rPr>
        <w:t xml:space="preserve"> edizione</w:t>
      </w:r>
      <w:r w:rsidRPr="005E6B1E">
        <w:rPr>
          <w:rFonts w:asciiTheme="minorHAnsi" w:hAnsiTheme="minorHAnsi" w:cstheme="minorHAnsi"/>
          <w:sz w:val="22"/>
          <w:szCs w:val="22"/>
        </w:rPr>
        <w:t xml:space="preserve">, in uscita a novembre, sul sito </w:t>
      </w:r>
      <w:hyperlink r:id="rId6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>20anni.vinibuoni.it</w:t>
        </w:r>
      </w:hyperlink>
      <w:r w:rsidRPr="005E6B1E">
        <w:rPr>
          <w:rFonts w:asciiTheme="minorHAnsi" w:hAnsiTheme="minorHAnsi" w:cstheme="minorHAnsi"/>
          <w:sz w:val="22"/>
          <w:szCs w:val="22"/>
        </w:rPr>
        <w:t xml:space="preserve"> ripercorriamo la storia della aziende e dei vini che hanno rappresentato nelle selezioni di questi anni </w:t>
      </w:r>
      <w:r w:rsidRPr="005E6B1E">
        <w:rPr>
          <w:rStyle w:val="Enfasigrassetto"/>
          <w:rFonts w:asciiTheme="minorHAnsi" w:hAnsiTheme="minorHAnsi" w:cstheme="minorHAnsi"/>
          <w:sz w:val="22"/>
          <w:szCs w:val="22"/>
        </w:rPr>
        <w:t>l'eccellenza vitivinicola italiana</w:t>
      </w:r>
      <w:r w:rsidRPr="005E6B1E">
        <w:rPr>
          <w:rFonts w:asciiTheme="minorHAnsi" w:hAnsiTheme="minorHAnsi" w:cstheme="minorHAnsi"/>
          <w:sz w:val="22"/>
          <w:szCs w:val="22"/>
        </w:rPr>
        <w:t>, aggiu</w:t>
      </w:r>
      <w:r w:rsidR="00A073E2">
        <w:rPr>
          <w:rFonts w:asciiTheme="minorHAnsi" w:hAnsiTheme="minorHAnsi" w:cstheme="minorHAnsi"/>
          <w:sz w:val="22"/>
          <w:szCs w:val="22"/>
        </w:rPr>
        <w:t>d</w:t>
      </w:r>
      <w:r w:rsidRPr="005E6B1E">
        <w:rPr>
          <w:rFonts w:asciiTheme="minorHAnsi" w:hAnsiTheme="minorHAnsi" w:cstheme="minorHAnsi"/>
          <w:sz w:val="22"/>
          <w:szCs w:val="22"/>
        </w:rPr>
        <w:t xml:space="preserve">icandosi la </w:t>
      </w:r>
      <w:r w:rsidRPr="005E6B1E">
        <w:rPr>
          <w:rStyle w:val="Enfasigrassetto"/>
          <w:rFonts w:asciiTheme="minorHAnsi" w:hAnsiTheme="minorHAnsi" w:cstheme="minorHAnsi"/>
          <w:sz w:val="22"/>
          <w:szCs w:val="22"/>
        </w:rPr>
        <w:t>Corona</w:t>
      </w:r>
      <w:r w:rsidRPr="005E6B1E">
        <w:rPr>
          <w:rFonts w:asciiTheme="minorHAnsi" w:hAnsiTheme="minorHAnsi" w:cstheme="minorHAnsi"/>
          <w:sz w:val="22"/>
          <w:szCs w:val="22"/>
        </w:rPr>
        <w:t>, il massimo riconoscimento assegnato dalla guida,</w:t>
      </w:r>
    </w:p>
    <w:p w14:paraId="511BBC50" w14:textId="77777777" w:rsidR="005E6B1E" w:rsidRDefault="005E6B1E" w:rsidP="005E6B1E">
      <w:pPr>
        <w:outlineLvl w:val="5"/>
        <w:rPr>
          <w:rFonts w:asciiTheme="minorHAnsi" w:hAnsiTheme="minorHAnsi" w:cstheme="minorHAnsi"/>
          <w:b/>
          <w:bCs/>
          <w:sz w:val="22"/>
          <w:szCs w:val="22"/>
        </w:rPr>
        <w:sectPr w:rsidR="005E6B1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4EF6B91C" w14:textId="77777777" w:rsidR="005E6B1E" w:rsidRPr="005E6B1E" w:rsidRDefault="005E6B1E" w:rsidP="005E6B1E">
      <w:pPr>
        <w:outlineLvl w:val="5"/>
        <w:rPr>
          <w:rFonts w:asciiTheme="minorHAnsi" w:hAnsiTheme="minorHAnsi" w:cstheme="minorHAnsi"/>
          <w:b/>
          <w:bCs/>
          <w:sz w:val="22"/>
          <w:szCs w:val="22"/>
        </w:rPr>
      </w:pPr>
      <w:r w:rsidRPr="005E6B1E">
        <w:rPr>
          <w:rFonts w:asciiTheme="minorHAnsi" w:hAnsiTheme="minorHAnsi" w:cstheme="minorHAnsi"/>
          <w:b/>
          <w:bCs/>
          <w:sz w:val="22"/>
          <w:szCs w:val="22"/>
        </w:rPr>
        <w:t>Redazione</w:t>
      </w:r>
    </w:p>
    <w:p w14:paraId="6A284A00" w14:textId="77777777" w:rsidR="005E6B1E" w:rsidRPr="005E6B1E" w:rsidRDefault="005E6B1E" w:rsidP="005E6B1E">
      <w:pPr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Via San carlo, 29</w:t>
      </w:r>
      <w:r w:rsidRPr="005E6B1E">
        <w:rPr>
          <w:rFonts w:asciiTheme="minorHAnsi" w:hAnsiTheme="minorHAnsi" w:cstheme="minorHAnsi"/>
          <w:sz w:val="22"/>
          <w:szCs w:val="22"/>
        </w:rPr>
        <w:br/>
        <w:t>12040 - Vezza d'Alba (CN)</w:t>
      </w:r>
      <w:r w:rsidRPr="005E6B1E">
        <w:rPr>
          <w:rFonts w:asciiTheme="minorHAnsi" w:hAnsiTheme="minorHAnsi" w:cstheme="minorHAnsi"/>
          <w:sz w:val="22"/>
          <w:szCs w:val="22"/>
        </w:rPr>
        <w:br/>
        <w:t>+39 0173 95699</w:t>
      </w:r>
    </w:p>
    <w:p w14:paraId="26ABD23F" w14:textId="77777777" w:rsidR="005E6B1E" w:rsidRPr="005E6B1E" w:rsidRDefault="005E6B1E" w:rsidP="005E6B1E">
      <w:pPr>
        <w:outlineLvl w:val="5"/>
        <w:rPr>
          <w:rFonts w:asciiTheme="minorHAnsi" w:hAnsiTheme="minorHAnsi" w:cstheme="minorHAnsi"/>
          <w:b/>
          <w:bCs/>
          <w:sz w:val="22"/>
          <w:szCs w:val="22"/>
        </w:rPr>
      </w:pPr>
      <w:r w:rsidRPr="005E6B1E">
        <w:rPr>
          <w:rFonts w:asciiTheme="minorHAnsi" w:hAnsiTheme="minorHAnsi" w:cstheme="minorHAnsi"/>
          <w:b/>
          <w:bCs/>
          <w:sz w:val="22"/>
          <w:szCs w:val="22"/>
        </w:rPr>
        <w:t>Sede Legale</w:t>
      </w:r>
    </w:p>
    <w:p w14:paraId="28AD721C" w14:textId="77777777" w:rsidR="005E6B1E" w:rsidRPr="005E6B1E" w:rsidRDefault="005E6B1E" w:rsidP="005E6B1E">
      <w:pPr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Via Santo Stefano Roero, 59</w:t>
      </w:r>
      <w:r w:rsidRPr="005E6B1E">
        <w:rPr>
          <w:rFonts w:asciiTheme="minorHAnsi" w:hAnsiTheme="minorHAnsi" w:cstheme="minorHAnsi"/>
          <w:sz w:val="22"/>
          <w:szCs w:val="22"/>
        </w:rPr>
        <w:br/>
        <w:t>12043 - Canale (CN)</w:t>
      </w:r>
      <w:r w:rsidRPr="005E6B1E">
        <w:rPr>
          <w:rFonts w:asciiTheme="minorHAnsi" w:hAnsiTheme="minorHAnsi" w:cstheme="minorHAnsi"/>
          <w:sz w:val="22"/>
          <w:szCs w:val="22"/>
        </w:rPr>
        <w:br/>
        <w:t>+39 0173 95699</w:t>
      </w:r>
    </w:p>
    <w:p w14:paraId="14EB8997" w14:textId="55702D5D" w:rsidR="0021439B" w:rsidRPr="005E6B1E" w:rsidRDefault="005E6B1E" w:rsidP="005E6B1E">
      <w:pPr>
        <w:pStyle w:val="Testonormale"/>
        <w:tabs>
          <w:tab w:val="right" w:pos="6237"/>
        </w:tabs>
        <w:rPr>
          <w:rFonts w:asciiTheme="minorHAnsi" w:hAnsiTheme="minorHAnsi" w:cstheme="minorHAnsi"/>
          <w:sz w:val="22"/>
          <w:szCs w:val="22"/>
        </w:rPr>
      </w:pPr>
      <w:hyperlink r:id="rId7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https://vinibuoni.it/la-guida/</w:t>
        </w:r>
      </w:hyperlink>
    </w:p>
    <w:p w14:paraId="30142C32" w14:textId="77777777" w:rsidR="005E6B1E" w:rsidRDefault="005E6B1E" w:rsidP="005E6B1E">
      <w:pPr>
        <w:pStyle w:val="Testonormale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  <w:sectPr w:rsidR="005E6B1E" w:rsidSect="005E6B1E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1ADCE414" w14:textId="77777777" w:rsidR="005E6B1E" w:rsidRPr="005E6B1E" w:rsidRDefault="005E6B1E" w:rsidP="005E6B1E">
      <w:pPr>
        <w:pStyle w:val="Testonormale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B08866A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5E6B1E">
        <w:rPr>
          <w:rStyle w:val="Enfasigrassetto"/>
          <w:rFonts w:asciiTheme="minorHAnsi" w:hAnsiTheme="minorHAnsi" w:cstheme="minorHAnsi"/>
          <w:i/>
          <w:iCs/>
          <w:sz w:val="22"/>
          <w:szCs w:val="22"/>
        </w:rPr>
        <w:t>Vinibuoni</w:t>
      </w:r>
      <w:proofErr w:type="spellEnd"/>
      <w:r w:rsidRPr="005E6B1E">
        <w:rPr>
          <w:rStyle w:val="Enfasigrassetto"/>
          <w:rFonts w:asciiTheme="minorHAnsi" w:hAnsiTheme="minorHAnsi" w:cstheme="minorHAnsi"/>
          <w:i/>
          <w:iCs/>
          <w:sz w:val="22"/>
          <w:szCs w:val="22"/>
        </w:rPr>
        <w:t xml:space="preserve"> d'Italia </w:t>
      </w:r>
      <w:r w:rsidRPr="005E6B1E">
        <w:rPr>
          <w:rFonts w:asciiTheme="minorHAnsi" w:hAnsiTheme="minorHAnsi" w:cstheme="minorHAnsi"/>
          <w:sz w:val="22"/>
          <w:szCs w:val="22"/>
        </w:rPr>
        <w:t xml:space="preserve">è la guida Touring dedicata ai </w:t>
      </w:r>
      <w:r w:rsidRPr="005E6B1E">
        <w:rPr>
          <w:rStyle w:val="Enfasigrassetto"/>
          <w:rFonts w:asciiTheme="minorHAnsi" w:hAnsiTheme="minorHAnsi" w:cstheme="minorHAnsi"/>
          <w:sz w:val="22"/>
          <w:szCs w:val="22"/>
        </w:rPr>
        <w:t>vini prodotti da vitigni autoctoni italiani.</w:t>
      </w:r>
      <w:r w:rsidRPr="005E6B1E">
        <w:rPr>
          <w:rFonts w:asciiTheme="minorHAnsi" w:hAnsiTheme="minorHAnsi" w:cstheme="minorHAnsi"/>
          <w:sz w:val="22"/>
          <w:szCs w:val="22"/>
        </w:rPr>
        <w:t xml:space="preserve"> La 20a edizione della guida - uscita nel 2023 e curata come sempre da </w:t>
      </w:r>
      <w:r w:rsidRPr="005E6B1E">
        <w:rPr>
          <w:rStyle w:val="Enfasigrassetto"/>
          <w:rFonts w:asciiTheme="minorHAnsi" w:hAnsiTheme="minorHAnsi" w:cstheme="minorHAnsi"/>
          <w:sz w:val="22"/>
          <w:szCs w:val="22"/>
        </w:rPr>
        <w:t>Mario Busso e Alessandro Scorsone</w:t>
      </w:r>
      <w:r w:rsidRPr="005E6B1E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5E6B1E">
        <w:rPr>
          <w:rFonts w:asciiTheme="minorHAnsi" w:hAnsiTheme="minorHAnsi" w:cstheme="minorHAnsi"/>
          <w:sz w:val="22"/>
          <w:szCs w:val="22"/>
        </w:rPr>
        <w:t>–  continua</w:t>
      </w:r>
      <w:proofErr w:type="gramEnd"/>
      <w:r w:rsidRPr="005E6B1E">
        <w:rPr>
          <w:rFonts w:asciiTheme="minorHAnsi" w:hAnsiTheme="minorHAnsi" w:cstheme="minorHAnsi"/>
          <w:sz w:val="22"/>
          <w:szCs w:val="22"/>
        </w:rPr>
        <w:t xml:space="preserve"> a valorizzare le radici locali, il territorio e la tipicità; inoltre dà </w:t>
      </w:r>
      <w:r w:rsidRPr="005E6B1E">
        <w:rPr>
          <w:rStyle w:val="Enfasigrassetto"/>
          <w:rFonts w:asciiTheme="minorHAnsi" w:hAnsiTheme="minorHAnsi" w:cstheme="minorHAnsi"/>
          <w:sz w:val="22"/>
          <w:szCs w:val="22"/>
        </w:rPr>
        <w:t>indicazioni utili ai consumatori,</w:t>
      </w:r>
      <w:r w:rsidRPr="005E6B1E">
        <w:rPr>
          <w:rFonts w:asciiTheme="minorHAnsi" w:hAnsiTheme="minorHAnsi" w:cstheme="minorHAnsi"/>
          <w:sz w:val="22"/>
          <w:szCs w:val="22"/>
        </w:rPr>
        <w:t xml:space="preserve"> che apprezzano sempre più i livelli qualitativi e il rapporto qualità-prezzo dei vini autoctoni.</w:t>
      </w:r>
    </w:p>
    <w:p w14:paraId="07BB4287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Style w:val="Enfasigrassetto"/>
          <w:rFonts w:asciiTheme="minorHAnsi" w:hAnsiTheme="minorHAnsi" w:cstheme="minorHAnsi"/>
          <w:sz w:val="22"/>
          <w:szCs w:val="22"/>
        </w:rPr>
        <w:t>COME È FATTA LA GUIDA</w:t>
      </w:r>
    </w:p>
    <w:p w14:paraId="35F3E90B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Le commissioni regionali hanno degustato oltre 30mila vini per scegliere </w:t>
      </w:r>
      <w:r w:rsidRPr="005E6B1E">
        <w:rPr>
          <w:rStyle w:val="Enfasigrassetto"/>
          <w:rFonts w:asciiTheme="minorHAnsi" w:hAnsiTheme="minorHAnsi" w:cstheme="minorHAnsi"/>
          <w:sz w:val="22"/>
          <w:szCs w:val="22"/>
        </w:rPr>
        <w:t>le migliori 6mila bottiglie, presenti nella guida. </w:t>
      </w:r>
      <w:r w:rsidRPr="005E6B1E">
        <w:rPr>
          <w:rFonts w:asciiTheme="minorHAnsi" w:hAnsiTheme="minorHAnsi" w:cstheme="minorHAnsi"/>
          <w:sz w:val="22"/>
          <w:szCs w:val="22"/>
        </w:rPr>
        <w:t>Le 1.907 aziende selezionate rappresentano l’espressione più elevata di quanto offre il panorama produttivo italiano. Tra questi, </w:t>
      </w:r>
      <w:r w:rsidRPr="005E6B1E">
        <w:rPr>
          <w:rStyle w:val="Enfasigrassetto"/>
          <w:rFonts w:asciiTheme="minorHAnsi" w:hAnsiTheme="minorHAnsi" w:cstheme="minorHAnsi"/>
          <w:sz w:val="22"/>
          <w:szCs w:val="22"/>
        </w:rPr>
        <w:t>765 vini hanno ottenuto la Corona, il massimo riconoscimento.</w:t>
      </w:r>
    </w:p>
    <w:p w14:paraId="5D283388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5E6B1E">
        <w:rPr>
          <w:rFonts w:asciiTheme="minorHAnsi" w:hAnsiTheme="minorHAnsi" w:cstheme="minorHAnsi"/>
          <w:sz w:val="22"/>
          <w:szCs w:val="22"/>
        </w:rPr>
        <w:t>Inoltre</w:t>
      </w:r>
      <w:proofErr w:type="gramEnd"/>
      <w:r w:rsidRPr="005E6B1E">
        <w:rPr>
          <w:rFonts w:asciiTheme="minorHAnsi" w:hAnsiTheme="minorHAnsi" w:cstheme="minorHAnsi"/>
          <w:sz w:val="22"/>
          <w:szCs w:val="22"/>
        </w:rPr>
        <w:t xml:space="preserve"> la guida dedica particolare attenzione ai </w:t>
      </w:r>
      <w:r w:rsidRPr="005E6B1E">
        <w:rPr>
          <w:rStyle w:val="Enfasigrassetto"/>
          <w:rFonts w:asciiTheme="minorHAnsi" w:hAnsiTheme="minorHAnsi" w:cstheme="minorHAnsi"/>
          <w:sz w:val="22"/>
          <w:szCs w:val="22"/>
        </w:rPr>
        <w:t>vini dolci</w:t>
      </w:r>
      <w:r w:rsidRPr="005E6B1E">
        <w:rPr>
          <w:rFonts w:asciiTheme="minorHAnsi" w:hAnsiTheme="minorHAnsi" w:cstheme="minorHAnsi"/>
          <w:sz w:val="22"/>
          <w:szCs w:val="22"/>
        </w:rPr>
        <w:t> naturali, vini dolci a vendemmia tardiva, vini passiti, vini muffati e vini dolci fortificati, interpretando il loro momento di consumo attraverso una sorprendente eterogeneità di abbinamenti. </w:t>
      </w:r>
    </w:p>
    <w:p w14:paraId="488889DD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 xml:space="preserve">La guida </w:t>
      </w:r>
      <w:proofErr w:type="spellStart"/>
      <w:r w:rsidRPr="005E6B1E">
        <w:rPr>
          <w:rStyle w:val="Enfasigrassetto"/>
          <w:rFonts w:asciiTheme="minorHAnsi" w:hAnsiTheme="minorHAnsi" w:cstheme="minorHAnsi"/>
          <w:i/>
          <w:iCs/>
          <w:sz w:val="22"/>
          <w:szCs w:val="22"/>
        </w:rPr>
        <w:t>Vinibuoni</w:t>
      </w:r>
      <w:proofErr w:type="spellEnd"/>
      <w:r w:rsidRPr="005E6B1E">
        <w:rPr>
          <w:rStyle w:val="Enfasigrassetto"/>
          <w:rFonts w:asciiTheme="minorHAnsi" w:hAnsiTheme="minorHAnsi" w:cstheme="minorHAnsi"/>
          <w:i/>
          <w:iCs/>
          <w:sz w:val="22"/>
          <w:szCs w:val="22"/>
        </w:rPr>
        <w:t xml:space="preserve"> d’Italia 2023</w:t>
      </w:r>
      <w:r w:rsidRPr="005E6B1E">
        <w:rPr>
          <w:rFonts w:asciiTheme="minorHAnsi" w:hAnsiTheme="minorHAnsi" w:cstheme="minorHAnsi"/>
          <w:sz w:val="22"/>
          <w:szCs w:val="22"/>
        </w:rPr>
        <w:t xml:space="preserve"> ha 800 pagine e costa 22 euro al pubblico (sconto del 20% ai soci </w:t>
      </w:r>
      <w:proofErr w:type="spellStart"/>
      <w:r w:rsidRPr="005E6B1E">
        <w:rPr>
          <w:rFonts w:asciiTheme="minorHAnsi" w:hAnsiTheme="minorHAnsi" w:cstheme="minorHAnsi"/>
          <w:sz w:val="22"/>
          <w:szCs w:val="22"/>
        </w:rPr>
        <w:t>Tci</w:t>
      </w:r>
      <w:proofErr w:type="spellEnd"/>
      <w:r w:rsidRPr="005E6B1E">
        <w:rPr>
          <w:rFonts w:asciiTheme="minorHAnsi" w:hAnsiTheme="minorHAnsi" w:cstheme="minorHAnsi"/>
          <w:sz w:val="22"/>
          <w:szCs w:val="22"/>
        </w:rPr>
        <w:t xml:space="preserve">). Per acquistarla basta andare su </w:t>
      </w:r>
      <w:hyperlink r:id="rId8" w:tgtFrame="_self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>www.touringclubstore.com</w:t>
        </w:r>
      </w:hyperlink>
      <w:r w:rsidRPr="005E6B1E">
        <w:rPr>
          <w:rFonts w:asciiTheme="minorHAnsi" w:hAnsiTheme="minorHAnsi" w:cstheme="minorHAnsi"/>
          <w:sz w:val="22"/>
          <w:szCs w:val="22"/>
        </w:rPr>
        <w:t>.</w:t>
      </w:r>
    </w:p>
    <w:p w14:paraId="3AB0FFC6" w14:textId="55DCFC5A" w:rsid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  <w:sectPr w:rsidR="005E6B1E" w:rsidSect="005E6B1E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5E6B1E">
        <w:rPr>
          <w:rStyle w:val="Enfasigrassetto"/>
          <w:rFonts w:asciiTheme="minorHAnsi" w:hAnsiTheme="minorHAnsi" w:cstheme="minorHAnsi"/>
          <w:sz w:val="22"/>
          <w:szCs w:val="22"/>
        </w:rPr>
        <w:t>I VINI PREMIATI REGIONE PER REGIONE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5E6B1E">
        <w:rPr>
          <w:rFonts w:asciiTheme="minorHAnsi" w:hAnsiTheme="minorHAnsi" w:cstheme="minorHAnsi"/>
          <w:sz w:val="22"/>
          <w:szCs w:val="22"/>
        </w:rPr>
        <w:t>Scopri i nostri articoli dedicati, regione per regione!</w:t>
      </w:r>
      <w:r w:rsidRPr="005E6B1E">
        <w:rPr>
          <w:rFonts w:asciiTheme="minorHAnsi" w:hAnsiTheme="minorHAnsi" w:cstheme="minorHAnsi"/>
          <w:sz w:val="22"/>
          <w:szCs w:val="22"/>
        </w:rPr>
        <w:br/>
      </w:r>
    </w:p>
    <w:p w14:paraId="28A105C8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- </w:t>
      </w:r>
      <w:hyperlink r:id="rId9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>I migliori vini del Piemonte</w:t>
        </w:r>
      </w:hyperlink>
    </w:p>
    <w:p w14:paraId="446780A7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- </w:t>
      </w:r>
      <w:hyperlink r:id="rId10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I 10 migliori barolo d’Italia </w:t>
        </w:r>
      </w:hyperlink>
    </w:p>
    <w:p w14:paraId="51BF6CF2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- </w:t>
      </w:r>
      <w:hyperlink r:id="rId11" w:tgtFrame="_self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>Le 10 migliori barbera d’Italia</w:t>
        </w:r>
      </w:hyperlink>
    </w:p>
    <w:p w14:paraId="5BFDF6CB" w14:textId="1075EEA3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- </w:t>
      </w:r>
      <w:hyperlink r:id="rId12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I migliori spumanti italiani per brindare  </w:t>
        </w:r>
      </w:hyperlink>
    </w:p>
    <w:p w14:paraId="2AF20E16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- </w:t>
      </w:r>
      <w:hyperlink r:id="rId13" w:tgtFrame="_blank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>I migliori vini di Lombardia</w:t>
        </w:r>
      </w:hyperlink>
    </w:p>
    <w:p w14:paraId="30EBAE95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- </w:t>
      </w:r>
      <w:hyperlink r:id="rId14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I migliori vini del Veneto </w:t>
        </w:r>
      </w:hyperlink>
    </w:p>
    <w:p w14:paraId="5C95574E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- </w:t>
      </w:r>
      <w:hyperlink r:id="rId15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I 10 migliori prosecco </w:t>
        </w:r>
      </w:hyperlink>
    </w:p>
    <w:p w14:paraId="737A3B11" w14:textId="045F9981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- </w:t>
      </w:r>
      <w:hyperlink r:id="rId16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>I migliori vini del Friuli-Venezia Giulia</w:t>
        </w:r>
      </w:hyperlink>
    </w:p>
    <w:p w14:paraId="3338FD2D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- </w:t>
      </w:r>
      <w:hyperlink r:id="rId17" w:tgtFrame="_blank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I migliori vini di Trentino e Alto Adige </w:t>
        </w:r>
      </w:hyperlink>
    </w:p>
    <w:p w14:paraId="68245647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- </w:t>
      </w:r>
      <w:hyperlink r:id="rId18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I migliori vini della Toscana </w:t>
        </w:r>
      </w:hyperlink>
    </w:p>
    <w:p w14:paraId="550EDB40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- </w:t>
      </w:r>
      <w:hyperlink r:id="rId19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I 5 migliori Chianti d’Italia </w:t>
        </w:r>
      </w:hyperlink>
    </w:p>
    <w:p w14:paraId="6EDD06ED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- </w:t>
      </w:r>
      <w:hyperlink r:id="rId20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>I migliori vini delle Marche</w:t>
        </w:r>
      </w:hyperlink>
    </w:p>
    <w:p w14:paraId="613CB1D2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- </w:t>
      </w:r>
      <w:hyperlink r:id="rId21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I migliori vini della Campania </w:t>
        </w:r>
      </w:hyperlink>
    </w:p>
    <w:p w14:paraId="46A29007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- </w:t>
      </w:r>
      <w:hyperlink r:id="rId22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I migliori vini di Puglia </w:t>
        </w:r>
      </w:hyperlink>
    </w:p>
    <w:p w14:paraId="6A58D299" w14:textId="1DC1BCE9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- </w:t>
      </w:r>
      <w:hyperlink r:id="rId23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>I migliori vini di Sicilia</w:t>
        </w:r>
      </w:hyperlink>
    </w:p>
    <w:p w14:paraId="0A138F64" w14:textId="77777777" w:rsidR="005E6B1E" w:rsidRPr="005E6B1E" w:rsidRDefault="005E6B1E" w:rsidP="005E6B1E">
      <w:pPr>
        <w:jc w:val="both"/>
        <w:rPr>
          <w:rFonts w:asciiTheme="minorHAnsi" w:hAnsiTheme="minorHAnsi" w:cstheme="minorHAnsi"/>
          <w:sz w:val="22"/>
          <w:szCs w:val="22"/>
        </w:rPr>
      </w:pPr>
      <w:r w:rsidRPr="005E6B1E">
        <w:rPr>
          <w:rFonts w:asciiTheme="minorHAnsi" w:hAnsiTheme="minorHAnsi" w:cstheme="minorHAnsi"/>
          <w:sz w:val="22"/>
          <w:szCs w:val="22"/>
        </w:rPr>
        <w:t>- </w:t>
      </w:r>
      <w:hyperlink r:id="rId24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>I migliori vini di Sardegna</w:t>
        </w:r>
      </w:hyperlink>
    </w:p>
    <w:p w14:paraId="335115E3" w14:textId="77777777" w:rsidR="005E6B1E" w:rsidRDefault="005E6B1E" w:rsidP="005E6B1E">
      <w:pPr>
        <w:pStyle w:val="Testonormale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  <w:sectPr w:rsidR="005E6B1E" w:rsidSect="005E6B1E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0E3F5F5A" w14:textId="55F20422" w:rsidR="005E6B1E" w:rsidRPr="005E6B1E" w:rsidRDefault="005E6B1E" w:rsidP="005E6B1E">
      <w:pPr>
        <w:pStyle w:val="Testonormale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  <w:hyperlink r:id="rId25" w:history="1">
        <w:r w:rsidRPr="005E6B1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https://www.touringclub.it/notizie-di-viaggio/quali-sono-i-migliori-vini-ditalia</w:t>
        </w:r>
      </w:hyperlink>
    </w:p>
    <w:p w14:paraId="38B5DEEE" w14:textId="77777777" w:rsidR="005E6B1E" w:rsidRPr="005E6B1E" w:rsidRDefault="005E6B1E" w:rsidP="005E6B1E">
      <w:pPr>
        <w:pStyle w:val="Testonormale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A3FCBA6" w14:textId="77777777" w:rsidR="005E6B1E" w:rsidRPr="005E6B1E" w:rsidRDefault="005E6B1E" w:rsidP="005E6B1E">
      <w:pPr>
        <w:pStyle w:val="Testonormale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743A5B7" w14:textId="77777777" w:rsidR="0031062F" w:rsidRPr="005E6B1E" w:rsidRDefault="0031062F" w:rsidP="005E6B1E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31062F" w:rsidRPr="005E6B1E" w:rsidSect="005E6B1E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83C71"/>
    <w:rsid w:val="000636CB"/>
    <w:rsid w:val="000A64D0"/>
    <w:rsid w:val="0021439B"/>
    <w:rsid w:val="0031062F"/>
    <w:rsid w:val="00383C71"/>
    <w:rsid w:val="005E6B1E"/>
    <w:rsid w:val="00A073E2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E9580"/>
  <w15:chartTrackingRefBased/>
  <w15:docId w15:val="{66A40D19-1C1C-4082-9C28-5AFE673AC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A64D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6">
    <w:name w:val="heading 6"/>
    <w:basedOn w:val="Normale"/>
    <w:link w:val="Titolo6Carattere"/>
    <w:uiPriority w:val="9"/>
    <w:qFormat/>
    <w:rsid w:val="005E6B1E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rsid w:val="000A64D0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0A64D0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0A64D0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5E6B1E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5E6B1E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5E6B1E"/>
    <w:rPr>
      <w:color w:val="605E5C"/>
      <w:shd w:val="clear" w:color="auto" w:fill="E1DFDD"/>
    </w:rPr>
  </w:style>
  <w:style w:type="character" w:customStyle="1" w:styleId="Titolo6Carattere">
    <w:name w:val="Titolo 6 Carattere"/>
    <w:basedOn w:val="Carpredefinitoparagrafo"/>
    <w:link w:val="Titolo6"/>
    <w:uiPriority w:val="9"/>
    <w:rsid w:val="005E6B1E"/>
    <w:rPr>
      <w:rFonts w:ascii="Times New Roman" w:eastAsia="Times New Roman" w:hAnsi="Times New Roman" w:cs="Times New Roman"/>
      <w:b/>
      <w:bCs/>
      <w:kern w:val="0"/>
      <w:sz w:val="15"/>
      <w:szCs w:val="15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7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7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4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1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97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20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7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51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41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3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0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7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2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93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51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7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6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7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5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5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83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1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5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0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5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8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8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5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8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3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8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uringclubstore.com/it/search/vinibuoni-d%27italia-2021" TargetMode="External"/><Relationship Id="rId13" Type="http://schemas.openxmlformats.org/officeDocument/2006/relationships/hyperlink" Target="http://www.touringclub.it/notizie-di-viaggio/quali-sono-i-migliori-vini-di-lombardia" TargetMode="External"/><Relationship Id="rId18" Type="http://schemas.openxmlformats.org/officeDocument/2006/relationships/hyperlink" Target="http://www.touringclub.it/news/quali-sono-i-migliori-vini-della-toscana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touringclub.it/notizie-di-viaggio/quali-sono-i-migliori-vini-della-campania" TargetMode="External"/><Relationship Id="rId7" Type="http://schemas.openxmlformats.org/officeDocument/2006/relationships/hyperlink" Target="https://vinibuoni.it/la-guida/" TargetMode="External"/><Relationship Id="rId12" Type="http://schemas.openxmlformats.org/officeDocument/2006/relationships/hyperlink" Target="http://www.touringclub.it/news/quali-sono-le-migliori-bollicine-italiane" TargetMode="External"/><Relationship Id="rId17" Type="http://schemas.openxmlformats.org/officeDocument/2006/relationships/hyperlink" Target="https://www.touringclub.it/notizie-di-viaggio/quali-sono-i-migliori-vini-di-trentino-e-alto-adige" TargetMode="External"/><Relationship Id="rId25" Type="http://schemas.openxmlformats.org/officeDocument/2006/relationships/hyperlink" Target="https://www.touringclub.it/notizie-di-viaggio/quali-sono-i-migliori-vini-ditalia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touringclub.it/news/quali-sono-i-migliori-vini-friulani" TargetMode="External"/><Relationship Id="rId20" Type="http://schemas.openxmlformats.org/officeDocument/2006/relationships/hyperlink" Target="http://www.touringclub.it/quali-sono-i-migliori-vini-delle-marche" TargetMode="External"/><Relationship Id="rId1" Type="http://schemas.openxmlformats.org/officeDocument/2006/relationships/styles" Target="styles.xml"/><Relationship Id="rId6" Type="http://schemas.openxmlformats.org/officeDocument/2006/relationships/hyperlink" Target="https://20anni.vinibuoni.it" TargetMode="External"/><Relationship Id="rId11" Type="http://schemas.openxmlformats.org/officeDocument/2006/relationships/hyperlink" Target="http://www.touringclub.it/notizie-di-viaggio/qual-e-la-miglior-barbera-ditalia" TargetMode="External"/><Relationship Id="rId24" Type="http://schemas.openxmlformats.org/officeDocument/2006/relationships/hyperlink" Target="http://www.touringclub.it/notizie-di-viaggio/quali-sono-i-migliori-vini-di-sardegna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touringclub.it/notizie-di-viaggio/quali-sono-i-migliori-prosecco" TargetMode="External"/><Relationship Id="rId23" Type="http://schemas.openxmlformats.org/officeDocument/2006/relationships/hyperlink" Target="http://www.touringclub.it/notizie-di-viaggio/quali-sono-i-migliori-vini-di-sicilia" TargetMode="External"/><Relationship Id="rId10" Type="http://schemas.openxmlformats.org/officeDocument/2006/relationships/hyperlink" Target="http://www.touringclub.it/notizie-di-viaggio/quali-sono-i-migliori-barolo-ditalia" TargetMode="External"/><Relationship Id="rId19" Type="http://schemas.openxmlformats.org/officeDocument/2006/relationships/hyperlink" Target="http://www.touringclub.it/notizie-di-viaggio/qual-e-il-miglior-chianti-ditalia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touringclub.it/news/quali-sono-i-migliori-vini-del-piemonte" TargetMode="External"/><Relationship Id="rId14" Type="http://schemas.openxmlformats.org/officeDocument/2006/relationships/hyperlink" Target="http://www.touringclub.it/notizie-di-viaggio/quali-sono-i-migliori-vini-veneti" TargetMode="External"/><Relationship Id="rId22" Type="http://schemas.openxmlformats.org/officeDocument/2006/relationships/hyperlink" Target="https://www.touringclub.it/notizie-di-viaggio/quali-sono-i-migliori-vini-di-pugli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2023-08-30T13:42:00Z</dcterms:created>
  <dcterms:modified xsi:type="dcterms:W3CDTF">2023-08-30T14:45:00Z</dcterms:modified>
</cp:coreProperties>
</file>