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83657" w14:textId="14EED1E4" w:rsidR="00DE63F8" w:rsidRPr="00365F11" w:rsidRDefault="00DE63F8" w:rsidP="00DE63F8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0"/>
          <w:szCs w:val="40"/>
        </w:rPr>
        <w:t>E6880</w:t>
      </w:r>
      <w:r w:rsidRPr="00365F11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65F11">
        <w:rPr>
          <w:rFonts w:asciiTheme="minorHAnsi" w:hAnsiTheme="minorHAnsi" w:cstheme="minorHAnsi"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i/>
          <w:sz w:val="16"/>
          <w:szCs w:val="16"/>
        </w:rPr>
        <w:t>9</w:t>
      </w:r>
      <w:r w:rsidRPr="00365F11">
        <w:rPr>
          <w:rFonts w:asciiTheme="minorHAnsi" w:hAnsiTheme="minorHAnsi" w:cstheme="minorHAnsi"/>
          <w:i/>
          <w:sz w:val="16"/>
          <w:szCs w:val="16"/>
        </w:rPr>
        <w:t xml:space="preserve"> agosto 2023</w:t>
      </w:r>
    </w:p>
    <w:p w14:paraId="748E1F2D" w14:textId="3EEDFAA2" w:rsidR="00F97F74" w:rsidRDefault="00F97F74" w:rsidP="00F97F74">
      <w:pPr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F97F74">
        <w:drawing>
          <wp:inline distT="0" distB="0" distL="0" distR="0" wp14:anchorId="141C7702" wp14:editId="0B5F4E4B">
            <wp:extent cx="2797200" cy="3960000"/>
            <wp:effectExtent l="0" t="0" r="3175" b="2540"/>
            <wp:docPr id="353742022" name="Immagine 1" descr="Immagine che contiene testo, schermata, st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2022" name="Immagine 1" descr="Immagine che contiene testo, schermata, stell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F74">
        <w:drawing>
          <wp:inline distT="0" distB="0" distL="0" distR="0" wp14:anchorId="6E54D4BE" wp14:editId="5D9DD773">
            <wp:extent cx="2833200" cy="3960000"/>
            <wp:effectExtent l="0" t="0" r="5715" b="2540"/>
            <wp:docPr id="1626984716" name="Immagine 1" descr="Immagine che contiene testo, piscina, acqua, nuo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84716" name="Immagine 1" descr="Immagine che contiene testo, piscina, acqua, nuota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D908" w14:textId="3DCBEDC1" w:rsidR="00DE63F8" w:rsidRPr="00365F11" w:rsidRDefault="00DE63F8" w:rsidP="00DE63F8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365F11">
        <w:rPr>
          <w:rFonts w:asciiTheme="minorHAnsi" w:hAnsiTheme="minorHAnsi" w:cstheme="minorHAnsi"/>
          <w:b/>
          <w:color w:val="C00000"/>
          <w:sz w:val="40"/>
          <w:szCs w:val="40"/>
        </w:rPr>
        <w:t>Descrizione bibliografica</w:t>
      </w:r>
    </w:p>
    <w:p w14:paraId="2BB046DD" w14:textId="6F7C9739" w:rsidR="00F526BA" w:rsidRPr="00630D88" w:rsidRDefault="00F526BA" w:rsidP="00F526BA">
      <w:pPr>
        <w:jc w:val="both"/>
        <w:rPr>
          <w:rFonts w:ascii="Calibri" w:hAnsi="Calibri" w:cs="Calibri"/>
        </w:rPr>
      </w:pPr>
      <w:r w:rsidRPr="00630D88">
        <w:rPr>
          <w:rFonts w:ascii="Calibri" w:hAnsi="Calibri" w:cs="Calibri"/>
          <w:b/>
        </w:rPr>
        <w:t>*Trento informa</w:t>
      </w:r>
      <w:r w:rsidRPr="00630D88">
        <w:rPr>
          <w:rFonts w:ascii="Calibri" w:hAnsi="Calibri" w:cs="Calibri"/>
        </w:rPr>
        <w:t xml:space="preserve"> : periodico trimestrale del Comune di Trento. - Anno 1, n. 1 (aprile 2000)- . - Trento : [s. n., 2000]- . - volumi : ill. ; 30 cm. </w:t>
      </w:r>
      <w:r w:rsidR="00F97F74" w:rsidRPr="00630D88">
        <w:rPr>
          <w:rFonts w:ascii="Calibri" w:hAnsi="Calibri" w:cs="Calibri"/>
        </w:rPr>
        <w:t xml:space="preserve">((Dal n. 30 (2005) disponibile anche online. </w:t>
      </w:r>
      <w:r w:rsidRPr="00630D88">
        <w:rPr>
          <w:rFonts w:ascii="Calibri" w:hAnsi="Calibri" w:cs="Calibri"/>
        </w:rPr>
        <w:t>– BNI 2001-141S. - BVE0172773</w:t>
      </w:r>
    </w:p>
    <w:p w14:paraId="249B4515" w14:textId="798C2174" w:rsidR="00F526BA" w:rsidRPr="00630D88" w:rsidRDefault="00F526BA" w:rsidP="00F526BA">
      <w:pPr>
        <w:jc w:val="both"/>
        <w:rPr>
          <w:rFonts w:ascii="Calibri" w:hAnsi="Calibri" w:cs="Calibri"/>
        </w:rPr>
      </w:pPr>
      <w:r w:rsidRPr="00630D88">
        <w:rPr>
          <w:rFonts w:ascii="Calibri" w:hAnsi="Calibri" w:cs="Calibri"/>
        </w:rPr>
        <w:t>Continuazione parziale di: *Trento notizie [E2009]</w:t>
      </w:r>
    </w:p>
    <w:p w14:paraId="73B60454" w14:textId="77777777" w:rsidR="00F526BA" w:rsidRPr="00630D88" w:rsidRDefault="00F526BA" w:rsidP="00F526BA">
      <w:pPr>
        <w:jc w:val="both"/>
        <w:rPr>
          <w:rFonts w:ascii="Calibri" w:hAnsi="Calibri" w:cs="Calibri"/>
        </w:rPr>
      </w:pPr>
      <w:r w:rsidRPr="00630D88">
        <w:rPr>
          <w:rFonts w:ascii="Calibri" w:hAnsi="Calibri" w:cs="Calibri"/>
        </w:rPr>
        <w:t>Autore: Trento</w:t>
      </w:r>
    </w:p>
    <w:p w14:paraId="28D0F238" w14:textId="77777777" w:rsidR="00F526BA" w:rsidRPr="00630D88" w:rsidRDefault="00F526BA" w:rsidP="00F526BA">
      <w:pPr>
        <w:jc w:val="both"/>
        <w:rPr>
          <w:rFonts w:ascii="Calibri" w:hAnsi="Calibri" w:cs="Calibri"/>
        </w:rPr>
      </w:pPr>
      <w:r w:rsidRPr="00630D88">
        <w:rPr>
          <w:rFonts w:ascii="Calibri" w:hAnsi="Calibri" w:cs="Calibri"/>
        </w:rPr>
        <w:t>Soggetto: Trento – Amministrazione – Periodici</w:t>
      </w:r>
    </w:p>
    <w:p w14:paraId="72E910CD" w14:textId="77777777" w:rsidR="00F526BA" w:rsidRPr="00630D88" w:rsidRDefault="00F526BA" w:rsidP="00F526BA">
      <w:pPr>
        <w:jc w:val="both"/>
        <w:rPr>
          <w:rFonts w:ascii="Calibri" w:hAnsi="Calibri" w:cs="Calibri"/>
        </w:rPr>
      </w:pPr>
      <w:r w:rsidRPr="00630D88">
        <w:rPr>
          <w:rFonts w:ascii="Calibri" w:hAnsi="Calibri" w:cs="Calibri"/>
        </w:rPr>
        <w:t>Classe: D351.45385105</w:t>
      </w:r>
    </w:p>
    <w:p w14:paraId="183EAFE1" w14:textId="77777777" w:rsidR="00F97F74" w:rsidRDefault="00F97F74" w:rsidP="00F526BA">
      <w:pPr>
        <w:jc w:val="both"/>
        <w:rPr>
          <w:rFonts w:ascii="Calibri" w:hAnsi="Calibri" w:cs="Calibri"/>
          <w:sz w:val="22"/>
          <w:szCs w:val="22"/>
        </w:rPr>
      </w:pPr>
    </w:p>
    <w:p w14:paraId="5011C14F" w14:textId="47D705CA" w:rsidR="00F97F74" w:rsidRDefault="00F97F74" w:rsidP="00F526BA">
      <w:pPr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F97F74">
          <w:rPr>
            <w:rStyle w:val="Collegamentoipertestuale"/>
            <w:rFonts w:ascii="Calibri" w:hAnsi="Calibri" w:cs="Calibri"/>
            <w:sz w:val="44"/>
            <w:szCs w:val="44"/>
          </w:rPr>
          <w:t>30(2005)-</w:t>
        </w:r>
      </w:hyperlink>
    </w:p>
    <w:p w14:paraId="0148FCC7" w14:textId="77777777" w:rsidR="00F97F74" w:rsidRPr="00630D88" w:rsidRDefault="00F97F74" w:rsidP="00F526BA">
      <w:pPr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44B9420D" w14:textId="19C25A5F" w:rsidR="00F97F74" w:rsidRPr="00F97F74" w:rsidRDefault="00F97F74" w:rsidP="00F526BA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F97F74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936B4E5" w14:textId="5638CBDA" w:rsidR="00F97F74" w:rsidRPr="00630D88" w:rsidRDefault="00F97F74" w:rsidP="00F526BA">
      <w:pPr>
        <w:jc w:val="both"/>
        <w:rPr>
          <w:rFonts w:asciiTheme="minorHAnsi" w:hAnsiTheme="minorHAnsi" w:cstheme="minorHAnsi"/>
        </w:rPr>
      </w:pPr>
      <w:r w:rsidRPr="00630D88">
        <w:rPr>
          <w:rStyle w:val="Enfasicorsivo"/>
          <w:rFonts w:asciiTheme="minorHAnsi" w:hAnsiTheme="minorHAnsi" w:cstheme="minorHAnsi"/>
        </w:rPr>
        <w:t>Trento informa</w:t>
      </w:r>
      <w:r w:rsidRPr="00630D88">
        <w:rPr>
          <w:rFonts w:asciiTheme="minorHAnsi" w:hAnsiTheme="minorHAnsi" w:cstheme="minorHAnsi"/>
        </w:rPr>
        <w:t xml:space="preserve"> è il periodico di informazione del Comune. In 32 pagine tantissime notizie di servizio su tutte le attività e le iniziative dell'Amministrazione.</w:t>
      </w:r>
    </w:p>
    <w:p w14:paraId="19067ED8" w14:textId="045C3C1A" w:rsidR="00F97F74" w:rsidRPr="00630D88" w:rsidRDefault="00F97F74" w:rsidP="00F526BA">
      <w:pPr>
        <w:jc w:val="both"/>
        <w:rPr>
          <w:rFonts w:asciiTheme="minorHAnsi" w:hAnsiTheme="minorHAnsi" w:cstheme="minorHAnsi"/>
        </w:rPr>
      </w:pPr>
      <w:r w:rsidRPr="00630D88">
        <w:rPr>
          <w:rFonts w:asciiTheme="minorHAnsi" w:hAnsiTheme="minorHAnsi" w:cstheme="minorHAnsi"/>
        </w:rPr>
        <w:t>Distribuito gratuitamente in oltre 51mila copie a tutti i capifamiglia della città, la rivista è disponibile anche presso l’Ufficio relazioni con il pubblico, in via Manci 2, e nelle sedi circoscrizionali.</w:t>
      </w:r>
    </w:p>
    <w:p w14:paraId="0839BB81" w14:textId="66980168" w:rsidR="00630D88" w:rsidRDefault="00630D88" w:rsidP="00F526BA">
      <w:pPr>
        <w:jc w:val="both"/>
        <w:rPr>
          <w:rFonts w:ascii="Calibri" w:hAnsi="Calibri" w:cs="Calibri"/>
          <w:sz w:val="22"/>
          <w:szCs w:val="22"/>
        </w:rPr>
      </w:pPr>
      <w:hyperlink r:id="rId7" w:history="1">
        <w:r w:rsidRPr="00C266F6">
          <w:rPr>
            <w:rStyle w:val="Collegamentoipertestuale"/>
            <w:rFonts w:ascii="Calibri" w:hAnsi="Calibri" w:cs="Calibri"/>
            <w:sz w:val="22"/>
            <w:szCs w:val="22"/>
          </w:rPr>
          <w:t>https://www.comune.trento.it/Comunicazione/Il-Comune-informa/Pubblicazioni/Trento-informa</w:t>
        </w:r>
      </w:hyperlink>
    </w:p>
    <w:p w14:paraId="53D01BB1" w14:textId="77777777" w:rsidR="00630D88" w:rsidRPr="00F526BA" w:rsidRDefault="00630D88" w:rsidP="00F526BA">
      <w:pPr>
        <w:jc w:val="both"/>
        <w:rPr>
          <w:rFonts w:ascii="Calibri" w:hAnsi="Calibri" w:cs="Calibri"/>
          <w:sz w:val="22"/>
          <w:szCs w:val="22"/>
        </w:rPr>
      </w:pPr>
    </w:p>
    <w:p w14:paraId="0A92CF2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63B1"/>
    <w:rsid w:val="002163B1"/>
    <w:rsid w:val="0031062F"/>
    <w:rsid w:val="00630D88"/>
    <w:rsid w:val="00DE63F8"/>
    <w:rsid w:val="00E84EF4"/>
    <w:rsid w:val="00F526BA"/>
    <w:rsid w:val="00F9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9976F"/>
  <w15:chartTrackingRefBased/>
  <w15:docId w15:val="{2B00D597-5116-4D7D-B415-C2A68C83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26B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F97F74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97F7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7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omune.trento.it/Comunicazione/Il-Comune-informa/Pubblicazioni/Trento-inform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mune.trento.it/Comunicazione/Il-Comune-informa/Pubblicazioni/Trento-inform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2023-08-29T13:59:00Z</dcterms:created>
  <dcterms:modified xsi:type="dcterms:W3CDTF">2023-08-29T15:12:00Z</dcterms:modified>
</cp:coreProperties>
</file>