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943C" w14:textId="1784D1A6" w:rsidR="00E81700" w:rsidRDefault="00E81700" w:rsidP="00E81700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IT1407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11 agosto</w:t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 2023</w:t>
      </w:r>
    </w:p>
    <w:p w14:paraId="65EDB35C" w14:textId="77777777" w:rsidR="00E81700" w:rsidRDefault="00E81700" w:rsidP="00E81700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211D9FD2" w14:textId="513D6947" w:rsidR="00E81700" w:rsidRPr="006F2993" w:rsidRDefault="00E81700" w:rsidP="00E81700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D78456" wp14:editId="1A131D96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970000" cy="3960000"/>
            <wp:effectExtent l="0" t="0" r="1905" b="2540"/>
            <wp:wrapSquare wrapText="bothSides"/>
            <wp:docPr id="1103678795" name="Immagine 1" descr="Foto 1 d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 di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2993">
        <w:rPr>
          <w:rFonts w:asciiTheme="minorHAnsi" w:hAnsiTheme="minorHAnsi" w:cstheme="minorHAnsi"/>
          <w:b/>
          <w:color w:val="C00000"/>
          <w:sz w:val="40"/>
          <w:szCs w:val="40"/>
        </w:rPr>
        <w:t>Descrizione bibliografica</w:t>
      </w:r>
    </w:p>
    <w:p w14:paraId="042D1582" w14:textId="41416018" w:rsidR="00E81700" w:rsidRPr="00E81700" w:rsidRDefault="00E81700" w:rsidP="00E81700">
      <w:pPr>
        <w:tabs>
          <w:tab w:val="right" w:pos="6660"/>
        </w:tabs>
        <w:jc w:val="both"/>
        <w:rPr>
          <w:sz w:val="22"/>
          <w:szCs w:val="22"/>
        </w:rPr>
      </w:pPr>
      <w:r w:rsidRPr="00E81700">
        <w:rPr>
          <w:rFonts w:ascii="Calibri" w:hAnsi="Calibri" w:cs="Calibri"/>
          <w:b/>
          <w:sz w:val="22"/>
          <w:szCs w:val="22"/>
        </w:rPr>
        <w:t>*</w:t>
      </w:r>
      <w:proofErr w:type="gramStart"/>
      <w:r w:rsidRPr="00E81700">
        <w:rPr>
          <w:rFonts w:ascii="Calibri" w:hAnsi="Calibri" w:cs="Calibri"/>
          <w:b/>
          <w:sz w:val="22"/>
          <w:szCs w:val="22"/>
        </w:rPr>
        <w:t xml:space="preserve">Penombra </w:t>
      </w:r>
      <w:r w:rsidRPr="00E81700">
        <w:rPr>
          <w:rFonts w:ascii="Calibri" w:hAnsi="Calibri" w:cs="Calibri"/>
          <w:sz w:val="22"/>
          <w:szCs w:val="22"/>
        </w:rPr>
        <w:t>:</w:t>
      </w:r>
      <w:proofErr w:type="gramEnd"/>
      <w:r w:rsidRPr="00E81700">
        <w:rPr>
          <w:rFonts w:ascii="Calibri" w:hAnsi="Calibri" w:cs="Calibri"/>
          <w:sz w:val="22"/>
          <w:szCs w:val="22"/>
        </w:rPr>
        <w:t xml:space="preserve"> rivista </w:t>
      </w:r>
      <w:proofErr w:type="spellStart"/>
      <w:r w:rsidRPr="00E81700">
        <w:rPr>
          <w:rFonts w:ascii="Calibri" w:hAnsi="Calibri" w:cs="Calibri"/>
          <w:sz w:val="22"/>
          <w:szCs w:val="22"/>
        </w:rPr>
        <w:t>enimmistica</w:t>
      </w:r>
      <w:proofErr w:type="spellEnd"/>
      <w:r w:rsidRPr="00E81700">
        <w:rPr>
          <w:rFonts w:ascii="Calibri" w:hAnsi="Calibri" w:cs="Calibri"/>
          <w:sz w:val="22"/>
          <w:szCs w:val="22"/>
        </w:rPr>
        <w:t xml:space="preserve">, mensile, illustrata, a premi. - Anno 1, n. 1 (1 gennaio </w:t>
      </w:r>
      <w:proofErr w:type="gramStart"/>
      <w:r w:rsidRPr="00E81700">
        <w:rPr>
          <w:rFonts w:ascii="Calibri" w:hAnsi="Calibri" w:cs="Calibri"/>
          <w:sz w:val="22"/>
          <w:szCs w:val="22"/>
        </w:rPr>
        <w:t>1920)-</w:t>
      </w:r>
      <w:proofErr w:type="gramEnd"/>
      <w:r w:rsidRPr="00E81700">
        <w:rPr>
          <w:rFonts w:ascii="Calibri" w:hAnsi="Calibri" w:cs="Calibri"/>
          <w:sz w:val="22"/>
          <w:szCs w:val="22"/>
        </w:rPr>
        <w:t xml:space="preserve">    . - </w:t>
      </w:r>
      <w:proofErr w:type="gramStart"/>
      <w:r w:rsidRPr="00E81700">
        <w:rPr>
          <w:rFonts w:ascii="Calibri" w:hAnsi="Calibri" w:cs="Calibri"/>
          <w:sz w:val="22"/>
          <w:szCs w:val="22"/>
        </w:rPr>
        <w:t>Forlì :</w:t>
      </w:r>
      <w:proofErr w:type="gramEnd"/>
      <w:r w:rsidRPr="00E817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81700">
        <w:rPr>
          <w:rFonts w:ascii="Calibri" w:hAnsi="Calibri" w:cs="Calibri"/>
          <w:sz w:val="22"/>
          <w:szCs w:val="22"/>
        </w:rPr>
        <w:t>Tip</w:t>
      </w:r>
      <w:proofErr w:type="spellEnd"/>
      <w:r w:rsidRPr="00E81700">
        <w:rPr>
          <w:rFonts w:ascii="Calibri" w:hAnsi="Calibri" w:cs="Calibri"/>
          <w:sz w:val="22"/>
          <w:szCs w:val="22"/>
        </w:rPr>
        <w:t xml:space="preserve">. A. G. Rosetti, 1920-  </w:t>
      </w:r>
      <w:proofErr w:type="gramStart"/>
      <w:r w:rsidRPr="00E81700">
        <w:rPr>
          <w:rFonts w:ascii="Calibri" w:hAnsi="Calibri" w:cs="Calibri"/>
          <w:sz w:val="22"/>
          <w:szCs w:val="22"/>
        </w:rPr>
        <w:t xml:space="preserve">  .</w:t>
      </w:r>
      <w:proofErr w:type="gramEnd"/>
      <w:r w:rsidRPr="00E81700">
        <w:rPr>
          <w:rFonts w:ascii="Calibri" w:hAnsi="Calibri" w:cs="Calibri"/>
          <w:sz w:val="22"/>
          <w:szCs w:val="22"/>
        </w:rPr>
        <w:t xml:space="preserve"> – </w:t>
      </w:r>
      <w:proofErr w:type="gramStart"/>
      <w:r w:rsidRPr="00E81700">
        <w:rPr>
          <w:rFonts w:ascii="Calibri" w:hAnsi="Calibri" w:cs="Calibri"/>
          <w:sz w:val="22"/>
          <w:szCs w:val="22"/>
        </w:rPr>
        <w:t>volumi :</w:t>
      </w:r>
      <w:proofErr w:type="gramEnd"/>
      <w:r w:rsidRPr="00E81700">
        <w:rPr>
          <w:rFonts w:ascii="Calibri" w:hAnsi="Calibri" w:cs="Calibri"/>
          <w:sz w:val="22"/>
          <w:szCs w:val="22"/>
        </w:rPr>
        <w:t xml:space="preserve"> ill. ; 30 cm. ((Il complemento del titolo varia: mensile di </w:t>
      </w:r>
      <w:proofErr w:type="spellStart"/>
      <w:r w:rsidRPr="00E81700">
        <w:rPr>
          <w:rFonts w:ascii="Calibri" w:hAnsi="Calibri" w:cs="Calibri"/>
          <w:sz w:val="22"/>
          <w:szCs w:val="22"/>
        </w:rPr>
        <w:t>enimmistica</w:t>
      </w:r>
      <w:proofErr w:type="spellEnd"/>
      <w:r w:rsidRPr="00E81700">
        <w:rPr>
          <w:rFonts w:ascii="Calibri" w:hAnsi="Calibri" w:cs="Calibri"/>
          <w:sz w:val="22"/>
          <w:szCs w:val="22"/>
        </w:rPr>
        <w:t xml:space="preserve"> fondato nel 1920 da Cameo. – Il luogo di ed</w:t>
      </w:r>
      <w:r>
        <w:rPr>
          <w:rFonts w:ascii="Calibri" w:hAnsi="Calibri" w:cs="Calibri"/>
          <w:sz w:val="22"/>
          <w:szCs w:val="22"/>
        </w:rPr>
        <w:t>izione</w:t>
      </w:r>
      <w:r w:rsidRPr="00E81700">
        <w:rPr>
          <w:rFonts w:ascii="Calibri" w:hAnsi="Calibri" w:cs="Calibri"/>
          <w:sz w:val="22"/>
          <w:szCs w:val="22"/>
        </w:rPr>
        <w:t xml:space="preserve"> varia in: Roma. - BNI 1920-2204. - CFI0361173</w:t>
      </w:r>
    </w:p>
    <w:p w14:paraId="3C54123E" w14:textId="63615036" w:rsidR="00E81700" w:rsidRDefault="00E81700" w:rsidP="00E81700">
      <w:pPr>
        <w:tabs>
          <w:tab w:val="right" w:pos="666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Direttore: Camporesi, Eolo</w:t>
      </w:r>
    </w:p>
    <w:p w14:paraId="509ED88B" w14:textId="2A633E26" w:rsidR="00E81700" w:rsidRPr="00E81700" w:rsidRDefault="00E81700" w:rsidP="00E81700">
      <w:pPr>
        <w:tabs>
          <w:tab w:val="right" w:pos="6660"/>
        </w:tabs>
        <w:jc w:val="both"/>
        <w:rPr>
          <w:sz w:val="22"/>
          <w:szCs w:val="22"/>
        </w:rPr>
      </w:pPr>
      <w:r w:rsidRPr="00E81700">
        <w:rPr>
          <w:rFonts w:ascii="Calibri" w:hAnsi="Calibri" w:cs="Calibri"/>
          <w:sz w:val="22"/>
          <w:szCs w:val="22"/>
        </w:rPr>
        <w:t>Soggetto: Enigmistica – Periodici</w:t>
      </w:r>
    </w:p>
    <w:p w14:paraId="78E62ECD" w14:textId="77777777" w:rsidR="00E81700" w:rsidRPr="00E81700" w:rsidRDefault="00E81700" w:rsidP="00E81700">
      <w:pPr>
        <w:tabs>
          <w:tab w:val="right" w:pos="6660"/>
        </w:tabs>
        <w:jc w:val="both"/>
        <w:rPr>
          <w:sz w:val="22"/>
          <w:szCs w:val="22"/>
        </w:rPr>
      </w:pPr>
      <w:r w:rsidRPr="00E81700">
        <w:rPr>
          <w:rFonts w:ascii="Calibri" w:hAnsi="Calibri" w:cs="Calibri"/>
          <w:sz w:val="22"/>
          <w:szCs w:val="22"/>
        </w:rPr>
        <w:t>Classe: D793.7305</w:t>
      </w:r>
    </w:p>
    <w:p w14:paraId="69943DDA" w14:textId="77777777" w:rsidR="00E81700" w:rsidRDefault="00E81700" w:rsidP="00E81700">
      <w:pPr>
        <w:pStyle w:val="Testonormale1"/>
        <w:tabs>
          <w:tab w:val="right" w:pos="6660"/>
          <w:tab w:val="right" w:pos="8640"/>
        </w:tabs>
        <w:jc w:val="both"/>
        <w:rPr>
          <w:rFonts w:ascii="Calibri" w:hAnsi="Calibri" w:cs="Calibri"/>
          <w:sz w:val="22"/>
          <w:szCs w:val="22"/>
        </w:rPr>
      </w:pPr>
      <w:r w:rsidRPr="00E81700">
        <w:rPr>
          <w:rFonts w:ascii="Calibri" w:hAnsi="Calibri" w:cs="Calibri"/>
          <w:sz w:val="22"/>
          <w:szCs w:val="22"/>
        </w:rPr>
        <w:t>Copia digitale 16(</w:t>
      </w:r>
      <w:proofErr w:type="gramStart"/>
      <w:r w:rsidRPr="00E81700">
        <w:rPr>
          <w:rFonts w:ascii="Calibri" w:hAnsi="Calibri" w:cs="Calibri"/>
          <w:sz w:val="22"/>
          <w:szCs w:val="22"/>
        </w:rPr>
        <w:t>1935)-</w:t>
      </w:r>
      <w:proofErr w:type="gramEnd"/>
      <w:r w:rsidRPr="00E81700">
        <w:rPr>
          <w:rFonts w:ascii="Calibri" w:hAnsi="Calibri" w:cs="Calibri"/>
          <w:sz w:val="22"/>
          <w:szCs w:val="22"/>
        </w:rPr>
        <w:t>24(1943) a:</w:t>
      </w:r>
    </w:p>
    <w:p w14:paraId="2214E21F" w14:textId="7715C85E" w:rsidR="00E81700" w:rsidRPr="00E81700" w:rsidRDefault="00E81700" w:rsidP="00E81700">
      <w:pPr>
        <w:pStyle w:val="Testonormale1"/>
        <w:tabs>
          <w:tab w:val="right" w:pos="6660"/>
          <w:tab w:val="right" w:pos="8640"/>
        </w:tabs>
        <w:jc w:val="both"/>
        <w:rPr>
          <w:rFonts w:ascii="Calibri" w:hAnsi="Calibri" w:cs="Calibri"/>
          <w:sz w:val="22"/>
          <w:szCs w:val="22"/>
        </w:rPr>
      </w:pPr>
      <w:hyperlink r:id="rId5" w:history="1">
        <w:r w:rsidRPr="00E81700">
          <w:rPr>
            <w:rStyle w:val="Collegamentoipertestuale"/>
            <w:rFonts w:ascii="Calibri" w:hAnsi="Calibri" w:cs="Calibri"/>
            <w:sz w:val="22"/>
            <w:szCs w:val="22"/>
          </w:rPr>
          <w:t>http://digitale.bnc.roma.sbn.it/tecadigitale/emeroteca/classic/CFI0361173</w:t>
        </w:r>
      </w:hyperlink>
    </w:p>
    <w:p w14:paraId="26CE3242" w14:textId="77777777" w:rsidR="0031062F" w:rsidRDefault="0031062F"/>
    <w:p w14:paraId="2810A04D" w14:textId="77777777" w:rsidR="00E81700" w:rsidRPr="00E81700" w:rsidRDefault="00E81700" w:rsidP="00E81700">
      <w:pPr>
        <w:jc w:val="both"/>
        <w:rPr>
          <w:rFonts w:ascii="Calibri" w:hAnsi="Calibri" w:cs="Calibri"/>
          <w:b/>
          <w:bCs/>
          <w:color w:val="C00000"/>
          <w:sz w:val="32"/>
          <w:szCs w:val="32"/>
        </w:rPr>
      </w:pPr>
      <w:r w:rsidRPr="00E81700">
        <w:rPr>
          <w:rFonts w:ascii="Calibri" w:hAnsi="Calibri" w:cs="Calibri"/>
          <w:b/>
          <w:bCs/>
          <w:color w:val="C00000"/>
          <w:sz w:val="32"/>
          <w:szCs w:val="32"/>
        </w:rPr>
        <w:t>Informazioni storico-bibliografiche</w:t>
      </w:r>
    </w:p>
    <w:p w14:paraId="1F9AEFAD" w14:textId="77B65EE4" w:rsidR="00E81700" w:rsidRPr="00E81700" w:rsidRDefault="00E81700" w:rsidP="00E81700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E81700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Sabato 7 maggio</w:t>
      </w:r>
      <w:r w:rsidRPr="00E81700">
        <w:rPr>
          <w:rFonts w:asciiTheme="minorHAnsi" w:hAnsiTheme="minorHAnsi" w:cstheme="minorHAnsi"/>
          <w:sz w:val="22"/>
          <w:szCs w:val="22"/>
          <w:lang w:eastAsia="it-IT"/>
        </w:rPr>
        <w:t xml:space="preserve">, a partire dalle ore 10, l’Associazione Aurora, con sede a Palazzo </w:t>
      </w:r>
      <w:proofErr w:type="spellStart"/>
      <w:r w:rsidRPr="00E81700">
        <w:rPr>
          <w:rFonts w:asciiTheme="minorHAnsi" w:hAnsiTheme="minorHAnsi" w:cstheme="minorHAnsi"/>
          <w:sz w:val="22"/>
          <w:szCs w:val="22"/>
          <w:lang w:eastAsia="it-IT"/>
        </w:rPr>
        <w:t>Albicini</w:t>
      </w:r>
      <w:proofErr w:type="spellEnd"/>
      <w:r w:rsidRPr="00E81700">
        <w:rPr>
          <w:rFonts w:asciiTheme="minorHAnsi" w:hAnsiTheme="minorHAnsi" w:cstheme="minorHAnsi"/>
          <w:sz w:val="22"/>
          <w:szCs w:val="22"/>
          <w:lang w:eastAsia="it-IT"/>
        </w:rPr>
        <w:t xml:space="preserve">, ospiterà la </w:t>
      </w:r>
      <w:r w:rsidRPr="00E81700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“Festa del centenario” di Penombra</w:t>
      </w:r>
      <w:r w:rsidRPr="00E81700">
        <w:rPr>
          <w:rFonts w:asciiTheme="minorHAnsi" w:hAnsiTheme="minorHAnsi" w:cstheme="minorHAnsi"/>
          <w:sz w:val="22"/>
          <w:szCs w:val="22"/>
          <w:lang w:eastAsia="it-IT"/>
        </w:rPr>
        <w:t>, la più antica rivista italiana di enigmistica, fondata a Forlì nel 1920 da Eolo Camporesi, allora giovane medico forlivese ventinovenne, poi diventato notissimo.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E81700">
        <w:rPr>
          <w:rFonts w:asciiTheme="minorHAnsi" w:hAnsiTheme="minorHAnsi" w:cstheme="minorHAnsi"/>
          <w:sz w:val="22"/>
          <w:szCs w:val="22"/>
          <w:lang w:eastAsia="it-IT"/>
        </w:rPr>
        <w:t>L’iniziativa, che viene celebrata con due anni di ritardo a causa del Covid, ha il patrocinio del Comune di Forlì – Assessorato alla promozione culturale, museale e dell’Alta Formazione universitaria, Politiche internazionali, Progetti europei; si aprirà con il saluto ai convegnisti e alle autorità comunali, seguirà l’intervento di Federico Mussano (autore di numerosi libri sull’enigmistica e collaboratore di Penombra) che parlerà ai presenti di “Eolo Camporesi, luce forlivese nella Penombra”.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E81700">
        <w:rPr>
          <w:rFonts w:asciiTheme="minorHAnsi" w:hAnsiTheme="minorHAnsi" w:cstheme="minorHAnsi"/>
          <w:sz w:val="22"/>
          <w:szCs w:val="22"/>
          <w:lang w:eastAsia="it-IT"/>
        </w:rPr>
        <w:t>Ci sarà poi spazio anche per una gara individuale di velocità per solutori, alla quale seguiranno le premiazioni e il pranzo.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E81700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La rivista Penombra</w:t>
      </w:r>
      <w:r w:rsidRPr="00E81700">
        <w:rPr>
          <w:rFonts w:asciiTheme="minorHAnsi" w:hAnsiTheme="minorHAnsi" w:cstheme="minorHAnsi"/>
          <w:sz w:val="22"/>
          <w:szCs w:val="22"/>
          <w:lang w:eastAsia="it-IT"/>
        </w:rPr>
        <w:t xml:space="preserve"> esiste tuttora, continua ad essere un mensile (esce a inizio di ogni mese) ed è riservata ai soli abbonati. Eolo Camporesi, che la guidò per cinquant’anni, utilizzò lo pseudonimo Cameo per proporre complessi giochi chiamati Sciarada incatenata, Losanga sillabica, Frase bifronte e altri ancora. Anche le rubriche avevano nomi assai particolari, quali Et lux </w:t>
      </w:r>
      <w:proofErr w:type="spellStart"/>
      <w:r w:rsidRPr="00E81700">
        <w:rPr>
          <w:rFonts w:asciiTheme="minorHAnsi" w:hAnsiTheme="minorHAnsi" w:cstheme="minorHAnsi"/>
          <w:sz w:val="22"/>
          <w:szCs w:val="22"/>
          <w:lang w:eastAsia="it-IT"/>
        </w:rPr>
        <w:t>facta</w:t>
      </w:r>
      <w:proofErr w:type="spellEnd"/>
      <w:r w:rsidRPr="00E81700">
        <w:rPr>
          <w:rFonts w:asciiTheme="minorHAnsi" w:hAnsiTheme="minorHAnsi" w:cstheme="minorHAnsi"/>
          <w:sz w:val="22"/>
          <w:szCs w:val="22"/>
          <w:lang w:eastAsia="it-IT"/>
        </w:rPr>
        <w:t xml:space="preserve"> est, Lucciole per lanterne, Fuochi di fila.</w:t>
      </w:r>
      <w:r w:rsidRPr="00E81700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Pr="00E81700">
          <w:rPr>
            <w:rStyle w:val="Collegamentoipertestuale"/>
            <w:rFonts w:asciiTheme="minorHAnsi" w:hAnsiTheme="minorHAnsi" w:cstheme="minorHAnsi"/>
            <w:sz w:val="22"/>
            <w:szCs w:val="22"/>
            <w:lang w:eastAsia="it-IT"/>
          </w:rPr>
          <w:t>https://www.forlitoday.it/eventi/centenario-enigmistica-penombra-7-maggio-2022.html</w:t>
        </w:r>
      </w:hyperlink>
    </w:p>
    <w:p w14:paraId="0E3B1513" w14:textId="77777777" w:rsidR="00E81700" w:rsidRPr="00E81700" w:rsidRDefault="00E81700" w:rsidP="00E81700">
      <w:pPr>
        <w:suppressAutoHyphens w:val="0"/>
        <w:spacing w:before="100" w:beforeAutospacing="1" w:after="100" w:afterAutospacing="1"/>
        <w:rPr>
          <w:lang w:eastAsia="it-IT"/>
        </w:rPr>
      </w:pPr>
    </w:p>
    <w:p w14:paraId="5F8262AE" w14:textId="77777777" w:rsidR="00E81700" w:rsidRDefault="00E81700"/>
    <w:sectPr w:rsidR="00E817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A5085"/>
    <w:rsid w:val="0031062F"/>
    <w:rsid w:val="006A5085"/>
    <w:rsid w:val="00B84476"/>
    <w:rsid w:val="00E8170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D59B"/>
  <w15:chartTrackingRefBased/>
  <w15:docId w15:val="{B9ADBE31-BD1C-47D2-BAE5-BC7CCDBF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70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81700"/>
    <w:rPr>
      <w:color w:val="0000FF"/>
      <w:u w:val="single"/>
    </w:rPr>
  </w:style>
  <w:style w:type="paragraph" w:customStyle="1" w:styleId="Testonormale1">
    <w:name w:val="Testo normale1"/>
    <w:basedOn w:val="Normale"/>
    <w:uiPriority w:val="99"/>
    <w:rsid w:val="00E81700"/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E81700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E81700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E81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4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rlitoday.it/eventi/centenario-enigmistica-penombra-7-maggio-2022.html" TargetMode="External"/><Relationship Id="rId5" Type="http://schemas.openxmlformats.org/officeDocument/2006/relationships/hyperlink" Target="http://digitale.bnc.roma.sbn.it/tecadigitale/emeroteca/classic/CFI036117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2023-08-11T05:29:00Z</dcterms:created>
  <dcterms:modified xsi:type="dcterms:W3CDTF">2023-08-11T05:40:00Z</dcterms:modified>
</cp:coreProperties>
</file>