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99875C" w14:textId="558ADB48" w:rsidR="008970A3" w:rsidRPr="004426EA" w:rsidRDefault="008970A3" w:rsidP="008970A3">
      <w:pPr>
        <w:jc w:val="both"/>
        <w:rPr>
          <w:rFonts w:asciiTheme="minorHAnsi" w:hAnsiTheme="minorHAnsi" w:cstheme="minorHAnsi"/>
          <w:bCs/>
          <w:i/>
          <w:iCs/>
          <w:sz w:val="16"/>
          <w:szCs w:val="16"/>
        </w:rPr>
      </w:pPr>
      <w:bookmarkStart w:id="0" w:name="_Hlk140729928"/>
      <w:r w:rsidRPr="004426EA">
        <w:rPr>
          <w:rFonts w:asciiTheme="minorHAnsi" w:hAnsiTheme="minorHAnsi" w:cstheme="minorHAnsi"/>
          <w:b/>
          <w:color w:val="C00000"/>
          <w:sz w:val="44"/>
          <w:szCs w:val="44"/>
        </w:rPr>
        <w:t>IT2913</w:t>
      </w:r>
      <w:r w:rsidRPr="004426EA">
        <w:rPr>
          <w:rFonts w:asciiTheme="minorHAnsi" w:hAnsiTheme="minorHAnsi" w:cstheme="minorHAnsi"/>
          <w:b/>
        </w:rPr>
        <w:tab/>
      </w:r>
      <w:r w:rsidRPr="004426EA">
        <w:rPr>
          <w:rFonts w:asciiTheme="minorHAnsi" w:hAnsiTheme="minorHAnsi" w:cstheme="minorHAnsi"/>
          <w:b/>
          <w:sz w:val="16"/>
          <w:szCs w:val="16"/>
        </w:rPr>
        <w:tab/>
      </w:r>
      <w:r w:rsidRPr="004426EA">
        <w:rPr>
          <w:rFonts w:asciiTheme="minorHAnsi" w:hAnsiTheme="minorHAnsi" w:cstheme="minorHAnsi"/>
          <w:b/>
          <w:sz w:val="16"/>
          <w:szCs w:val="16"/>
        </w:rPr>
        <w:tab/>
      </w:r>
      <w:r w:rsidRPr="004426EA">
        <w:rPr>
          <w:rFonts w:asciiTheme="minorHAnsi" w:hAnsiTheme="minorHAnsi" w:cstheme="minorHAnsi"/>
          <w:b/>
          <w:sz w:val="16"/>
          <w:szCs w:val="16"/>
        </w:rPr>
        <w:tab/>
      </w:r>
      <w:r w:rsidRPr="004426EA">
        <w:rPr>
          <w:rFonts w:asciiTheme="minorHAnsi" w:hAnsiTheme="minorHAnsi" w:cstheme="minorHAnsi"/>
          <w:b/>
          <w:sz w:val="16"/>
          <w:szCs w:val="16"/>
        </w:rPr>
        <w:tab/>
      </w:r>
      <w:r w:rsidRPr="004426EA">
        <w:rPr>
          <w:rFonts w:asciiTheme="minorHAnsi" w:hAnsiTheme="minorHAnsi" w:cstheme="minorHAnsi"/>
          <w:b/>
          <w:sz w:val="16"/>
          <w:szCs w:val="16"/>
        </w:rPr>
        <w:tab/>
      </w:r>
      <w:r w:rsidRPr="004426EA">
        <w:rPr>
          <w:rFonts w:asciiTheme="minorHAnsi" w:hAnsiTheme="minorHAnsi" w:cstheme="minorHAnsi"/>
          <w:b/>
          <w:sz w:val="16"/>
          <w:szCs w:val="16"/>
        </w:rPr>
        <w:tab/>
      </w:r>
      <w:r w:rsidRPr="004426EA">
        <w:rPr>
          <w:rFonts w:asciiTheme="minorHAnsi" w:hAnsiTheme="minorHAnsi" w:cstheme="minorHAnsi"/>
          <w:b/>
          <w:sz w:val="16"/>
          <w:szCs w:val="16"/>
        </w:rPr>
        <w:tab/>
      </w:r>
      <w:r w:rsidRPr="004426EA">
        <w:rPr>
          <w:rFonts w:asciiTheme="minorHAnsi" w:hAnsiTheme="minorHAnsi" w:cstheme="minorHAnsi"/>
          <w:b/>
          <w:sz w:val="16"/>
          <w:szCs w:val="16"/>
        </w:rPr>
        <w:tab/>
      </w:r>
      <w:r w:rsidRPr="004426EA">
        <w:rPr>
          <w:rFonts w:asciiTheme="minorHAnsi" w:hAnsiTheme="minorHAnsi" w:cstheme="minorHAnsi"/>
          <w:bCs/>
          <w:i/>
          <w:iCs/>
          <w:sz w:val="16"/>
          <w:szCs w:val="16"/>
        </w:rPr>
        <w:t>scheda creata il 4 agosto 2023</w:t>
      </w:r>
    </w:p>
    <w:bookmarkEnd w:id="0"/>
    <w:p w14:paraId="0D4609D9" w14:textId="7BF4A180" w:rsidR="008970A3" w:rsidRDefault="008970A3" w:rsidP="008970A3">
      <w:pPr>
        <w:rPr>
          <w:rFonts w:cstheme="minorHAnsi"/>
          <w:b/>
          <w:color w:val="C00000"/>
          <w:sz w:val="40"/>
          <w:szCs w:val="40"/>
        </w:rPr>
      </w:pPr>
      <w:r w:rsidRPr="008970A3">
        <w:drawing>
          <wp:inline distT="0" distB="0" distL="0" distR="0" wp14:anchorId="5EFDA311" wp14:editId="4AD53BF7">
            <wp:extent cx="1490400" cy="1980000"/>
            <wp:effectExtent l="0" t="0" r="0" b="1270"/>
            <wp:docPr id="2049204737" name="Immagine 1" descr="Immagine che contiene testo, libro, carta, documen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204737" name="Immagine 1" descr="Immagine che contiene testo, libro, carta, documento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904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70A3">
        <w:t xml:space="preserve"> </w:t>
      </w:r>
      <w:r w:rsidRPr="008970A3">
        <w:rPr>
          <w:noProof/>
          <w14:ligatures w14:val="standardContextual"/>
        </w:rPr>
        <w:t xml:space="preserve"> </w:t>
      </w:r>
      <w:r w:rsidRPr="008970A3">
        <w:drawing>
          <wp:inline distT="0" distB="0" distL="0" distR="0" wp14:anchorId="4A78ADE5" wp14:editId="716A575B">
            <wp:extent cx="1483200" cy="1980000"/>
            <wp:effectExtent l="0" t="0" r="3175" b="1270"/>
            <wp:docPr id="161753883" name="Immagine 1" descr="Immagine che contiene testo, libro, Carattere, Stam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53883" name="Immagine 1" descr="Immagine che contiene testo, libro, Carattere, Stampa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832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70A3">
        <w:rPr>
          <w:noProof/>
          <w14:ligatures w14:val="standardContextual"/>
        </w:rPr>
        <w:t xml:space="preserve"> </w:t>
      </w:r>
      <w:r w:rsidRPr="008970A3">
        <w:drawing>
          <wp:inline distT="0" distB="0" distL="0" distR="0" wp14:anchorId="08D4779C" wp14:editId="17A63C17">
            <wp:extent cx="1414800" cy="1980000"/>
            <wp:effectExtent l="0" t="0" r="0" b="1270"/>
            <wp:docPr id="2074697997" name="Immagine 1" descr="Immagine che contiene testo, libro, menu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697997" name="Immagine 1" descr="Immagine che contiene testo, libro, menu, Carattere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148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70A3">
        <w:t xml:space="preserve"> </w:t>
      </w:r>
      <w:r w:rsidRPr="008970A3">
        <w:drawing>
          <wp:inline distT="0" distB="0" distL="0" distR="0" wp14:anchorId="4ACA4ACB" wp14:editId="72E4B3DE">
            <wp:extent cx="1486800" cy="1980000"/>
            <wp:effectExtent l="0" t="0" r="0" b="1270"/>
            <wp:docPr id="1098911873" name="Immagine 1" descr="Immagine che contiene testo, schermata, Carattere,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911873" name="Immagine 1" descr="Immagine che contiene testo, schermata, Carattere, libro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868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70A3">
        <w:t xml:space="preserve"> </w:t>
      </w:r>
    </w:p>
    <w:p w14:paraId="35EAC5B7" w14:textId="5E8772A5" w:rsidR="008970A3" w:rsidRPr="004426EA" w:rsidRDefault="008970A3" w:rsidP="008970A3">
      <w:pPr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4426EA">
        <w:rPr>
          <w:rFonts w:asciiTheme="minorHAnsi" w:hAnsiTheme="minorHAnsi" w:cstheme="minorHAnsi"/>
          <w:b/>
          <w:color w:val="C00000"/>
          <w:sz w:val="44"/>
          <w:szCs w:val="44"/>
        </w:rPr>
        <w:t>Descrizione bibliografica</w:t>
      </w:r>
    </w:p>
    <w:p w14:paraId="3A610286" w14:textId="0C9419E1" w:rsidR="008970A3" w:rsidRPr="004426EA" w:rsidRDefault="008970A3" w:rsidP="008970A3">
      <w:pPr>
        <w:jc w:val="both"/>
      </w:pPr>
      <w:r w:rsidRPr="004426EA">
        <w:rPr>
          <w:rFonts w:ascii="Calibri" w:hAnsi="Calibri" w:cs="Calibri"/>
          <w:b/>
        </w:rPr>
        <w:t xml:space="preserve">*Rassegna italiana di sociologia. </w:t>
      </w:r>
      <w:r w:rsidRPr="004426EA">
        <w:rPr>
          <w:rFonts w:ascii="Calibri" w:hAnsi="Calibri" w:cs="Calibri"/>
        </w:rPr>
        <w:t xml:space="preserve">- Anno 1, n. 1 (gennaio </w:t>
      </w:r>
      <w:proofErr w:type="gramStart"/>
      <w:r w:rsidRPr="004426EA">
        <w:rPr>
          <w:rFonts w:ascii="Calibri" w:hAnsi="Calibri" w:cs="Calibri"/>
        </w:rPr>
        <w:t>1960)-</w:t>
      </w:r>
      <w:proofErr w:type="gramEnd"/>
      <w:r w:rsidRPr="004426EA">
        <w:rPr>
          <w:rFonts w:ascii="Calibri" w:hAnsi="Calibri" w:cs="Calibri"/>
        </w:rPr>
        <w:t xml:space="preserve">    . - </w:t>
      </w:r>
      <w:proofErr w:type="gramStart"/>
      <w:r w:rsidRPr="004426EA">
        <w:rPr>
          <w:rFonts w:ascii="Calibri" w:hAnsi="Calibri" w:cs="Calibri"/>
        </w:rPr>
        <w:t>Firenze :</w:t>
      </w:r>
      <w:proofErr w:type="gramEnd"/>
      <w:r w:rsidRPr="004426EA">
        <w:rPr>
          <w:rFonts w:ascii="Calibri" w:hAnsi="Calibri" w:cs="Calibri"/>
        </w:rPr>
        <w:t xml:space="preserve"> OS, 1960-    . - </w:t>
      </w:r>
      <w:proofErr w:type="gramStart"/>
      <w:r w:rsidRPr="004426EA">
        <w:rPr>
          <w:rFonts w:ascii="Calibri" w:hAnsi="Calibri" w:cs="Calibri"/>
        </w:rPr>
        <w:t>volumi ;</w:t>
      </w:r>
      <w:proofErr w:type="gramEnd"/>
      <w:r w:rsidRPr="004426EA">
        <w:rPr>
          <w:rFonts w:ascii="Calibri" w:hAnsi="Calibri" w:cs="Calibri"/>
        </w:rPr>
        <w:t xml:space="preserve"> 20 cm. ((Trimestrale. – Fondatore: Camillo Pellizzi. - Il luogo di pubblicazione e l'editore variano almeno dal 1967: </w:t>
      </w:r>
      <w:proofErr w:type="gramStart"/>
      <w:r w:rsidRPr="004426EA">
        <w:rPr>
          <w:rFonts w:ascii="Calibri" w:hAnsi="Calibri" w:cs="Calibri"/>
        </w:rPr>
        <w:t>Bologna :</w:t>
      </w:r>
      <w:proofErr w:type="gramEnd"/>
      <w:r w:rsidRPr="004426EA">
        <w:rPr>
          <w:rFonts w:ascii="Calibri" w:hAnsi="Calibri" w:cs="Calibri"/>
        </w:rPr>
        <w:t xml:space="preserve"> Il mulino. - </w:t>
      </w:r>
      <w:r w:rsidRPr="004426EA">
        <w:rPr>
          <w:rFonts w:ascii="Calibri" w:hAnsi="Calibri" w:cs="Calibri"/>
        </w:rPr>
        <w:t>Dal 1997 disponibile anche online, con accesso riservato secondo le condizioni contrattuali</w:t>
      </w:r>
      <w:r w:rsidRPr="004426EA">
        <w:rPr>
          <w:rFonts w:ascii="Calibri" w:hAnsi="Calibri" w:cs="Calibri"/>
        </w:rPr>
        <w:t xml:space="preserve">. – Sommari dal 1997 a: </w:t>
      </w:r>
      <w:hyperlink r:id="rId8" w:history="1">
        <w:r w:rsidRPr="004426EA">
          <w:rPr>
            <w:rStyle w:val="Collegamentoipertestuale"/>
            <w:rFonts w:ascii="Calibri" w:hAnsi="Calibri" w:cs="Calibri"/>
          </w:rPr>
          <w:t>https://www.rivisteweb.it/issn/0486-0349/issues</w:t>
        </w:r>
      </w:hyperlink>
      <w:r w:rsidRPr="004426EA">
        <w:rPr>
          <w:rFonts w:ascii="Calibri" w:hAnsi="Calibri" w:cs="Calibri"/>
        </w:rPr>
        <w:t>. - ISSN 0486-0349. - BNI 61-12315. - RAV0027399</w:t>
      </w:r>
    </w:p>
    <w:p w14:paraId="36AA9ABC" w14:textId="77777777" w:rsidR="008970A3" w:rsidRPr="004426EA" w:rsidRDefault="008970A3" w:rsidP="008970A3">
      <w:pPr>
        <w:tabs>
          <w:tab w:val="right" w:pos="6300"/>
        </w:tabs>
        <w:jc w:val="both"/>
      </w:pPr>
      <w:r w:rsidRPr="004426EA">
        <w:rPr>
          <w:rFonts w:ascii="Calibri" w:hAnsi="Calibri" w:cs="Calibri"/>
        </w:rPr>
        <w:t>Soggetto: Sociologia - Periodici</w:t>
      </w:r>
    </w:p>
    <w:p w14:paraId="49FEDFC9" w14:textId="77777777" w:rsidR="008970A3" w:rsidRPr="004426EA" w:rsidRDefault="008970A3" w:rsidP="008970A3">
      <w:pPr>
        <w:tabs>
          <w:tab w:val="right" w:pos="6300"/>
        </w:tabs>
        <w:jc w:val="both"/>
        <w:rPr>
          <w:rFonts w:ascii="Calibri" w:hAnsi="Calibri" w:cs="Calibri"/>
        </w:rPr>
      </w:pPr>
      <w:r w:rsidRPr="004426EA">
        <w:rPr>
          <w:rFonts w:ascii="Calibri" w:hAnsi="Calibri" w:cs="Calibri"/>
        </w:rPr>
        <w:t>Classe: D301.5</w:t>
      </w:r>
    </w:p>
    <w:p w14:paraId="3FE432AE" w14:textId="77777777" w:rsidR="008970A3" w:rsidRDefault="008970A3" w:rsidP="008970A3">
      <w:pPr>
        <w:tabs>
          <w:tab w:val="right" w:pos="6300"/>
        </w:tabs>
        <w:jc w:val="both"/>
        <w:rPr>
          <w:rFonts w:ascii="Calibri" w:hAnsi="Calibri" w:cs="Calibri"/>
          <w:sz w:val="22"/>
          <w:szCs w:val="22"/>
        </w:rPr>
      </w:pPr>
    </w:p>
    <w:p w14:paraId="310E788B" w14:textId="699781D0" w:rsidR="008970A3" w:rsidRPr="008970A3" w:rsidRDefault="008970A3" w:rsidP="008970A3">
      <w:pPr>
        <w:tabs>
          <w:tab w:val="right" w:pos="6300"/>
        </w:tabs>
        <w:jc w:val="both"/>
        <w:rPr>
          <w:rFonts w:ascii="Calibri" w:hAnsi="Calibri" w:cs="Calibri"/>
          <w:b/>
          <w:bCs/>
          <w:color w:val="C00000"/>
          <w:sz w:val="44"/>
          <w:szCs w:val="44"/>
        </w:rPr>
      </w:pPr>
      <w:r w:rsidRPr="008970A3">
        <w:rPr>
          <w:rFonts w:ascii="Calibri" w:hAnsi="Calibri" w:cs="Calibri"/>
          <w:b/>
          <w:bCs/>
          <w:color w:val="C00000"/>
          <w:sz w:val="44"/>
          <w:szCs w:val="44"/>
        </w:rPr>
        <w:t>Informazioni storico-bibliografiche</w:t>
      </w:r>
    </w:p>
    <w:p w14:paraId="47AFE492" w14:textId="6D99E8D0" w:rsidR="008970A3" w:rsidRPr="004426EA" w:rsidRDefault="008970A3" w:rsidP="008970A3">
      <w:pPr>
        <w:pStyle w:val="testo"/>
        <w:jc w:val="both"/>
        <w:rPr>
          <w:rFonts w:asciiTheme="minorHAnsi" w:hAnsiTheme="minorHAnsi" w:cstheme="minorHAnsi"/>
        </w:rPr>
      </w:pPr>
      <w:r w:rsidRPr="004426EA">
        <w:rPr>
          <w:rStyle w:val="Enfasigrassetto"/>
          <w:rFonts w:asciiTheme="minorHAnsi" w:hAnsiTheme="minorHAnsi" w:cstheme="minorHAnsi"/>
        </w:rPr>
        <w:t>Nei suoi sessant'anni di vita la </w:t>
      </w:r>
      <w:r w:rsidRPr="004426EA">
        <w:rPr>
          <w:rStyle w:val="Enfasicorsivo"/>
          <w:rFonts w:asciiTheme="minorHAnsi" w:hAnsiTheme="minorHAnsi" w:cstheme="minorHAnsi"/>
          <w:b/>
          <w:bCs/>
        </w:rPr>
        <w:t>Rassegna Italiana di Sociologia</w:t>
      </w:r>
      <w:r w:rsidRPr="004426EA">
        <w:rPr>
          <w:rFonts w:asciiTheme="minorHAnsi" w:hAnsiTheme="minorHAnsi" w:cstheme="minorHAnsi"/>
        </w:rPr>
        <w:t> si è imposta come la rivista di riferimento della sociologia italiana e uno fra i più accreditati forum di discussione scientifica internazionale. Osservatorio qualificato e sensibile sui mutamenti in corso nelle società contemporanee, essa raccoglie i migliori contributi di ricerca sociologici e pubblica studi su temi sociali e culturali di particolare rilevanza, dedicando volumi monografici e sezioni tematiche a specifici aspetti della teoria e della ricerca sociologica, nonché analisi empiriche e rassegne, recensioni e note critiche, interviste e dibattiti.</w:t>
      </w:r>
      <w:r w:rsidRPr="004426EA">
        <w:rPr>
          <w:rFonts w:asciiTheme="minorHAnsi" w:hAnsiTheme="minorHAnsi" w:cstheme="minorHAnsi"/>
        </w:rPr>
        <w:t xml:space="preserve"> </w:t>
      </w:r>
    </w:p>
    <w:p w14:paraId="4E1BACAE" w14:textId="3DB00CC8" w:rsidR="008970A3" w:rsidRPr="004426EA" w:rsidRDefault="008970A3" w:rsidP="008970A3">
      <w:pPr>
        <w:pStyle w:val="testo"/>
        <w:jc w:val="both"/>
        <w:rPr>
          <w:rFonts w:asciiTheme="minorHAnsi" w:hAnsiTheme="minorHAnsi" w:cstheme="minorHAnsi"/>
        </w:rPr>
      </w:pPr>
      <w:r w:rsidRPr="004426EA">
        <w:rPr>
          <w:rStyle w:val="Enfasigrassetto"/>
          <w:rFonts w:asciiTheme="minorHAnsi" w:hAnsiTheme="minorHAnsi" w:cstheme="minorHAnsi"/>
        </w:rPr>
        <w:t>Direttore</w:t>
      </w:r>
      <w:r w:rsidRPr="004426EA">
        <w:rPr>
          <w:rFonts w:asciiTheme="minorHAnsi" w:hAnsiTheme="minorHAnsi" w:cstheme="minorHAnsi"/>
        </w:rPr>
        <w:t> Luigi Pellizzoni (Scuola Normale Superiore) </w:t>
      </w:r>
      <w:r w:rsidRPr="004426EA">
        <w:rPr>
          <w:rStyle w:val="Enfasigrassetto"/>
          <w:rFonts w:asciiTheme="minorHAnsi" w:hAnsiTheme="minorHAnsi" w:cstheme="minorHAnsi"/>
        </w:rPr>
        <w:t>Comitato di redazione</w:t>
      </w:r>
      <w:r w:rsidRPr="004426EA">
        <w:rPr>
          <w:rFonts w:asciiTheme="minorHAnsi" w:hAnsiTheme="minorHAnsi" w:cstheme="minorHAnsi"/>
        </w:rPr>
        <w:t> Monica Massari (Università di Milano), Barbara Poggio (Università di Trento), Marco Pitzalis (Università di Cagliari), Paola Rebughini (Università di Milano) </w:t>
      </w:r>
      <w:r w:rsidRPr="004426EA">
        <w:rPr>
          <w:rStyle w:val="Enfasigrassetto"/>
          <w:rFonts w:asciiTheme="minorHAnsi" w:hAnsiTheme="minorHAnsi" w:cstheme="minorHAnsi"/>
        </w:rPr>
        <w:t>Comitato di direzione</w:t>
      </w:r>
      <w:r w:rsidRPr="004426EA">
        <w:rPr>
          <w:rFonts w:asciiTheme="minorHAnsi" w:hAnsiTheme="minorHAnsi" w:cstheme="minorHAnsi"/>
        </w:rPr>
        <w:t xml:space="preserve"> Mario Cardano (Università di Torino), Rossella Ghigi (Università di Bologna), Paolo </w:t>
      </w:r>
      <w:proofErr w:type="spellStart"/>
      <w:r w:rsidRPr="004426EA">
        <w:rPr>
          <w:rFonts w:asciiTheme="minorHAnsi" w:hAnsiTheme="minorHAnsi" w:cstheme="minorHAnsi"/>
        </w:rPr>
        <w:t>Jedlowski</w:t>
      </w:r>
      <w:proofErr w:type="spellEnd"/>
      <w:r w:rsidRPr="004426EA">
        <w:rPr>
          <w:rFonts w:asciiTheme="minorHAnsi" w:hAnsiTheme="minorHAnsi" w:cstheme="minorHAnsi"/>
        </w:rPr>
        <w:t xml:space="preserve"> (Università della Calabria), Federico </w:t>
      </w:r>
      <w:proofErr w:type="spellStart"/>
      <w:r w:rsidRPr="004426EA">
        <w:rPr>
          <w:rFonts w:asciiTheme="minorHAnsi" w:hAnsiTheme="minorHAnsi" w:cstheme="minorHAnsi"/>
        </w:rPr>
        <w:t>Neresini</w:t>
      </w:r>
      <w:proofErr w:type="spellEnd"/>
      <w:r w:rsidRPr="004426EA">
        <w:rPr>
          <w:rFonts w:asciiTheme="minorHAnsi" w:hAnsiTheme="minorHAnsi" w:cstheme="minorHAnsi"/>
        </w:rPr>
        <w:t xml:space="preserve"> (Università di Padova), Francesco Pellizzi (Peabody Museum di Harvard), Costanzo Ranci (Politecnico di Milano), Roberta Sassatelli (Università di Bologna), Loredana Sciolla (Università di Torino), Giovanni Semi (Università di Torino).</w:t>
      </w:r>
      <w:r w:rsidRPr="004426EA">
        <w:rPr>
          <w:rFonts w:asciiTheme="minorHAnsi" w:hAnsiTheme="minorHAnsi" w:cstheme="minorHAnsi"/>
        </w:rPr>
        <w:t xml:space="preserve"> </w:t>
      </w:r>
      <w:hyperlink r:id="rId9" w:history="1">
        <w:r w:rsidRPr="004426EA">
          <w:rPr>
            <w:rStyle w:val="Collegamentoipertestuale"/>
            <w:rFonts w:asciiTheme="minorHAnsi" w:hAnsiTheme="minorHAnsi" w:cstheme="minorHAnsi"/>
          </w:rPr>
          <w:t>https://www.rivisteweb.it/issn/0486-0349/presentazione</w:t>
        </w:r>
      </w:hyperlink>
    </w:p>
    <w:p w14:paraId="5709A1D7" w14:textId="77777777" w:rsidR="008970A3" w:rsidRDefault="008970A3" w:rsidP="008970A3">
      <w:pPr>
        <w:pStyle w:val="testo"/>
        <w:jc w:val="both"/>
      </w:pPr>
    </w:p>
    <w:p w14:paraId="0892A6D9" w14:textId="77777777" w:rsidR="008970A3" w:rsidRPr="008970A3" w:rsidRDefault="008970A3" w:rsidP="008970A3">
      <w:pPr>
        <w:tabs>
          <w:tab w:val="right" w:pos="6300"/>
        </w:tabs>
        <w:jc w:val="both"/>
        <w:rPr>
          <w:sz w:val="22"/>
          <w:szCs w:val="22"/>
        </w:rPr>
      </w:pPr>
    </w:p>
    <w:p w14:paraId="242F77E5" w14:textId="77777777" w:rsidR="0031062F" w:rsidRDefault="0031062F"/>
    <w:sectPr w:rsidR="0031062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16379A"/>
    <w:rsid w:val="0016379A"/>
    <w:rsid w:val="0031062F"/>
    <w:rsid w:val="004426EA"/>
    <w:rsid w:val="008970A3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AFC989"/>
  <w15:chartTrackingRefBased/>
  <w15:docId w15:val="{23FACE55-5848-4A1F-9CD0-62959B499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970A3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testo">
    <w:name w:val="testo"/>
    <w:basedOn w:val="Normale"/>
    <w:rsid w:val="008970A3"/>
    <w:pPr>
      <w:suppressAutoHyphens w:val="0"/>
      <w:spacing w:before="100" w:beforeAutospacing="1" w:after="100" w:afterAutospacing="1"/>
    </w:pPr>
    <w:rPr>
      <w:lang w:eastAsia="it-IT"/>
    </w:rPr>
  </w:style>
  <w:style w:type="character" w:styleId="Enfasigrassetto">
    <w:name w:val="Strong"/>
    <w:basedOn w:val="Carpredefinitoparagrafo"/>
    <w:uiPriority w:val="22"/>
    <w:qFormat/>
    <w:rsid w:val="008970A3"/>
    <w:rPr>
      <w:b/>
      <w:bCs/>
    </w:rPr>
  </w:style>
  <w:style w:type="character" w:styleId="Enfasicorsivo">
    <w:name w:val="Emphasis"/>
    <w:basedOn w:val="Carpredefinitoparagrafo"/>
    <w:uiPriority w:val="20"/>
    <w:qFormat/>
    <w:rsid w:val="008970A3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8970A3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970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516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ivisteweb.it/issn/0486-0349/issues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rivisteweb.it/issn/0486-0349/presentazione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310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2</cp:revision>
  <dcterms:created xsi:type="dcterms:W3CDTF">2023-08-04T05:26:00Z</dcterms:created>
  <dcterms:modified xsi:type="dcterms:W3CDTF">2023-08-04T05:37:00Z</dcterms:modified>
</cp:coreProperties>
</file>