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F4A8D" w14:textId="1599A288" w:rsidR="007B1B73" w:rsidRDefault="007B1B73" w:rsidP="007B1B73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r>
        <w:rPr>
          <w:rFonts w:asciiTheme="minorHAnsi" w:hAnsiTheme="minorHAnsi" w:cstheme="minorHAnsi"/>
          <w:b/>
          <w:color w:val="C00000"/>
          <w:sz w:val="44"/>
          <w:szCs w:val="44"/>
        </w:rPr>
        <w:t>XX206</w:t>
      </w:r>
      <w:r w:rsidRPr="00322430">
        <w:rPr>
          <w:rFonts w:asciiTheme="minorHAnsi" w:hAnsiTheme="minorHAnsi" w:cstheme="minorHAnsi"/>
          <w:b/>
          <w:sz w:val="22"/>
          <w:szCs w:val="22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proofErr w:type="gramStart"/>
      <w:r>
        <w:rPr>
          <w:rFonts w:cstheme="minorHAnsi"/>
          <w:bCs/>
          <w:i/>
          <w:iCs/>
          <w:sz w:val="16"/>
          <w:szCs w:val="16"/>
        </w:rPr>
        <w:t>1 agosto</w:t>
      </w:r>
      <w:proofErr w:type="gramEnd"/>
      <w:r w:rsidRPr="00322430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2023</w:t>
      </w:r>
    </w:p>
    <w:bookmarkEnd w:id="0"/>
    <w:p w14:paraId="3AA628BD" w14:textId="6033697E" w:rsidR="007B1B73" w:rsidRDefault="007B1B73" w:rsidP="007B1B73">
      <w:pPr>
        <w:rPr>
          <w:rFonts w:asciiTheme="minorHAnsi" w:hAnsiTheme="minorHAnsi" w:cstheme="minorHAnsi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1B4344AC" wp14:editId="074303F5">
            <wp:extent cx="2797200" cy="3960000"/>
            <wp:effectExtent l="0" t="0" r="3175" b="2540"/>
            <wp:docPr id="1046909889" name="Immagine 1" descr="Immagine che contiene giornale, testo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09889" name="Immagine 1" descr="Immagine che contiene giornale, testo, Carta da giornal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B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 w:rsidRPr="007B1B73">
        <w:drawing>
          <wp:inline distT="0" distB="0" distL="0" distR="0" wp14:anchorId="2F62E14A" wp14:editId="64AEB033">
            <wp:extent cx="2786400" cy="3960000"/>
            <wp:effectExtent l="0" t="0" r="0" b="2540"/>
            <wp:docPr id="2057693798" name="Immagine 1" descr="Immagine che contiene testo, giornale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93798" name="Immagine 1" descr="Immagine che contiene testo, giornale, libro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32E5" w14:textId="30FB7AE3" w:rsidR="007B1B73" w:rsidRPr="00145CAB" w:rsidRDefault="007B1B73" w:rsidP="007B1B73">
      <w:pPr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145CAB">
        <w:rPr>
          <w:rFonts w:asciiTheme="minorHAnsi" w:hAnsiTheme="minorHAnsi" w:cstheme="minorHAnsi"/>
          <w:b/>
          <w:color w:val="C00000"/>
          <w:sz w:val="40"/>
          <w:szCs w:val="40"/>
        </w:rPr>
        <w:t>Descrizione bibliografica</w:t>
      </w:r>
    </w:p>
    <w:p w14:paraId="6E98E229" w14:textId="5EEF5D23" w:rsidR="0031062F" w:rsidRPr="007B1B73" w:rsidRDefault="007B1B73" w:rsidP="007B1B73">
      <w:pPr>
        <w:jc w:val="both"/>
        <w:rPr>
          <w:rFonts w:asciiTheme="minorHAnsi" w:hAnsiTheme="minorHAnsi" w:cstheme="minorHAnsi"/>
          <w:sz w:val="22"/>
          <w:szCs w:val="22"/>
        </w:rPr>
      </w:pPr>
      <w:r w:rsidRPr="007B1B73">
        <w:rPr>
          <w:rFonts w:asciiTheme="minorHAnsi" w:hAnsiTheme="minorHAnsi" w:cstheme="minorHAnsi"/>
          <w:sz w:val="22"/>
          <w:szCs w:val="22"/>
        </w:rPr>
        <w:t>*</w:t>
      </w:r>
      <w:r w:rsidRPr="007B1B73">
        <w:rPr>
          <w:rFonts w:asciiTheme="minorHAnsi" w:hAnsiTheme="minorHAnsi" w:cstheme="minorHAnsi"/>
          <w:b/>
          <w:bCs/>
          <w:sz w:val="22"/>
          <w:szCs w:val="22"/>
        </w:rPr>
        <w:t xml:space="preserve">Vita </w:t>
      </w:r>
      <w:proofErr w:type="gramStart"/>
      <w:r w:rsidRPr="007B1B73">
        <w:rPr>
          <w:rFonts w:asciiTheme="minorHAnsi" w:hAnsiTheme="minorHAnsi" w:cstheme="minorHAnsi"/>
          <w:b/>
          <w:bCs/>
          <w:sz w:val="22"/>
          <w:szCs w:val="22"/>
        </w:rPr>
        <w:t>giovanile</w:t>
      </w:r>
      <w:r w:rsidRPr="007B1B7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B1B73">
        <w:rPr>
          <w:rFonts w:asciiTheme="minorHAnsi" w:hAnsiTheme="minorHAnsi" w:cstheme="minorHAnsi"/>
          <w:sz w:val="22"/>
          <w:szCs w:val="22"/>
        </w:rPr>
        <w:t xml:space="preserve"> preghiera, azione, sacrificio</w:t>
      </w:r>
      <w:r w:rsidRPr="007B1B73">
        <w:rPr>
          <w:rFonts w:asciiTheme="minorHAnsi" w:hAnsiTheme="minorHAnsi" w:cstheme="minorHAnsi"/>
          <w:sz w:val="22"/>
          <w:szCs w:val="22"/>
        </w:rPr>
        <w:t xml:space="preserve"> : periodico quindicinale : o</w:t>
      </w:r>
      <w:r w:rsidRPr="007B1B73">
        <w:rPr>
          <w:rFonts w:asciiTheme="minorHAnsi" w:hAnsiTheme="minorHAnsi" w:cstheme="minorHAnsi"/>
          <w:sz w:val="22"/>
          <w:szCs w:val="22"/>
        </w:rPr>
        <w:t xml:space="preserve">rgano della Federazione </w:t>
      </w:r>
      <w:r w:rsidRPr="007B1B73">
        <w:rPr>
          <w:rFonts w:asciiTheme="minorHAnsi" w:hAnsiTheme="minorHAnsi" w:cstheme="minorHAnsi"/>
          <w:sz w:val="22"/>
          <w:szCs w:val="22"/>
        </w:rPr>
        <w:t>g</w:t>
      </w:r>
      <w:r w:rsidRPr="007B1B73">
        <w:rPr>
          <w:rFonts w:asciiTheme="minorHAnsi" w:hAnsiTheme="minorHAnsi" w:cstheme="minorHAnsi"/>
          <w:sz w:val="22"/>
          <w:szCs w:val="22"/>
        </w:rPr>
        <w:t xml:space="preserve">iovanile </w:t>
      </w:r>
      <w:r w:rsidRPr="007B1B73">
        <w:rPr>
          <w:rFonts w:asciiTheme="minorHAnsi" w:hAnsiTheme="minorHAnsi" w:cstheme="minorHAnsi"/>
          <w:sz w:val="22"/>
          <w:szCs w:val="22"/>
        </w:rPr>
        <w:t>d</w:t>
      </w:r>
      <w:r w:rsidRPr="007B1B73">
        <w:rPr>
          <w:rFonts w:asciiTheme="minorHAnsi" w:hAnsiTheme="minorHAnsi" w:cstheme="minorHAnsi"/>
          <w:sz w:val="22"/>
          <w:szCs w:val="22"/>
        </w:rPr>
        <w:t xml:space="preserve">iocesana. </w:t>
      </w:r>
      <w:r w:rsidRPr="007B1B73">
        <w:rPr>
          <w:rFonts w:asciiTheme="minorHAnsi" w:hAnsiTheme="minorHAnsi" w:cstheme="minorHAnsi"/>
          <w:sz w:val="22"/>
          <w:szCs w:val="22"/>
        </w:rPr>
        <w:t>–</w:t>
      </w:r>
      <w:r w:rsidRPr="007B1B73">
        <w:rPr>
          <w:rFonts w:asciiTheme="minorHAnsi" w:hAnsiTheme="minorHAnsi" w:cstheme="minorHAnsi"/>
          <w:sz w:val="22"/>
          <w:szCs w:val="22"/>
        </w:rPr>
        <w:t xml:space="preserve"> </w:t>
      </w:r>
      <w:r w:rsidRPr="007B1B73">
        <w:rPr>
          <w:rFonts w:asciiTheme="minorHAnsi" w:hAnsiTheme="minorHAnsi" w:cstheme="minorHAnsi"/>
          <w:sz w:val="22"/>
          <w:szCs w:val="22"/>
        </w:rPr>
        <w:t xml:space="preserve">Anno 1, n. 1 (1 gennaio </w:t>
      </w:r>
      <w:proofErr w:type="gramStart"/>
      <w:r w:rsidRPr="007B1B73">
        <w:rPr>
          <w:rFonts w:asciiTheme="minorHAnsi" w:hAnsiTheme="minorHAnsi" w:cstheme="minorHAnsi"/>
          <w:sz w:val="22"/>
          <w:szCs w:val="22"/>
        </w:rPr>
        <w:t>1921)-</w:t>
      </w:r>
      <w:proofErr w:type="gramEnd"/>
      <w:r w:rsidRPr="007B1B73">
        <w:rPr>
          <w:rFonts w:asciiTheme="minorHAnsi" w:hAnsiTheme="minorHAnsi" w:cstheme="minorHAnsi"/>
          <w:sz w:val="22"/>
          <w:szCs w:val="22"/>
        </w:rPr>
        <w:t xml:space="preserve">anno 7, n. 12 (20 dicembre 1928). - </w:t>
      </w:r>
      <w:proofErr w:type="gramStart"/>
      <w:r w:rsidRPr="007B1B73">
        <w:rPr>
          <w:rFonts w:asciiTheme="minorHAnsi" w:hAnsiTheme="minorHAnsi" w:cstheme="minorHAnsi"/>
          <w:sz w:val="22"/>
          <w:szCs w:val="22"/>
        </w:rPr>
        <w:t>Piacenza :</w:t>
      </w:r>
      <w:proofErr w:type="gramEnd"/>
      <w:r w:rsidRPr="007B1B73">
        <w:rPr>
          <w:rFonts w:asciiTheme="minorHAnsi" w:hAnsiTheme="minorHAnsi" w:cstheme="minorHAnsi"/>
          <w:sz w:val="22"/>
          <w:szCs w:val="22"/>
        </w:rPr>
        <w:t xml:space="preserve"> </w:t>
      </w:r>
      <w:r w:rsidRPr="007B1B73">
        <w:rPr>
          <w:rFonts w:asciiTheme="minorHAnsi" w:hAnsiTheme="minorHAnsi" w:cstheme="minorHAnsi"/>
          <w:sz w:val="22"/>
          <w:szCs w:val="22"/>
        </w:rPr>
        <w:t>[</w:t>
      </w:r>
      <w:r w:rsidRPr="007B1B73">
        <w:rPr>
          <w:rFonts w:asciiTheme="minorHAnsi" w:hAnsiTheme="minorHAnsi" w:cstheme="minorHAnsi"/>
          <w:sz w:val="22"/>
          <w:szCs w:val="22"/>
        </w:rPr>
        <w:t>s. n.</w:t>
      </w:r>
      <w:r w:rsidRPr="007B1B73">
        <w:rPr>
          <w:rFonts w:asciiTheme="minorHAnsi" w:hAnsiTheme="minorHAnsi" w:cstheme="minorHAnsi"/>
          <w:sz w:val="22"/>
          <w:szCs w:val="22"/>
        </w:rPr>
        <w:t>, 1921-1928]</w:t>
      </w:r>
      <w:r w:rsidRPr="007B1B73">
        <w:rPr>
          <w:rFonts w:asciiTheme="minorHAnsi" w:hAnsiTheme="minorHAnsi" w:cstheme="minorHAnsi"/>
          <w:sz w:val="22"/>
          <w:szCs w:val="22"/>
        </w:rPr>
        <w:t xml:space="preserve">. </w:t>
      </w:r>
      <w:r w:rsidRPr="007B1B73">
        <w:rPr>
          <w:rFonts w:asciiTheme="minorHAnsi" w:hAnsiTheme="minorHAnsi" w:cstheme="minorHAnsi"/>
          <w:sz w:val="22"/>
          <w:szCs w:val="22"/>
        </w:rPr>
        <w:t>–</w:t>
      </w:r>
      <w:r w:rsidRPr="007B1B7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B1B73">
        <w:rPr>
          <w:rFonts w:asciiTheme="minorHAnsi" w:hAnsiTheme="minorHAnsi" w:cstheme="minorHAnsi"/>
          <w:sz w:val="22"/>
          <w:szCs w:val="22"/>
        </w:rPr>
        <w:t>v</w:t>
      </w:r>
      <w:r w:rsidRPr="007B1B73">
        <w:rPr>
          <w:rFonts w:asciiTheme="minorHAnsi" w:hAnsiTheme="minorHAnsi" w:cstheme="minorHAnsi"/>
          <w:sz w:val="22"/>
          <w:szCs w:val="22"/>
        </w:rPr>
        <w:t>olumi :</w:t>
      </w:r>
      <w:proofErr w:type="gramEnd"/>
      <w:r w:rsidRPr="007B1B73">
        <w:rPr>
          <w:rFonts w:asciiTheme="minorHAnsi" w:hAnsiTheme="minorHAnsi" w:cstheme="minorHAnsi"/>
          <w:sz w:val="22"/>
          <w:szCs w:val="22"/>
        </w:rPr>
        <w:t xml:space="preserve"> ill</w:t>
      </w:r>
      <w:r w:rsidRPr="007B1B73">
        <w:rPr>
          <w:rFonts w:asciiTheme="minorHAnsi" w:hAnsiTheme="minorHAnsi" w:cstheme="minorHAnsi"/>
          <w:sz w:val="22"/>
          <w:szCs w:val="22"/>
        </w:rPr>
        <w:t xml:space="preserve">. </w:t>
      </w:r>
      <w:r w:rsidRPr="007B1B73">
        <w:rPr>
          <w:rFonts w:asciiTheme="minorHAnsi" w:hAnsiTheme="minorHAnsi" w:cstheme="minorHAnsi"/>
          <w:sz w:val="22"/>
          <w:szCs w:val="22"/>
        </w:rPr>
        <w:t>((Poi m</w:t>
      </w:r>
      <w:r w:rsidRPr="007B1B73">
        <w:rPr>
          <w:rFonts w:asciiTheme="minorHAnsi" w:hAnsiTheme="minorHAnsi" w:cstheme="minorHAnsi"/>
          <w:sz w:val="22"/>
          <w:szCs w:val="22"/>
        </w:rPr>
        <w:t>ensile. - CFI0409835</w:t>
      </w:r>
    </w:p>
    <w:p w14:paraId="54723A20" w14:textId="4FA01EBE" w:rsidR="007B1B73" w:rsidRPr="007B1B73" w:rsidRDefault="007B1B73" w:rsidP="007B1B73">
      <w:pPr>
        <w:jc w:val="both"/>
        <w:rPr>
          <w:rFonts w:asciiTheme="minorHAnsi" w:hAnsiTheme="minorHAnsi" w:cstheme="minorHAnsi"/>
          <w:sz w:val="22"/>
          <w:szCs w:val="22"/>
        </w:rPr>
      </w:pPr>
      <w:r w:rsidRPr="007B1B73">
        <w:rPr>
          <w:rFonts w:asciiTheme="minorHAnsi" w:hAnsiTheme="minorHAnsi" w:cstheme="minorHAnsi"/>
          <w:sz w:val="22"/>
          <w:szCs w:val="22"/>
        </w:rPr>
        <w:t>Soggetto: Giovani cattolici – Piacenza – 1921-1928</w:t>
      </w:r>
    </w:p>
    <w:p w14:paraId="75C1EB69" w14:textId="77777777" w:rsidR="007B1B73" w:rsidRDefault="007B1B73" w:rsidP="007B1B73">
      <w:pPr>
        <w:jc w:val="both"/>
      </w:pPr>
    </w:p>
    <w:p w14:paraId="2D163860" w14:textId="27502E97" w:rsidR="007B1B73" w:rsidRPr="007B1B73" w:rsidRDefault="007B1B73" w:rsidP="007B1B73">
      <w:pPr>
        <w:jc w:val="both"/>
      </w:pPr>
      <w:bookmarkStart w:id="1" w:name="_Hlk141724165"/>
      <w:r w:rsidRPr="00E322F0">
        <w:rPr>
          <w:rFonts w:asciiTheme="minorHAnsi" w:hAnsiTheme="minorHAnsi" w:cstheme="minorHAnsi"/>
          <w:b/>
          <w:bCs/>
          <w:color w:val="C00000"/>
          <w:sz w:val="40"/>
          <w:szCs w:val="40"/>
        </w:rPr>
        <w:t>Volumi disponibili in rete</w:t>
      </w:r>
      <w:bookmarkEnd w:id="1"/>
      <w:r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 </w:t>
      </w:r>
      <w:hyperlink r:id="rId6" w:history="1">
        <w:r w:rsidRPr="007B1B73">
          <w:rPr>
            <w:rStyle w:val="Collegamentoipertestuale"/>
            <w:rFonts w:asciiTheme="minorHAnsi" w:hAnsiTheme="minorHAnsi" w:cstheme="minorHAnsi"/>
            <w:sz w:val="40"/>
            <w:szCs w:val="40"/>
          </w:rPr>
          <w:t>1921-1928</w:t>
        </w:r>
      </w:hyperlink>
    </w:p>
    <w:sectPr w:rsidR="007B1B73" w:rsidRPr="007B1B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816D1"/>
    <w:rsid w:val="002816D1"/>
    <w:rsid w:val="0031062F"/>
    <w:rsid w:val="005F7652"/>
    <w:rsid w:val="007B1B7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F89F8"/>
  <w15:chartTrackingRefBased/>
  <w15:docId w15:val="{710C4372-4414-43A1-B5B5-0A455239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1B7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B1B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1B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chedigitali.passerinilandi.piacenza.it/domlib/sfoglia_periodiciSD_periv900.php?op=&amp;cata=periodici900&amp;gruppo=&amp;idcas=&amp;cass=VITAGIOVANILE_gen1921-dic1928&amp;from=cassetti&amp;op=&amp;offset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2023-08-01T17:36:00Z</dcterms:created>
  <dcterms:modified xsi:type="dcterms:W3CDTF">2023-08-01T17:46:00Z</dcterms:modified>
</cp:coreProperties>
</file>