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075DA" w14:textId="7C35D76F" w:rsidR="00B068F7" w:rsidRDefault="00B068F7" w:rsidP="00B068F7">
      <w:pPr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XX209</w:t>
      </w:r>
      <w:r>
        <w:rPr>
          <w:rFonts w:cstheme="minorHAnsi"/>
          <w:b/>
          <w:color w:val="C00000"/>
          <w:sz w:val="44"/>
          <w:szCs w:val="44"/>
        </w:rPr>
        <w:tab/>
      </w:r>
      <w:r w:rsidRPr="001E7F90">
        <w:rPr>
          <w:rFonts w:cstheme="minorHAnsi"/>
          <w:b/>
          <w:color w:val="C00000"/>
          <w:sz w:val="16"/>
          <w:szCs w:val="16"/>
        </w:rPr>
        <w:tab/>
      </w:r>
      <w:r w:rsidRPr="001E7F90">
        <w:rPr>
          <w:rFonts w:cstheme="minorHAnsi"/>
          <w:b/>
          <w:color w:val="C00000"/>
          <w:sz w:val="16"/>
          <w:szCs w:val="16"/>
        </w:rPr>
        <w:tab/>
      </w:r>
      <w:r w:rsidRPr="001E7F90">
        <w:rPr>
          <w:rFonts w:cstheme="minorHAnsi"/>
          <w:b/>
          <w:color w:val="C00000"/>
          <w:sz w:val="16"/>
          <w:szCs w:val="16"/>
        </w:rPr>
        <w:tab/>
      </w:r>
      <w:r w:rsidRPr="001E7F90">
        <w:rPr>
          <w:rFonts w:cstheme="minorHAnsi"/>
          <w:b/>
          <w:color w:val="C00000"/>
          <w:sz w:val="16"/>
          <w:szCs w:val="16"/>
        </w:rPr>
        <w:tab/>
      </w:r>
      <w:r w:rsidRPr="001E7F90">
        <w:rPr>
          <w:rFonts w:cstheme="minorHAnsi"/>
          <w:b/>
          <w:color w:val="C00000"/>
          <w:sz w:val="16"/>
          <w:szCs w:val="16"/>
        </w:rPr>
        <w:tab/>
      </w:r>
      <w:r w:rsidRPr="001E7F90">
        <w:rPr>
          <w:rFonts w:cstheme="minorHAnsi"/>
          <w:b/>
          <w:color w:val="C00000"/>
          <w:sz w:val="16"/>
          <w:szCs w:val="16"/>
        </w:rPr>
        <w:tab/>
      </w:r>
      <w:r w:rsidRPr="001E7F90">
        <w:rPr>
          <w:rFonts w:cstheme="minorHAnsi"/>
          <w:b/>
          <w:color w:val="C00000"/>
          <w:sz w:val="16"/>
          <w:szCs w:val="16"/>
        </w:rPr>
        <w:tab/>
      </w:r>
      <w:r w:rsidRPr="001E7F90">
        <w:rPr>
          <w:rFonts w:cstheme="minorHAnsi"/>
          <w:b/>
          <w:color w:val="C00000"/>
          <w:sz w:val="16"/>
          <w:szCs w:val="16"/>
        </w:rPr>
        <w:tab/>
      </w:r>
      <w:r w:rsidRPr="001E7F90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11 agosto</w:t>
      </w:r>
      <w:r w:rsidRPr="001E7F90">
        <w:rPr>
          <w:rFonts w:cstheme="minorHAnsi"/>
          <w:i/>
          <w:sz w:val="16"/>
          <w:szCs w:val="16"/>
        </w:rPr>
        <w:t xml:space="preserve"> 2023</w:t>
      </w:r>
    </w:p>
    <w:p w14:paraId="7915B31F" w14:textId="2DFEA01C" w:rsidR="00B068F7" w:rsidRDefault="00B068F7" w:rsidP="00B068F7">
      <w:pPr>
        <w:jc w:val="both"/>
        <w:rPr>
          <w:rFonts w:cstheme="minorHAnsi"/>
          <w:b/>
          <w:color w:val="C00000"/>
          <w:sz w:val="40"/>
          <w:szCs w:val="40"/>
        </w:rPr>
      </w:pPr>
      <w:r w:rsidRPr="006F2993">
        <w:rPr>
          <w:rFonts w:cstheme="minorHAnsi"/>
          <w:b/>
          <w:color w:val="C00000"/>
          <w:sz w:val="40"/>
          <w:szCs w:val="40"/>
        </w:rPr>
        <w:t xml:space="preserve"> </w:t>
      </w:r>
      <w:r w:rsidRPr="00B068F7">
        <w:drawing>
          <wp:inline distT="0" distB="0" distL="0" distR="0" wp14:anchorId="39781356" wp14:editId="72B394A3">
            <wp:extent cx="1803600" cy="2520000"/>
            <wp:effectExtent l="0" t="0" r="6350" b="0"/>
            <wp:docPr id="1856915205" name="Immagine 1" descr="Immagine che contiene testo, poster, libro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15205" name="Immagine 1" descr="Immagine che contiene testo, poster, libro, Stamp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550" w:rsidRPr="00F07550">
        <w:rPr>
          <w:noProof/>
        </w:rPr>
        <w:t xml:space="preserve"> </w:t>
      </w:r>
      <w:r w:rsidR="00F07550" w:rsidRPr="00F07550">
        <w:drawing>
          <wp:inline distT="0" distB="0" distL="0" distR="0" wp14:anchorId="745ED667" wp14:editId="1C511310">
            <wp:extent cx="1879200" cy="2520000"/>
            <wp:effectExtent l="0" t="0" r="6985" b="0"/>
            <wp:docPr id="1220011702" name="Immagine 1" descr="Immagine che contiene testo, giornale, Pubblicazione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11702" name="Immagine 1" descr="Immagine che contiene testo, giornale, Pubblicazione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550" w:rsidRPr="00F07550">
        <w:t xml:space="preserve"> </w:t>
      </w:r>
      <w:r w:rsidR="00F07550" w:rsidRPr="00F07550">
        <w:drawing>
          <wp:inline distT="0" distB="0" distL="0" distR="0" wp14:anchorId="351D7822" wp14:editId="6D550BD3">
            <wp:extent cx="1886400" cy="2520000"/>
            <wp:effectExtent l="0" t="0" r="0" b="0"/>
            <wp:docPr id="734896104" name="Immagine 1" descr="Immagine che contiene testo, carta, letter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896104" name="Immagine 1" descr="Immagine che contiene testo, carta, lettera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1764C" w14:textId="03DAB9C7" w:rsidR="00B068F7" w:rsidRPr="006F2993" w:rsidRDefault="00B068F7" w:rsidP="00B068F7">
      <w:pPr>
        <w:jc w:val="both"/>
        <w:rPr>
          <w:rFonts w:cstheme="minorHAnsi"/>
          <w:b/>
          <w:color w:val="C00000"/>
          <w:sz w:val="40"/>
          <w:szCs w:val="40"/>
        </w:rPr>
      </w:pPr>
      <w:r w:rsidRPr="006F2993">
        <w:rPr>
          <w:rFonts w:cstheme="minorHAnsi"/>
          <w:b/>
          <w:color w:val="C00000"/>
          <w:sz w:val="40"/>
          <w:szCs w:val="40"/>
        </w:rPr>
        <w:t xml:space="preserve">Descrizione </w:t>
      </w:r>
      <w:r>
        <w:rPr>
          <w:rFonts w:cstheme="minorHAnsi"/>
          <w:b/>
          <w:color w:val="C00000"/>
          <w:sz w:val="40"/>
          <w:szCs w:val="40"/>
        </w:rPr>
        <w:t>storico-</w:t>
      </w:r>
      <w:r w:rsidRPr="006F2993">
        <w:rPr>
          <w:rFonts w:cstheme="minorHAnsi"/>
          <w:b/>
          <w:color w:val="C00000"/>
          <w:sz w:val="40"/>
          <w:szCs w:val="40"/>
        </w:rPr>
        <w:t>bibliografica</w:t>
      </w:r>
    </w:p>
    <w:p w14:paraId="2F554713" w14:textId="3C9108BC" w:rsidR="0031062F" w:rsidRDefault="00B068F7" w:rsidP="00B068F7">
      <w:pPr>
        <w:jc w:val="both"/>
      </w:pPr>
      <w:r>
        <w:t>*</w:t>
      </w:r>
      <w:proofErr w:type="spellStart"/>
      <w:proofErr w:type="gramStart"/>
      <w:r w:rsidRPr="00B068F7">
        <w:rPr>
          <w:b/>
          <w:bCs/>
        </w:rPr>
        <w:t>Atanòr</w:t>
      </w:r>
      <w:proofErr w:type="spellEnd"/>
      <w:r>
        <w:t xml:space="preserve"> :</w:t>
      </w:r>
      <w:proofErr w:type="gramEnd"/>
      <w:r>
        <w:t xml:space="preserve"> rivista </w:t>
      </w:r>
      <w:r w:rsidR="00F07550">
        <w:t xml:space="preserve">mensile </w:t>
      </w:r>
      <w:r>
        <w:t>di studi iniziatici. - A</w:t>
      </w:r>
      <w:r>
        <w:t>nno</w:t>
      </w:r>
      <w:r>
        <w:t xml:space="preserve"> 1, n. 1</w:t>
      </w:r>
      <w:r>
        <w:t>-2</w:t>
      </w:r>
      <w:r>
        <w:t xml:space="preserve"> (gen</w:t>
      </w:r>
      <w:r>
        <w:t>.-feb.</w:t>
      </w:r>
      <w:r>
        <w:t xml:space="preserve"> </w:t>
      </w:r>
      <w:proofErr w:type="gramStart"/>
      <w:r>
        <w:t>1924)</w:t>
      </w:r>
      <w:r>
        <w:t>-</w:t>
      </w:r>
      <w:proofErr w:type="gramEnd"/>
      <w:r w:rsidR="00F07550">
        <w:t>anno 1, n. 12 (dicembre 1924)</w:t>
      </w:r>
      <w:r>
        <w:t xml:space="preserve">; </w:t>
      </w:r>
      <w:r>
        <w:t>nuova serie, anno</w:t>
      </w:r>
      <w:r>
        <w:t xml:space="preserve"> 1, n. 1 (ott</w:t>
      </w:r>
      <w:r>
        <w:t>obre</w:t>
      </w:r>
      <w:r>
        <w:t xml:space="preserve"> 1947)-a</w:t>
      </w:r>
      <w:r>
        <w:t>nno</w:t>
      </w:r>
      <w:r>
        <w:t xml:space="preserve"> 2, n. 3 (mar</w:t>
      </w:r>
      <w:r>
        <w:t>zo</w:t>
      </w:r>
      <w:r>
        <w:t xml:space="preserve"> 1948). - </w:t>
      </w:r>
      <w:proofErr w:type="gramStart"/>
      <w:r>
        <w:t>Roma :</w:t>
      </w:r>
      <w:proofErr w:type="gramEnd"/>
      <w:r>
        <w:t xml:space="preserve"> </w:t>
      </w:r>
      <w:proofErr w:type="spellStart"/>
      <w:r>
        <w:t>Atanòr</w:t>
      </w:r>
      <w:proofErr w:type="spellEnd"/>
      <w:r>
        <w:t xml:space="preserve">, 1924-1948. </w:t>
      </w:r>
      <w:r>
        <w:t>–</w:t>
      </w:r>
      <w:r>
        <w:t xml:space="preserve"> </w:t>
      </w:r>
      <w:r>
        <w:t xml:space="preserve">3 </w:t>
      </w:r>
      <w:proofErr w:type="gramStart"/>
      <w:r>
        <w:t>v</w:t>
      </w:r>
      <w:r>
        <w:t>olumi ;</w:t>
      </w:r>
      <w:proofErr w:type="gramEnd"/>
      <w:r>
        <w:t xml:space="preserve"> 23 cm. </w:t>
      </w:r>
      <w:r>
        <w:t>((</w:t>
      </w:r>
      <w:r w:rsidRPr="00B068F7">
        <w:t xml:space="preserve">Direttore Responsabile: Arturo </w:t>
      </w:r>
      <w:proofErr w:type="spellStart"/>
      <w:r w:rsidRPr="00B068F7">
        <w:t>Reghini</w:t>
      </w:r>
      <w:proofErr w:type="spellEnd"/>
      <w:r>
        <w:t xml:space="preserve">. </w:t>
      </w:r>
      <w:r w:rsidR="00F07550">
        <w:t>–</w:t>
      </w:r>
      <w:r>
        <w:t xml:space="preserve"> </w:t>
      </w:r>
      <w:hyperlink r:id="rId7" w:history="1">
        <w:r w:rsidR="00F07550" w:rsidRPr="00F07550">
          <w:rPr>
            <w:rStyle w:val="Collegamentoipertestuale"/>
          </w:rPr>
          <w:t>Indici 1924</w:t>
        </w:r>
      </w:hyperlink>
      <w:r w:rsidR="00F07550">
        <w:t xml:space="preserve">. - </w:t>
      </w:r>
      <w:r>
        <w:t>CUBI 37481. - BNI 1924</w:t>
      </w:r>
      <w:r>
        <w:t>-</w:t>
      </w:r>
      <w:r>
        <w:t>2771.</w:t>
      </w:r>
      <w:r>
        <w:t xml:space="preserve"> - </w:t>
      </w:r>
      <w:r>
        <w:t>CFI0346113</w:t>
      </w:r>
    </w:p>
    <w:p w14:paraId="420E8484" w14:textId="5F7C03EE" w:rsidR="00B068F7" w:rsidRDefault="00B068F7" w:rsidP="00B068F7">
      <w:pPr>
        <w:jc w:val="both"/>
      </w:pPr>
      <w:r>
        <w:t>*</w:t>
      </w:r>
      <w:proofErr w:type="spellStart"/>
      <w:proofErr w:type="gramStart"/>
      <w:r w:rsidRPr="00B068F7">
        <w:rPr>
          <w:b/>
          <w:bCs/>
        </w:rPr>
        <w:t>Atanòr</w:t>
      </w:r>
      <w:proofErr w:type="spellEnd"/>
      <w:r>
        <w:t xml:space="preserve"> :</w:t>
      </w:r>
      <w:proofErr w:type="gramEnd"/>
      <w:r>
        <w:t xml:space="preserve"> rivista mensile di studi iniziatici. </w:t>
      </w:r>
      <w:r w:rsidR="00F07550">
        <w:t>–</w:t>
      </w:r>
      <w:r>
        <w:t xml:space="preserve"> </w:t>
      </w:r>
      <w:proofErr w:type="gramStart"/>
      <w:r w:rsidR="00F07550">
        <w:t>Roma :</w:t>
      </w:r>
      <w:proofErr w:type="gramEnd"/>
      <w:r w:rsidR="00F07550">
        <w:t xml:space="preserve"> </w:t>
      </w:r>
      <w:proofErr w:type="spellStart"/>
      <w:r w:rsidR="00F07550">
        <w:t>Atanòr</w:t>
      </w:r>
      <w:proofErr w:type="spellEnd"/>
      <w:r w:rsidR="00F07550">
        <w:t>, 1979 (</w:t>
      </w:r>
      <w:r>
        <w:t>Città di Castello : S.L.A.M.</w:t>
      </w:r>
      <w:r w:rsidR="00F07550">
        <w:t>)</w:t>
      </w:r>
      <w:r>
        <w:t xml:space="preserve">. - 384 p., [27] c. di </w:t>
      </w:r>
      <w:proofErr w:type="gramStart"/>
      <w:r>
        <w:t>tav. :</w:t>
      </w:r>
      <w:proofErr w:type="gramEnd"/>
      <w:r>
        <w:t xml:space="preserve"> ill. ; 23 cm. </w:t>
      </w:r>
      <w:r>
        <w:t>((</w:t>
      </w:r>
      <w:r>
        <w:t>Contiene la rist</w:t>
      </w:r>
      <w:r>
        <w:t>ampa</w:t>
      </w:r>
      <w:r>
        <w:t xml:space="preserve"> dell'annata 1924 del periodico e la riproduzione di alcune lettere manoscritte.</w:t>
      </w:r>
      <w:r>
        <w:t xml:space="preserve"> - </w:t>
      </w:r>
      <w:r>
        <w:t>MOD0815711</w:t>
      </w:r>
    </w:p>
    <w:p w14:paraId="4636EB48" w14:textId="4C9FC49E" w:rsidR="00B068F7" w:rsidRDefault="00B068F7" w:rsidP="00B068F7">
      <w:pPr>
        <w:jc w:val="both"/>
      </w:pPr>
      <w:r>
        <w:t xml:space="preserve">Soggetto: Esoterismo </w:t>
      </w:r>
      <w:r w:rsidR="00F07550">
        <w:t>–</w:t>
      </w:r>
      <w:r>
        <w:t xml:space="preserve"> Periodici</w:t>
      </w:r>
      <w:r w:rsidR="00F07550">
        <w:t>; Massoneria - Periodici</w:t>
      </w:r>
    </w:p>
    <w:p w14:paraId="1E0DB931" w14:textId="77777777" w:rsidR="00B068F7" w:rsidRPr="0070345F" w:rsidRDefault="00B068F7" w:rsidP="00B068F7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70345F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1D3DD6BF" w14:textId="40E9652F" w:rsidR="00F07550" w:rsidRDefault="00F07550" w:rsidP="00B068F7">
      <w:pPr>
        <w:jc w:val="both"/>
      </w:pPr>
      <w:hyperlink r:id="rId8" w:history="1">
        <w:r w:rsidRPr="00F07550">
          <w:rPr>
            <w:rStyle w:val="Collegamentoipertestuale"/>
          </w:rPr>
          <w:t>Rivista di Studi iniziatici “ATANOR” annata 1924</w:t>
        </w:r>
      </w:hyperlink>
      <w:r>
        <w:t xml:space="preserve">. Ristampa anastatica a cura della casa editrice </w:t>
      </w:r>
      <w:proofErr w:type="spellStart"/>
      <w:r>
        <w:t>Atanòr</w:t>
      </w:r>
      <w:proofErr w:type="spellEnd"/>
      <w:r>
        <w:t xml:space="preserve">, Roma, s.d. ma 1979 Presentazione alla ristampa di Gastone Ventura. Introduzione “AI LETTORI” firmata la direzione e “IL NECESSARIO RITORNO” di Manlio Magnani apparsi nel primo numero gennaio-febbraio 1924 n. 1-2. Indice dell’annata 1924. Trascrizione di </w:t>
      </w:r>
      <w:proofErr w:type="spellStart"/>
      <w:r>
        <w:t>Tidelar</w:t>
      </w:r>
      <w:proofErr w:type="spellEnd"/>
    </w:p>
    <w:sectPr w:rsidR="00F0755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358ED"/>
    <w:rsid w:val="0031062F"/>
    <w:rsid w:val="009358ED"/>
    <w:rsid w:val="00B068F7"/>
    <w:rsid w:val="00E84EF4"/>
    <w:rsid w:val="00F0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D8E2B"/>
  <w15:chartTrackingRefBased/>
  <w15:docId w15:val="{2EAD6346-9754-48C2-A1FE-5E13447E2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0755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75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t&amp;rct=j&amp;q=&amp;esrc=s&amp;source=web&amp;cd=&amp;ved=2ahUKEwiQrbLU6tOAAxU6bPEDHbRyDKkQFnoECA4QAQ&amp;url=http%3A%2F%2Fwww.superzeko.net%2Fdoc_tidelar%2FTidelarRivistaDiStudiIniziaticiAtanor.pdf&amp;usg=AOvVaw1TbnyfAMUWWBgxEPZa0Z6f&amp;opi=8997844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sa=t&amp;rct=j&amp;q=&amp;esrc=s&amp;source=web&amp;cd=&amp;ved=2ahUKEwiQrbLU6tOAAxU6bPEDHbRyDKkQFnoECA4QAQ&amp;url=http%3A%2F%2Fwww.superzeko.net%2Fdoc_tidelar%2FTidelarRivistaDiStudiIniziaticiAtanor.pdf&amp;usg=AOvVaw1TbnyfAMUWWBgxEPZa0Z6f&amp;opi=8997844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2023-08-11T05:00:00Z</dcterms:created>
  <dcterms:modified xsi:type="dcterms:W3CDTF">2023-08-11T05:19:00Z</dcterms:modified>
</cp:coreProperties>
</file>