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8A7E3" w14:textId="69CD9671" w:rsidR="00E63F22" w:rsidRPr="00BB3C5B" w:rsidRDefault="00E63F22" w:rsidP="00E63F22">
      <w:pPr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BB3C5B">
        <w:rPr>
          <w:rFonts w:asciiTheme="minorHAnsi" w:hAnsiTheme="minorHAnsi" w:cstheme="minorHAnsi"/>
          <w:b/>
          <w:color w:val="C00000"/>
          <w:sz w:val="44"/>
          <w:szCs w:val="44"/>
        </w:rPr>
        <w:t>XY48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6</w:t>
      </w:r>
      <w:r w:rsidRPr="00BB3C5B">
        <w:rPr>
          <w:rFonts w:asciiTheme="minorHAnsi" w:hAnsiTheme="minorHAnsi" w:cstheme="minorHAnsi"/>
          <w:b/>
          <w:sz w:val="44"/>
          <w:szCs w:val="44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/>
          <w:sz w:val="22"/>
          <w:szCs w:val="22"/>
        </w:rPr>
        <w:tab/>
      </w:r>
      <w:r w:rsidRPr="00BB3C5B">
        <w:rPr>
          <w:rFonts w:asciiTheme="minorHAnsi" w:hAnsiTheme="minorHAnsi" w:cstheme="minorHAnsi"/>
          <w:bCs/>
          <w:i/>
          <w:iCs/>
          <w:sz w:val="22"/>
          <w:szCs w:val="22"/>
        </w:rPr>
        <w:t>scheda creata il 23 agosto 2023</w:t>
      </w:r>
    </w:p>
    <w:p w14:paraId="3D107BE4" w14:textId="08B519D8" w:rsidR="00E63F22" w:rsidRDefault="00E63F22" w:rsidP="00E63F22">
      <w:pPr>
        <w:jc w:val="both"/>
      </w:pPr>
      <w:r w:rsidRPr="00E63F22">
        <w:drawing>
          <wp:inline distT="0" distB="0" distL="0" distR="0" wp14:anchorId="7291A993" wp14:editId="716A3F81">
            <wp:extent cx="2840400" cy="3960000"/>
            <wp:effectExtent l="0" t="0" r="0" b="2540"/>
            <wp:docPr id="420935030" name="Immagine 1" descr="Immagine che contiene testo, Carattere, carta, bus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35030" name="Immagine 1" descr="Immagine che contiene testo, Carattere, carta, bus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F22">
        <w:t xml:space="preserve"> </w:t>
      </w:r>
      <w:r w:rsidR="0073076E" w:rsidRPr="0073076E">
        <w:drawing>
          <wp:inline distT="0" distB="0" distL="0" distR="0" wp14:anchorId="26AD2167" wp14:editId="513523B5">
            <wp:extent cx="2970000" cy="3960000"/>
            <wp:effectExtent l="0" t="0" r="1905" b="2540"/>
            <wp:docPr id="868430425" name="Immagine 1" descr="Immagine che contiene testo, schermata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30425" name="Immagine 1" descr="Immagine che contiene testo, schermata, Carattere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0F590" w14:textId="1413221D" w:rsidR="00E63F22" w:rsidRPr="00BB3C5B" w:rsidRDefault="00E63F22" w:rsidP="00E63F2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B3C5B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0135D516" w14:textId="2C120405" w:rsidR="00E63F22" w:rsidRDefault="00E63F22" w:rsidP="00E63F2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E63F22">
        <w:rPr>
          <w:rFonts w:asciiTheme="minorHAnsi" w:hAnsiTheme="minorHAnsi" w:cstheme="minorHAnsi"/>
          <w:b/>
          <w:bCs/>
        </w:rPr>
        <w:t>Parola magazine</w:t>
      </w:r>
      <w:r w:rsidRPr="00E63F22">
        <w:rPr>
          <w:rFonts w:asciiTheme="minorHAnsi" w:hAnsiTheme="minorHAnsi" w:cstheme="minorHAnsi"/>
        </w:rPr>
        <w:t xml:space="preserve">. - </w:t>
      </w:r>
      <w:proofErr w:type="spellStart"/>
      <w:r w:rsidRPr="00E63F22">
        <w:rPr>
          <w:rFonts w:asciiTheme="minorHAnsi" w:hAnsiTheme="minorHAnsi" w:cstheme="minorHAnsi"/>
        </w:rPr>
        <w:t>Issue</w:t>
      </w:r>
      <w:proofErr w:type="spellEnd"/>
      <w:r w:rsidRPr="00E63F22">
        <w:rPr>
          <w:rFonts w:asciiTheme="minorHAnsi" w:hAnsiTheme="minorHAnsi" w:cstheme="minorHAnsi"/>
        </w:rPr>
        <w:t xml:space="preserve"> 1-</w:t>
      </w:r>
      <w:r>
        <w:rPr>
          <w:rFonts w:asciiTheme="minorHAnsi" w:hAnsiTheme="minorHAnsi" w:cstheme="minorHAnsi"/>
        </w:rPr>
        <w:t xml:space="preserve">  </w:t>
      </w:r>
      <w:proofErr w:type="gramStart"/>
      <w:r>
        <w:rPr>
          <w:rFonts w:asciiTheme="minorHAnsi" w:hAnsiTheme="minorHAnsi" w:cstheme="minorHAnsi"/>
        </w:rPr>
        <w:t xml:space="preserve">  </w:t>
      </w:r>
      <w:r w:rsidRPr="00E63F22">
        <w:rPr>
          <w:rFonts w:asciiTheme="minorHAnsi" w:hAnsiTheme="minorHAnsi" w:cstheme="minorHAnsi"/>
        </w:rPr>
        <w:t>.</w:t>
      </w:r>
      <w:proofErr w:type="gramEnd"/>
      <w:r w:rsidRPr="00E63F22">
        <w:rPr>
          <w:rFonts w:asciiTheme="minorHAnsi" w:hAnsiTheme="minorHAnsi" w:cstheme="minorHAnsi"/>
        </w:rPr>
        <w:t xml:space="preserve"> - </w:t>
      </w:r>
      <w:proofErr w:type="gramStart"/>
      <w:r w:rsidRPr="00E63F22">
        <w:rPr>
          <w:rFonts w:asciiTheme="minorHAnsi" w:hAnsiTheme="minorHAnsi" w:cstheme="minorHAnsi"/>
        </w:rPr>
        <w:t>Torino :</w:t>
      </w:r>
      <w:proofErr w:type="gramEnd"/>
      <w:r w:rsidRPr="00E63F22">
        <w:rPr>
          <w:rFonts w:asciiTheme="minorHAnsi" w:hAnsiTheme="minorHAnsi" w:cstheme="minorHAnsi"/>
        </w:rPr>
        <w:t xml:space="preserve"> </w:t>
      </w:r>
      <w:r w:rsidR="0073076E" w:rsidRPr="0073076E">
        <w:rPr>
          <w:rFonts w:asciiTheme="minorHAnsi" w:hAnsiTheme="minorHAnsi" w:cstheme="minorHAnsi"/>
        </w:rPr>
        <w:t>RP4ART</w:t>
      </w:r>
      <w:r w:rsidRPr="00E63F22">
        <w:rPr>
          <w:rFonts w:asciiTheme="minorHAnsi" w:hAnsiTheme="minorHAnsi" w:cstheme="minorHAnsi"/>
        </w:rPr>
        <w:t>, 2022-</w:t>
      </w:r>
      <w:r>
        <w:rPr>
          <w:rFonts w:asciiTheme="minorHAnsi" w:hAnsiTheme="minorHAnsi" w:cstheme="minorHAnsi"/>
        </w:rPr>
        <w:t xml:space="preserve">    </w:t>
      </w:r>
      <w:r w:rsidRPr="00E63F22">
        <w:rPr>
          <w:rFonts w:asciiTheme="minorHAnsi" w:hAnsiTheme="minorHAnsi" w:cstheme="minorHAnsi"/>
        </w:rPr>
        <w:t xml:space="preserve">. - </w:t>
      </w:r>
      <w:proofErr w:type="gramStart"/>
      <w:r>
        <w:rPr>
          <w:rFonts w:asciiTheme="minorHAnsi" w:hAnsiTheme="minorHAnsi" w:cstheme="minorHAnsi"/>
        </w:rPr>
        <w:t>volumi</w:t>
      </w:r>
      <w:r w:rsidRPr="00E63F22">
        <w:rPr>
          <w:rFonts w:asciiTheme="minorHAnsi" w:hAnsiTheme="minorHAnsi" w:cstheme="minorHAnsi"/>
        </w:rPr>
        <w:t xml:space="preserve"> :</w:t>
      </w:r>
      <w:proofErr w:type="gramEnd"/>
      <w:r w:rsidRPr="00E63F22">
        <w:rPr>
          <w:rFonts w:asciiTheme="minorHAnsi" w:hAnsiTheme="minorHAnsi" w:cstheme="minorHAnsi"/>
        </w:rPr>
        <w:t xml:space="preserve"> ill. ; 30 cm. </w:t>
      </w:r>
      <w:r>
        <w:rPr>
          <w:rFonts w:asciiTheme="minorHAnsi" w:hAnsiTheme="minorHAnsi" w:cstheme="minorHAnsi"/>
        </w:rPr>
        <w:t>((A</w:t>
      </w:r>
      <w:r w:rsidRPr="00E63F22">
        <w:rPr>
          <w:rFonts w:asciiTheme="minorHAnsi" w:hAnsiTheme="minorHAnsi" w:cstheme="minorHAnsi"/>
        </w:rPr>
        <w:t>nnuale.</w:t>
      </w:r>
      <w:r w:rsidRPr="00E63F2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</w:t>
      </w:r>
      <w:r w:rsidRPr="00E63F2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Disponibile anche online a pagamento. - </w:t>
      </w:r>
      <w:r w:rsidRPr="00E63F22">
        <w:rPr>
          <w:rFonts w:asciiTheme="minorHAnsi" w:hAnsiTheme="minorHAnsi" w:cstheme="minorHAnsi"/>
        </w:rPr>
        <w:t>TO02119765</w:t>
      </w:r>
    </w:p>
    <w:p w14:paraId="4971E986" w14:textId="6C093ED8" w:rsidR="00E63F22" w:rsidRDefault="00E63F22" w:rsidP="00E63F2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Soggetto: Cultura – Periodici</w:t>
      </w:r>
    </w:p>
    <w:p w14:paraId="5F7CB8D3" w14:textId="77777777" w:rsidR="00E63F22" w:rsidRPr="00E63F22" w:rsidRDefault="00E63F22" w:rsidP="00E63F22">
      <w:pPr>
        <w:jc w:val="both"/>
        <w:rPr>
          <w:rFonts w:asciiTheme="minorHAnsi" w:hAnsiTheme="minorHAnsi" w:cstheme="minorHAnsi"/>
        </w:rPr>
      </w:pPr>
    </w:p>
    <w:p w14:paraId="570D4E6C" w14:textId="03697EE5" w:rsidR="00E63F22" w:rsidRPr="00BB3C5B" w:rsidRDefault="00E63F22" w:rsidP="00E63F2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B3C5B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CED4AA8" w14:textId="1461AA1F" w:rsidR="00E63F22" w:rsidRPr="0073076E" w:rsidRDefault="00E63F22" w:rsidP="007307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E63F22">
        <w:rPr>
          <w:rFonts w:asciiTheme="minorHAnsi" w:hAnsiTheme="minorHAnsi" w:cstheme="minorHAnsi"/>
          <w:sz w:val="22"/>
          <w:szCs w:val="22"/>
          <w:lang w:eastAsia="it-IT"/>
        </w:rPr>
        <w:t xml:space="preserve">La rivista PAROLA </w:t>
      </w:r>
      <w:r w:rsidRPr="0073076E">
        <w:rPr>
          <w:rFonts w:asciiTheme="minorHAnsi" w:hAnsiTheme="minorHAnsi" w:cstheme="minorHAnsi"/>
          <w:sz w:val="22"/>
          <w:szCs w:val="22"/>
          <w:lang w:eastAsia="it-IT"/>
        </w:rPr>
        <w:t xml:space="preserve">MAGAZINE </w:t>
      </w:r>
      <w:r w:rsidRPr="00E63F22">
        <w:rPr>
          <w:rFonts w:asciiTheme="minorHAnsi" w:hAnsiTheme="minorHAnsi" w:cstheme="minorHAnsi"/>
          <w:sz w:val="22"/>
          <w:szCs w:val="22"/>
          <w:lang w:eastAsia="it-IT"/>
        </w:rPr>
        <w:t>indaga la contemporaneità attraverso un approccio diverso, un dialogo universale libero da individualismi, un contributo di parole, immagini ed eventi che confluisce dall'esperienza singolare in quella universale.</w:t>
      </w:r>
    </w:p>
    <w:p w14:paraId="1CCD65F5" w14:textId="77777777" w:rsidR="00E63F22" w:rsidRPr="0073076E" w:rsidRDefault="00E63F22" w:rsidP="0073076E">
      <w:pPr>
        <w:pStyle w:val="PreformattatoHTML"/>
        <w:jc w:val="both"/>
        <w:rPr>
          <w:rStyle w:val="y2iqfc"/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t>PAROLA si presenta come un dizionario che immagina e apre la strada a un nuovo orizzonte discorsivo – queer nel senso di “apertura assoluta”. Mira a decostruire l'identità dei suoi ospiti formando un dialogo universale fatto di parole, oggetti, eventi e immagini cercando di reinventare il modo in cui viene interpretata la nostra contemporaneità. Le parole servono come pietre e mattoni, come fondamenta. Le immagini funzionano come finestre, diventando aperture verso altrove. Gli oggetti, come in un anti-catalogo, suggeriscono inventari e strumenti di sopravvivenza per un tempo che corre troppo veloce tra pandemie e innovazione, tra crisi climatiche e speranze fatte di intelligenza artificiale, tra sovraccarico informativo e ignoranza onnipresente.</w:t>
      </w:r>
    </w:p>
    <w:p w14:paraId="6E78C5C8" w14:textId="77777777" w:rsidR="00E63F22" w:rsidRPr="0073076E" w:rsidRDefault="00E63F22" w:rsidP="0073076E">
      <w:pPr>
        <w:pStyle w:val="PreformattatoHTML"/>
        <w:jc w:val="both"/>
        <w:rPr>
          <w:rStyle w:val="y2iqfc"/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t>Consapevoli di quanto possano essere antiquate riviste costruite in sequenza analoga, ci siamo proposti di creare una rivista di non -interviste – anti-interviste, per così dire – e, forse per questo, anche molto contemporanea: qualcosa che ti costringa a toccare le forme materiali della scrittura in questo dizionario polifonico di un mondo nuovo, senza firme individuali, ma creato a partire da mappe tracciate in territori comuni.</w:t>
      </w:r>
    </w:p>
    <w:p w14:paraId="3C170C15" w14:textId="77777777" w:rsidR="00E63F22" w:rsidRPr="0073076E" w:rsidRDefault="00E63F22" w:rsidP="0073076E">
      <w:pPr>
        <w:pStyle w:val="PreformattatoHTML"/>
        <w:jc w:val="both"/>
        <w:rPr>
          <w:rStyle w:val="y2iqfc"/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t>Smettere di firmare opere (e parole) è il gesto più all’avanguardia che si possa concepire in un mondo piegato all’eterno narcisismo digitale, trans-avanguardia.</w:t>
      </w:r>
    </w:p>
    <w:p w14:paraId="5B375C4A" w14:textId="6B4208E2" w:rsidR="00E63F22" w:rsidRPr="0073076E" w:rsidRDefault="00E63F22" w:rsidP="0073076E">
      <w:pPr>
        <w:pStyle w:val="PreformattatoHTML"/>
        <w:jc w:val="both"/>
        <w:rPr>
          <w:rStyle w:val="y2iqfc"/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lastRenderedPageBreak/>
        <w:t>PAROLA nasce con l'intento di raccontare la storia di un mondo planetario, perché riguarda un soggetto in - esistente costituito dalla somma di tutti i possibili punti di vista sulle cose del mondo. Un museo di ciò che conta davvero, a partire dal dialogo senza spazio per pregiudizi collaterali: è quindi dal “museo” che iniziano le nostre pagine.</w:t>
      </w:r>
      <w:r w:rsidRPr="0073076E">
        <w:rPr>
          <w:rFonts w:asciiTheme="minorHAnsi" w:hAnsiTheme="minorHAnsi" w:cstheme="minorHAnsi"/>
          <w:sz w:val="22"/>
          <w:szCs w:val="22"/>
        </w:rPr>
        <w:t xml:space="preserve"> </w:t>
      </w:r>
      <w:hyperlink r:id="rId6" w:history="1">
        <w:r w:rsidRPr="0073076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https://parolamagazine.com/</w:t>
        </w:r>
      </w:hyperlink>
    </w:p>
    <w:p w14:paraId="3ECF0263" w14:textId="77777777" w:rsidR="00E63F22" w:rsidRPr="0073076E" w:rsidRDefault="00E63F22" w:rsidP="0073076E">
      <w:pPr>
        <w:pStyle w:val="PreformattatoHTML"/>
        <w:jc w:val="both"/>
        <w:rPr>
          <w:rFonts w:asciiTheme="minorHAnsi" w:hAnsiTheme="minorHAnsi" w:cstheme="minorHAnsi"/>
          <w:sz w:val="22"/>
          <w:szCs w:val="22"/>
        </w:rPr>
      </w:pPr>
    </w:p>
    <w:p w14:paraId="51B57E39" w14:textId="77777777" w:rsidR="00E63F22" w:rsidRPr="0073076E" w:rsidRDefault="00E63F22" w:rsidP="0073076E">
      <w:pPr>
        <w:pStyle w:val="PreformattatoHTML"/>
        <w:jc w:val="both"/>
        <w:rPr>
          <w:rStyle w:val="y2iqfc"/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t>PAROLA magazine è un progetto editoriale che indaga la contemporaneità attraverso un approccio diverso, un dialogo universale libero da individualismi, un contributo di parole, immagini ed eventi che confluisce dall'esperienza singolare in quella universale.</w:t>
      </w:r>
    </w:p>
    <w:p w14:paraId="4605D160" w14:textId="77777777" w:rsidR="00E63F22" w:rsidRPr="0073076E" w:rsidRDefault="00E63F22" w:rsidP="0073076E">
      <w:pPr>
        <w:pStyle w:val="PreformattatoHTML"/>
        <w:jc w:val="both"/>
        <w:rPr>
          <w:rStyle w:val="y2iqfc"/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t>Ogni numero è dedicato a un tema specifico e comprende interviste e contenuti visivi assemblati insieme in un unico flusso, come un DJ set di immagini e parole mixate dalla redazione.</w:t>
      </w:r>
    </w:p>
    <w:p w14:paraId="4F7ADCE0" w14:textId="77777777" w:rsidR="00E63F22" w:rsidRPr="0073076E" w:rsidRDefault="00E63F22" w:rsidP="0073076E">
      <w:pPr>
        <w:pStyle w:val="PreformattatoHTML"/>
        <w:jc w:val="both"/>
        <w:rPr>
          <w:rFonts w:asciiTheme="minorHAnsi" w:hAnsiTheme="minorHAnsi" w:cstheme="minorHAnsi"/>
          <w:sz w:val="22"/>
          <w:szCs w:val="22"/>
        </w:rPr>
      </w:pPr>
      <w:r w:rsidRPr="0073076E">
        <w:rPr>
          <w:rStyle w:val="y2iqfc"/>
          <w:rFonts w:asciiTheme="minorHAnsi" w:hAnsiTheme="minorHAnsi" w:cstheme="minorHAnsi"/>
          <w:sz w:val="22"/>
          <w:szCs w:val="22"/>
        </w:rPr>
        <w:t>Attraverso parole di parole, scelte per ogni numero, PAROLA cerca di dare un nuovo significato contemporaneo a parole provenienti da un linguaggio comune, scomponendo e rimontando le interviste e raccogliendole in un unico flusso.</w:t>
      </w:r>
    </w:p>
    <w:p w14:paraId="3F9FC812" w14:textId="6819781C" w:rsidR="0073076E" w:rsidRPr="0073076E" w:rsidRDefault="0073076E" w:rsidP="0073076E">
      <w:pPr>
        <w:suppressAutoHyphens w:val="0"/>
        <w:rPr>
          <w:rFonts w:asciiTheme="minorHAnsi" w:hAnsiTheme="minorHAnsi" w:cstheme="minorHAnsi"/>
          <w:sz w:val="22"/>
          <w:szCs w:val="22"/>
          <w:lang w:val="en-GB" w:eastAsia="it-IT"/>
        </w:rPr>
      </w:pP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>Creative Director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t>Leonardo Caffo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>Art Director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t>Roberto Maria Clemente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Photo Editor &amp; Managing Director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t>Rica C</w:t>
      </w:r>
      <w:proofErr w:type="spellStart"/>
      <w:r w:rsidRPr="0073076E">
        <w:rPr>
          <w:rFonts w:asciiTheme="minorHAnsi" w:hAnsiTheme="minorHAnsi" w:cstheme="minorHAnsi"/>
          <w:sz w:val="22"/>
          <w:szCs w:val="22"/>
          <w:lang w:val="en-GB"/>
        </w:rPr>
        <w:t>erbarano</w:t>
      </w:r>
      <w:proofErr w:type="spellEnd"/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>Production Manager &amp; Editorial Coordinator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t>Marina Barbieri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>Special Projects, Events and Collaborations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076E">
        <w:rPr>
          <w:rFonts w:asciiTheme="minorHAnsi" w:hAnsiTheme="minorHAnsi" w:cstheme="minorHAnsi"/>
          <w:sz w:val="22"/>
          <w:szCs w:val="22"/>
          <w:lang w:val="en-GB"/>
        </w:rPr>
        <w:t>Kadmonia</w:t>
      </w:r>
      <w:proofErr w:type="spellEnd"/>
      <w:r w:rsidRPr="0073076E">
        <w:rPr>
          <w:rFonts w:asciiTheme="minorHAnsi" w:hAnsiTheme="minorHAnsi" w:cstheme="minorHAnsi"/>
          <w:sz w:val="22"/>
          <w:szCs w:val="22"/>
          <w:lang w:val="en-GB"/>
        </w:rPr>
        <w:t xml:space="preserve"> (</w:t>
      </w:r>
      <w:proofErr w:type="spellStart"/>
      <w:r w:rsidRPr="0073076E">
        <w:rPr>
          <w:rFonts w:asciiTheme="minorHAnsi" w:hAnsiTheme="minorHAnsi" w:cstheme="minorHAnsi"/>
          <w:sz w:val="22"/>
          <w:szCs w:val="22"/>
          <w:lang w:val="en-GB"/>
        </w:rPr>
        <w:t>Germano</w:t>
      </w:r>
      <w:proofErr w:type="spellEnd"/>
      <w:r w:rsidRPr="0073076E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73076E">
        <w:rPr>
          <w:rFonts w:asciiTheme="minorHAnsi" w:hAnsiTheme="minorHAnsi" w:cstheme="minorHAnsi"/>
          <w:sz w:val="22"/>
          <w:szCs w:val="22"/>
          <w:lang w:val="en-GB"/>
        </w:rPr>
        <w:t>Centorbi</w:t>
      </w:r>
      <w:proofErr w:type="spellEnd"/>
      <w:r w:rsidRPr="0073076E">
        <w:rPr>
          <w:rFonts w:asciiTheme="minorHAnsi" w:hAnsiTheme="minorHAnsi" w:cstheme="minorHAnsi"/>
          <w:sz w:val="22"/>
          <w:szCs w:val="22"/>
          <w:lang w:val="en-GB"/>
        </w:rPr>
        <w:t xml:space="preserve"> e Susanna Carraro)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>Art Advisor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t>Sara Zambon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>Graphic Design</w:t>
      </w:r>
      <w:r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t>FIONDA Torino</w:t>
      </w:r>
      <w:r w:rsidRPr="0073076E">
        <w:rPr>
          <w:rFonts w:asciiTheme="minorHAnsi" w:hAnsiTheme="minorHAnsi" w:cstheme="minorHAnsi"/>
          <w:sz w:val="22"/>
          <w:szCs w:val="22"/>
          <w:lang w:val="en-GB"/>
        </w:rPr>
        <w:br/>
      </w:r>
      <w:r w:rsidRPr="0073076E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PAROLA is published and supported by </w:t>
      </w:r>
      <w:hyperlink r:id="rId7" w:tgtFrame="_blank" w:history="1">
        <w:r w:rsidRPr="0073076E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RP4ART</w:t>
        </w:r>
      </w:hyperlink>
    </w:p>
    <w:p w14:paraId="10900132" w14:textId="6FCB2DDB" w:rsidR="0031062F" w:rsidRPr="0073076E" w:rsidRDefault="0073076E" w:rsidP="0073076E">
      <w:pPr>
        <w:rPr>
          <w:rFonts w:asciiTheme="minorHAnsi" w:hAnsiTheme="minorHAnsi" w:cstheme="minorHAnsi"/>
          <w:sz w:val="22"/>
          <w:szCs w:val="22"/>
        </w:rPr>
      </w:pPr>
      <w:hyperlink r:id="rId8" w:history="1">
        <w:r w:rsidRPr="0073076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https://parolamagazine.com/About</w:t>
        </w:r>
      </w:hyperlink>
    </w:p>
    <w:p w14:paraId="457DB100" w14:textId="77777777" w:rsidR="0073076E" w:rsidRPr="0073076E" w:rsidRDefault="0073076E" w:rsidP="0073076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357FE2" w14:textId="77777777" w:rsidR="0073076E" w:rsidRPr="0073076E" w:rsidRDefault="0073076E" w:rsidP="0073076E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r w:rsidRPr="0073076E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Parola Magazine. La nuova rivista culturale che abolisce le firme</w:t>
      </w:r>
    </w:p>
    <w:p w14:paraId="2F77F23F" w14:textId="77777777" w:rsidR="0073076E" w:rsidRPr="0073076E" w:rsidRDefault="0073076E" w:rsidP="0073076E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73076E">
        <w:rPr>
          <w:rFonts w:asciiTheme="minorHAnsi" w:hAnsiTheme="minorHAnsi" w:cstheme="minorHAnsi"/>
          <w:sz w:val="22"/>
          <w:szCs w:val="22"/>
          <w:lang w:eastAsia="it-IT"/>
        </w:rPr>
        <w:t>Parola Magazine è un progetto editoriale italiano che indaga temi del mondo contemporaneo, coinvolgendo tanti autori ma omettendo le loro firme. Si inizia parlando di museo</w:t>
      </w:r>
    </w:p>
    <w:p w14:paraId="165695BB" w14:textId="31071623" w:rsidR="0073076E" w:rsidRPr="0073076E" w:rsidRDefault="0073076E" w:rsidP="0073076E">
      <w:pPr>
        <w:jc w:val="both"/>
        <w:rPr>
          <w:rFonts w:asciiTheme="minorHAnsi" w:hAnsiTheme="minorHAnsi" w:cstheme="minorHAnsi"/>
          <w:sz w:val="22"/>
          <w:szCs w:val="22"/>
        </w:rPr>
      </w:pPr>
      <w:r w:rsidRPr="0073076E">
        <w:rPr>
          <w:rFonts w:asciiTheme="minorHAnsi" w:hAnsiTheme="minorHAnsi" w:cstheme="minorHAnsi"/>
          <w:sz w:val="22"/>
          <w:szCs w:val="22"/>
        </w:rPr>
        <w:t xml:space="preserve">PAROLA è il nuovo progetto editoriale italiano di </w:t>
      </w:r>
      <w:hyperlink r:id="rId9" w:history="1">
        <w:r w:rsidRPr="0073076E">
          <w:rPr>
            <w:rStyle w:val="Enfasigrassetto"/>
            <w:rFonts w:asciiTheme="minorHAnsi" w:hAnsiTheme="minorHAnsi" w:cstheme="minorHAnsi"/>
            <w:color w:val="0000FF"/>
            <w:sz w:val="22"/>
            <w:szCs w:val="22"/>
          </w:rPr>
          <w:t>Leonardo Caffo</w:t>
        </w:r>
      </w:hyperlink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 xml:space="preserve">, Rica </w:t>
      </w:r>
      <w:proofErr w:type="spellStart"/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Cerbarano</w:t>
      </w:r>
      <w:proofErr w:type="spellEnd"/>
      <w:r w:rsidRPr="0073076E">
        <w:rPr>
          <w:rFonts w:asciiTheme="minorHAnsi" w:hAnsiTheme="minorHAnsi" w:cstheme="minorHAnsi"/>
          <w:sz w:val="22"/>
          <w:szCs w:val="22"/>
        </w:rPr>
        <w:t xml:space="preserve">,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Marina Barbieri</w:t>
      </w:r>
      <w:r w:rsidRPr="0073076E">
        <w:rPr>
          <w:rFonts w:asciiTheme="minorHAnsi" w:hAnsiTheme="minorHAnsi" w:cstheme="minorHAnsi"/>
          <w:sz w:val="22"/>
          <w:szCs w:val="22"/>
        </w:rPr>
        <w:t xml:space="preserve"> e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 xml:space="preserve">Roberto Maria Clemente, </w:t>
      </w:r>
      <w:r w:rsidRPr="0073076E">
        <w:rPr>
          <w:rFonts w:asciiTheme="minorHAnsi" w:hAnsiTheme="minorHAnsi" w:cstheme="minorHAnsi"/>
          <w:sz w:val="22"/>
          <w:szCs w:val="22"/>
        </w:rPr>
        <w:t xml:space="preserve">che s’inserisce come una vera novità sul mercato. L’idea? Indagare, attraverso uscite semestrali, un tema della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contemporaneità</w:t>
      </w:r>
      <w:r w:rsidRPr="0073076E">
        <w:rPr>
          <w:rFonts w:asciiTheme="minorHAnsi" w:hAnsiTheme="minorHAnsi" w:cstheme="minorHAnsi"/>
          <w:sz w:val="22"/>
          <w:szCs w:val="22"/>
        </w:rPr>
        <w:t>. Quattro uscite concludono un ciclo tematico in cui ogni parola viene interpretata in un dialogo scevro da autorialità, che lascia la possibilità al lettore di comprendere il senso e le intenzioni originali del discorso senza soggettivismi. Per questo, testi e fotografie non riportano i nomi dei rispettivi autori. Semplicemente, a conclusione di ogni numero, sono citate le varie figure che hanno contribuito al progetto.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3076E">
        <w:rPr>
          <w:rFonts w:asciiTheme="minorHAnsi" w:hAnsiTheme="minorHAnsi" w:cstheme="minorHAnsi"/>
          <w:sz w:val="22"/>
          <w:szCs w:val="22"/>
        </w:rPr>
        <w:t xml:space="preserve">Il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primo numero</w:t>
      </w:r>
      <w:r w:rsidRPr="0073076E">
        <w:rPr>
          <w:rFonts w:asciiTheme="minorHAnsi" w:hAnsiTheme="minorHAnsi" w:cstheme="minorHAnsi"/>
          <w:sz w:val="22"/>
          <w:szCs w:val="22"/>
        </w:rPr>
        <w:t xml:space="preserve"> tratta il tema del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 xml:space="preserve">museo </w:t>
      </w:r>
      <w:r w:rsidRPr="0073076E">
        <w:rPr>
          <w:rFonts w:asciiTheme="minorHAnsi" w:hAnsiTheme="minorHAnsi" w:cstheme="minorHAnsi"/>
          <w:sz w:val="22"/>
          <w:szCs w:val="22"/>
        </w:rPr>
        <w:t xml:space="preserve">declinato attraverso gli scatti di 9 fotografi e le 17 interviste a personalità che lavorano nel mondo dell’arte, tra cui: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Michele Coppola</w:t>
      </w:r>
      <w:r w:rsidRPr="0073076E">
        <w:rPr>
          <w:rFonts w:asciiTheme="minorHAnsi" w:hAnsiTheme="minorHAnsi" w:cstheme="minorHAnsi"/>
          <w:sz w:val="22"/>
          <w:szCs w:val="22"/>
        </w:rPr>
        <w:t xml:space="preserve">, Executive Director di Gallerie d’Italia di Torino;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Giovanna Melandri</w:t>
      </w:r>
      <w:r w:rsidRPr="0073076E">
        <w:rPr>
          <w:rFonts w:asciiTheme="minorHAnsi" w:hAnsiTheme="minorHAnsi" w:cstheme="minorHAnsi"/>
          <w:sz w:val="22"/>
          <w:szCs w:val="22"/>
        </w:rPr>
        <w:t xml:space="preserve">, ex Presidente della Fondazione MAXXI di Roma; </w:t>
      </w:r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 xml:space="preserve">Rein </w:t>
      </w:r>
      <w:proofErr w:type="spellStart"/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Wolfs</w:t>
      </w:r>
      <w:proofErr w:type="spellEnd"/>
      <w:r w:rsidRPr="0073076E">
        <w:rPr>
          <w:rFonts w:asciiTheme="minorHAnsi" w:hAnsiTheme="minorHAnsi" w:cstheme="minorHAnsi"/>
          <w:sz w:val="22"/>
          <w:szCs w:val="22"/>
        </w:rPr>
        <w:t xml:space="preserve">, Direttore dello Stedelijk Museum di Amsterdam, ma anche guide freelance di tutto il mondo e un importante studio di design di Milano, </w:t>
      </w:r>
      <w:proofErr w:type="spellStart"/>
      <w:r w:rsidRPr="0073076E">
        <w:rPr>
          <w:rStyle w:val="Enfasigrassetto"/>
          <w:rFonts w:asciiTheme="minorHAnsi" w:hAnsiTheme="minorHAnsi" w:cstheme="minorHAnsi"/>
          <w:sz w:val="22"/>
          <w:szCs w:val="22"/>
        </w:rPr>
        <w:t>Formafantasma</w:t>
      </w:r>
      <w:proofErr w:type="spellEnd"/>
      <w:r w:rsidRPr="0073076E">
        <w:rPr>
          <w:rFonts w:asciiTheme="minorHAnsi" w:hAnsiTheme="minorHAnsi" w:cstheme="minorHAnsi"/>
          <w:sz w:val="22"/>
          <w:szCs w:val="22"/>
        </w:rPr>
        <w:t>. Un’enciclopedia d’immagini e pensieri che raccontano il museo in modo assoluto.</w:t>
      </w:r>
      <w:r w:rsidRPr="0073076E">
        <w:rPr>
          <w:rFonts w:asciiTheme="minorHAnsi" w:hAnsiTheme="minorHAnsi" w:cstheme="minorHAnsi"/>
          <w:sz w:val="22"/>
          <w:szCs w:val="22"/>
        </w:rPr>
        <w:t xml:space="preserve"> 15.3.2023</w:t>
      </w:r>
    </w:p>
    <w:p w14:paraId="5F17A7B9" w14:textId="7A3F0CD7" w:rsidR="0073076E" w:rsidRPr="0073076E" w:rsidRDefault="0073076E" w:rsidP="0073076E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73076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https://www.artribune.com/editoria/2023/03/parola-magazine-nuova-rivista-culturale-abolisce-firme/</w:t>
        </w:r>
      </w:hyperlink>
    </w:p>
    <w:p w14:paraId="77B46661" w14:textId="77777777" w:rsidR="0073076E" w:rsidRDefault="0073076E"/>
    <w:sectPr w:rsidR="007307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04F8"/>
    <w:rsid w:val="0031062F"/>
    <w:rsid w:val="0073076E"/>
    <w:rsid w:val="008904F8"/>
    <w:rsid w:val="00E63F2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AB7E5"/>
  <w15:chartTrackingRefBased/>
  <w15:docId w15:val="{09AD246A-72A7-40BA-80C3-C6F7DBCD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3F2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73076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63F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63F22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E63F22"/>
  </w:style>
  <w:style w:type="character" w:styleId="Collegamentoipertestuale">
    <w:name w:val="Hyperlink"/>
    <w:basedOn w:val="Carpredefinitoparagrafo"/>
    <w:uiPriority w:val="99"/>
    <w:unhideWhenUsed/>
    <w:rsid w:val="00E63F2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3F22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3076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u-textm">
    <w:name w:val="u-text:m"/>
    <w:basedOn w:val="Normale"/>
    <w:rsid w:val="0073076E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7307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olamagazine.com/Abou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p4art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rolamagazine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artribune.com/editoria/2023/03/parola-magazine-nuova-rivista-culturale-abolisce-firme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rtribune.com/editoria/2022/12/parola-magazine-primo-numero-musei-intervista-leonardo-caff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2023-08-23T14:06:00Z</dcterms:created>
  <dcterms:modified xsi:type="dcterms:W3CDTF">2023-08-23T14:24:00Z</dcterms:modified>
</cp:coreProperties>
</file>