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92762" w14:textId="33A97564" w:rsidR="0007107F" w:rsidRPr="00383DE6" w:rsidRDefault="0007107F" w:rsidP="0007107F">
      <w:pPr>
        <w:jc w:val="both"/>
        <w:rPr>
          <w:rFonts w:asciiTheme="minorHAnsi" w:hAnsiTheme="minorHAnsi" w:cstheme="minorHAnsi"/>
          <w:sz w:val="16"/>
          <w:szCs w:val="16"/>
        </w:rPr>
      </w:pPr>
      <w:bookmarkStart w:id="0" w:name="_Hlk145649634"/>
      <w:r w:rsidRPr="00383DE6">
        <w:rPr>
          <w:rFonts w:asciiTheme="minorHAnsi" w:hAnsiTheme="minorHAnsi" w:cstheme="minorHAnsi"/>
          <w:b/>
          <w:color w:val="C00000"/>
          <w:sz w:val="44"/>
          <w:szCs w:val="44"/>
        </w:rPr>
        <w:t>D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1136</w:t>
      </w:r>
      <w:r w:rsidRPr="00383DE6">
        <w:rPr>
          <w:rFonts w:asciiTheme="minorHAnsi" w:hAnsiTheme="minorHAnsi" w:cstheme="minorHAnsi"/>
          <w:sz w:val="44"/>
          <w:szCs w:val="44"/>
        </w:rPr>
        <w:t xml:space="preserve"> </w:t>
      </w:r>
      <w:r w:rsidRPr="00383DE6">
        <w:rPr>
          <w:rFonts w:asciiTheme="minorHAnsi" w:hAnsiTheme="minorHAnsi" w:cstheme="minorHAnsi"/>
          <w:sz w:val="22"/>
          <w:szCs w:val="22"/>
        </w:rPr>
        <w:tab/>
      </w:r>
      <w:r w:rsidRPr="00383DE6">
        <w:rPr>
          <w:rFonts w:asciiTheme="minorHAnsi" w:hAnsiTheme="minorHAnsi" w:cstheme="minorHAnsi"/>
          <w:sz w:val="22"/>
          <w:szCs w:val="22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20</w:t>
      </w:r>
      <w:r w:rsidRPr="00383DE6">
        <w:rPr>
          <w:rFonts w:asciiTheme="minorHAnsi" w:hAnsiTheme="minorHAnsi" w:cstheme="minorHAnsi"/>
          <w:i/>
          <w:sz w:val="16"/>
          <w:szCs w:val="16"/>
        </w:rPr>
        <w:t xml:space="preserve"> settembre 2023</w:t>
      </w:r>
    </w:p>
    <w:bookmarkEnd w:id="0"/>
    <w:p w14:paraId="03CC1783" w14:textId="041712D1" w:rsidR="0007107F" w:rsidRDefault="00C87DF8" w:rsidP="00C87DF8">
      <w:pPr>
        <w:jc w:val="center"/>
      </w:pPr>
      <w:r w:rsidRPr="00C87DF8">
        <w:drawing>
          <wp:inline distT="0" distB="0" distL="0" distR="0" wp14:anchorId="2D13FE5E" wp14:editId="1170DCC3">
            <wp:extent cx="3222000" cy="3600000"/>
            <wp:effectExtent l="0" t="0" r="0" b="635"/>
            <wp:docPr id="2104447592" name="Immagine 1" descr="Immagine che contiene testo, libr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447592" name="Immagine 1" descr="Immagine che contiene testo, libro, scherma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7DF8">
        <w:drawing>
          <wp:inline distT="0" distB="0" distL="0" distR="0" wp14:anchorId="6F21EAE7" wp14:editId="31D1DC83">
            <wp:extent cx="2466000" cy="3600000"/>
            <wp:effectExtent l="0" t="0" r="0" b="635"/>
            <wp:docPr id="1844103258" name="Immagine 1" descr="Immagine che contiene testo, Elementi grafici, Caratter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03258" name="Immagine 1" descr="Immagine che contiene testo, Elementi grafici, Carattere, grafic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9A715" w14:textId="4D2E49A5" w:rsidR="0007107F" w:rsidRPr="00383DE6" w:rsidRDefault="0007107F" w:rsidP="0007107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83DE6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</w:t>
      </w:r>
      <w:r w:rsidRPr="00383DE6">
        <w:rPr>
          <w:rFonts w:asciiTheme="minorHAnsi" w:hAnsiTheme="minorHAnsi" w:cstheme="minorHAnsi"/>
          <w:b/>
          <w:color w:val="C00000"/>
          <w:sz w:val="44"/>
          <w:szCs w:val="44"/>
        </w:rPr>
        <w:t>torico-bibliografica</w:t>
      </w:r>
    </w:p>
    <w:p w14:paraId="18E71D73" w14:textId="09ED6742" w:rsidR="0007107F" w:rsidRPr="00C87DF8" w:rsidRDefault="00C87DF8" w:rsidP="0007107F">
      <w:pPr>
        <w:tabs>
          <w:tab w:val="right" w:pos="630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C87DF8">
        <w:rPr>
          <w:rFonts w:asciiTheme="minorHAnsi" w:hAnsiTheme="minorHAnsi" w:cstheme="minorHAnsi"/>
          <w:b/>
          <w:sz w:val="28"/>
          <w:szCs w:val="28"/>
        </w:rPr>
        <w:t>*</w:t>
      </w:r>
      <w:proofErr w:type="gramStart"/>
      <w:r w:rsidRPr="00C87DF8">
        <w:rPr>
          <w:rFonts w:asciiTheme="minorHAnsi" w:hAnsiTheme="minorHAnsi" w:cstheme="minorHAnsi"/>
          <w:b/>
          <w:sz w:val="28"/>
          <w:szCs w:val="28"/>
        </w:rPr>
        <w:t>RID :</w:t>
      </w:r>
      <w:proofErr w:type="gramEnd"/>
      <w:r w:rsidRPr="00C87DF8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07107F" w:rsidRPr="00C87DF8">
        <w:rPr>
          <w:rFonts w:asciiTheme="minorHAnsi" w:hAnsiTheme="minorHAnsi" w:cstheme="minorHAnsi"/>
          <w:b/>
          <w:sz w:val="28"/>
          <w:szCs w:val="28"/>
        </w:rPr>
        <w:t>*Rivista italiana di dialettologia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 : scuola, società, territorio. – 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Anno </w:t>
      </w:r>
      <w:r w:rsidR="0007107F" w:rsidRPr="00C87DF8">
        <w:rPr>
          <w:rFonts w:asciiTheme="minorHAnsi" w:hAnsiTheme="minorHAnsi" w:cstheme="minorHAnsi"/>
          <w:sz w:val="28"/>
          <w:szCs w:val="28"/>
        </w:rPr>
        <w:t>1</w:t>
      </w:r>
      <w:r w:rsidR="0007107F" w:rsidRPr="00C87DF8">
        <w:rPr>
          <w:rFonts w:asciiTheme="minorHAnsi" w:hAnsiTheme="minorHAnsi" w:cstheme="minorHAnsi"/>
          <w:sz w:val="28"/>
          <w:szCs w:val="28"/>
        </w:rPr>
        <w:t>, n. 1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 (</w:t>
      </w:r>
      <w:proofErr w:type="gramStart"/>
      <w:r w:rsidR="0007107F" w:rsidRPr="00C87DF8">
        <w:rPr>
          <w:rFonts w:asciiTheme="minorHAnsi" w:hAnsiTheme="minorHAnsi" w:cstheme="minorHAnsi"/>
          <w:sz w:val="28"/>
          <w:szCs w:val="28"/>
        </w:rPr>
        <w:t>1977)-</w:t>
      </w:r>
      <w:proofErr w:type="gramEnd"/>
      <w:r w:rsidR="0007107F" w:rsidRPr="00C87DF8">
        <w:rPr>
          <w:rFonts w:asciiTheme="minorHAnsi" w:hAnsiTheme="minorHAnsi" w:cstheme="minorHAnsi"/>
          <w:sz w:val="28"/>
          <w:szCs w:val="28"/>
        </w:rPr>
        <w:t xml:space="preserve">    . - </w:t>
      </w:r>
      <w:proofErr w:type="gramStart"/>
      <w:r w:rsidR="0007107F" w:rsidRPr="00C87DF8">
        <w:rPr>
          <w:rFonts w:asciiTheme="minorHAnsi" w:hAnsiTheme="minorHAnsi" w:cstheme="minorHAnsi"/>
          <w:sz w:val="28"/>
          <w:szCs w:val="28"/>
        </w:rPr>
        <w:t>Bologna :</w:t>
      </w:r>
      <w:proofErr w:type="gramEnd"/>
      <w:r w:rsidR="0007107F" w:rsidRPr="00C87DF8">
        <w:rPr>
          <w:rFonts w:asciiTheme="minorHAnsi" w:hAnsiTheme="minorHAnsi" w:cstheme="minorHAnsi"/>
          <w:sz w:val="28"/>
          <w:szCs w:val="28"/>
        </w:rPr>
        <w:t xml:space="preserve"> CLUEB, 1978-    . – </w:t>
      </w:r>
      <w:proofErr w:type="gramStart"/>
      <w:r w:rsidR="0007107F" w:rsidRPr="00C87DF8">
        <w:rPr>
          <w:rFonts w:asciiTheme="minorHAnsi" w:hAnsiTheme="minorHAnsi" w:cstheme="minorHAnsi"/>
          <w:sz w:val="28"/>
          <w:szCs w:val="28"/>
        </w:rPr>
        <w:t>volumi ;</w:t>
      </w:r>
      <w:proofErr w:type="gramEnd"/>
      <w:r w:rsidR="0007107F" w:rsidRPr="00C87DF8">
        <w:rPr>
          <w:rFonts w:asciiTheme="minorHAnsi" w:hAnsiTheme="minorHAnsi" w:cstheme="minorHAnsi"/>
          <w:sz w:val="28"/>
          <w:szCs w:val="28"/>
        </w:rPr>
        <w:t xml:space="preserve"> 22 cm. ((Semestrale</w:t>
      </w:r>
      <w:r w:rsidR="0007107F" w:rsidRPr="00C87DF8">
        <w:rPr>
          <w:rFonts w:asciiTheme="minorHAnsi" w:hAnsiTheme="minorHAnsi" w:cstheme="minorHAnsi"/>
          <w:sz w:val="28"/>
          <w:szCs w:val="28"/>
        </w:rPr>
        <w:t>; annuale dal 1983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. </w:t>
      </w:r>
      <w:r w:rsidR="0007107F" w:rsidRPr="00C87DF8">
        <w:rPr>
          <w:rFonts w:asciiTheme="minorHAnsi" w:hAnsiTheme="minorHAnsi" w:cstheme="minorHAnsi"/>
          <w:sz w:val="28"/>
          <w:szCs w:val="28"/>
        </w:rPr>
        <w:t>–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 </w:t>
      </w:r>
      <w:r w:rsidR="0007107F" w:rsidRPr="00C87DF8">
        <w:rPr>
          <w:rFonts w:asciiTheme="minorHAnsi" w:hAnsiTheme="minorHAnsi" w:cstheme="minorHAnsi"/>
          <w:sz w:val="28"/>
          <w:szCs w:val="28"/>
        </w:rPr>
        <w:t>Dal 1990 i</w:t>
      </w:r>
      <w:r w:rsidR="0007107F" w:rsidRPr="00C87DF8">
        <w:rPr>
          <w:rFonts w:asciiTheme="minorHAnsi" w:hAnsiTheme="minorHAnsi" w:cstheme="minorHAnsi"/>
          <w:sz w:val="28"/>
          <w:szCs w:val="28"/>
        </w:rPr>
        <w:t>l complemento del titolo varia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 in: 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lingue, dialetti, società. 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– </w:t>
      </w:r>
      <w:r w:rsidRPr="00C87DF8">
        <w:rPr>
          <w:rFonts w:asciiTheme="minorHAnsi" w:hAnsiTheme="minorHAnsi" w:cstheme="minorHAnsi"/>
          <w:sz w:val="28"/>
          <w:szCs w:val="28"/>
        </w:rPr>
        <w:t>Dal 2012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 editore: </w:t>
      </w:r>
      <w:r w:rsidR="0007107F" w:rsidRPr="00C87DF8">
        <w:rPr>
          <w:rFonts w:asciiTheme="minorHAnsi" w:hAnsiTheme="minorHAnsi" w:cstheme="minorHAnsi"/>
          <w:sz w:val="28"/>
          <w:szCs w:val="28"/>
        </w:rPr>
        <w:t>Pendragon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. - Dal </w:t>
      </w:r>
      <w:r w:rsidRPr="00C87DF8">
        <w:rPr>
          <w:rFonts w:asciiTheme="minorHAnsi" w:hAnsiTheme="minorHAnsi" w:cstheme="minorHAnsi"/>
          <w:sz w:val="28"/>
          <w:szCs w:val="28"/>
        </w:rPr>
        <w:t>n. 36 (</w:t>
      </w:r>
      <w:r w:rsidR="0007107F" w:rsidRPr="00C87DF8">
        <w:rPr>
          <w:rFonts w:asciiTheme="minorHAnsi" w:hAnsiTheme="minorHAnsi" w:cstheme="minorHAnsi"/>
          <w:sz w:val="28"/>
          <w:szCs w:val="28"/>
        </w:rPr>
        <w:t>2012</w:t>
      </w:r>
      <w:r w:rsidRPr="00C87DF8">
        <w:rPr>
          <w:rFonts w:asciiTheme="minorHAnsi" w:hAnsiTheme="minorHAnsi" w:cstheme="minorHAnsi"/>
          <w:sz w:val="28"/>
          <w:szCs w:val="28"/>
        </w:rPr>
        <w:t>)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 disponibile anche online a pagamento a: </w:t>
      </w:r>
      <w:hyperlink r:id="rId6" w:history="1">
        <w:r w:rsidRPr="00C87DF8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https://www.pendragon.it/catalogo/riviste/rivista-italiana-di-dialettologia/results,9-16.html</w:t>
        </w:r>
      </w:hyperlink>
      <w:r w:rsidRPr="00C87DF8">
        <w:rPr>
          <w:rFonts w:asciiTheme="minorHAnsi" w:hAnsiTheme="minorHAnsi" w:cstheme="minorHAnsi"/>
          <w:sz w:val="28"/>
          <w:szCs w:val="28"/>
        </w:rPr>
        <w:t xml:space="preserve">. </w:t>
      </w:r>
      <w:r w:rsidR="0007107F" w:rsidRPr="00C87DF8">
        <w:rPr>
          <w:rFonts w:asciiTheme="minorHAnsi" w:hAnsiTheme="minorHAnsi" w:cstheme="minorHAnsi"/>
          <w:sz w:val="28"/>
          <w:szCs w:val="28"/>
        </w:rPr>
        <w:t>-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 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ISSN </w:t>
      </w:r>
      <w:r w:rsidR="0007107F" w:rsidRPr="00C87DF8">
        <w:rPr>
          <w:rFonts w:asciiTheme="minorHAnsi" w:hAnsiTheme="minorHAnsi" w:cstheme="minorHAnsi"/>
          <w:sz w:val="28"/>
          <w:szCs w:val="28"/>
        </w:rPr>
        <w:t>1122-6331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. – BNI </w:t>
      </w:r>
      <w:r w:rsidR="0007107F" w:rsidRPr="00C87DF8">
        <w:rPr>
          <w:rFonts w:asciiTheme="minorHAnsi" w:hAnsiTheme="minorHAnsi" w:cstheme="minorHAnsi"/>
          <w:sz w:val="28"/>
          <w:szCs w:val="28"/>
        </w:rPr>
        <w:t>78-7314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. - </w:t>
      </w:r>
      <w:r w:rsidR="0007107F" w:rsidRPr="00C87DF8">
        <w:rPr>
          <w:rFonts w:asciiTheme="minorHAnsi" w:hAnsiTheme="minorHAnsi" w:cstheme="minorHAnsi"/>
          <w:sz w:val="28"/>
          <w:szCs w:val="28"/>
        </w:rPr>
        <w:t>RAV</w:t>
      </w:r>
      <w:proofErr w:type="gramStart"/>
      <w:r w:rsidR="0007107F" w:rsidRPr="00C87DF8">
        <w:rPr>
          <w:rFonts w:asciiTheme="minorHAnsi" w:hAnsiTheme="minorHAnsi" w:cstheme="minorHAnsi"/>
          <w:sz w:val="28"/>
          <w:szCs w:val="28"/>
        </w:rPr>
        <w:t>0036095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 ;</w:t>
      </w:r>
      <w:proofErr w:type="gramEnd"/>
      <w:r w:rsidR="0007107F" w:rsidRPr="00C87DF8">
        <w:rPr>
          <w:rFonts w:asciiTheme="minorHAnsi" w:hAnsiTheme="minorHAnsi" w:cstheme="minorHAnsi"/>
          <w:sz w:val="28"/>
          <w:szCs w:val="28"/>
        </w:rPr>
        <w:t xml:space="preserve"> </w:t>
      </w:r>
      <w:r w:rsidR="0007107F" w:rsidRPr="00C87DF8">
        <w:rPr>
          <w:rFonts w:asciiTheme="minorHAnsi" w:hAnsiTheme="minorHAnsi" w:cstheme="minorHAnsi"/>
          <w:sz w:val="28"/>
          <w:szCs w:val="28"/>
        </w:rPr>
        <w:t>MIL0054152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; </w:t>
      </w:r>
      <w:r w:rsidR="0007107F" w:rsidRPr="00C87DF8">
        <w:rPr>
          <w:rFonts w:asciiTheme="minorHAnsi" w:hAnsiTheme="minorHAnsi" w:cstheme="minorHAnsi"/>
          <w:sz w:val="28"/>
          <w:szCs w:val="28"/>
        </w:rPr>
        <w:t>NAP0960188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 ; </w:t>
      </w:r>
      <w:r w:rsidR="0007107F" w:rsidRPr="00C87DF8">
        <w:rPr>
          <w:rFonts w:asciiTheme="minorHAnsi" w:hAnsiTheme="minorHAnsi" w:cstheme="minorHAnsi"/>
          <w:sz w:val="28"/>
          <w:szCs w:val="28"/>
        </w:rPr>
        <w:t>PA10027892</w:t>
      </w:r>
      <w:r w:rsidR="0007107F" w:rsidRPr="00C87DF8">
        <w:rPr>
          <w:rFonts w:asciiTheme="minorHAnsi" w:hAnsiTheme="minorHAnsi" w:cstheme="minorHAnsi"/>
          <w:sz w:val="28"/>
          <w:szCs w:val="28"/>
        </w:rPr>
        <w:t xml:space="preserve">; </w:t>
      </w:r>
      <w:r w:rsidR="0007107F" w:rsidRPr="00C87DF8">
        <w:rPr>
          <w:rFonts w:asciiTheme="minorHAnsi" w:hAnsiTheme="minorHAnsi" w:cstheme="minorHAnsi"/>
          <w:sz w:val="28"/>
          <w:szCs w:val="28"/>
        </w:rPr>
        <w:t>BUN0002995</w:t>
      </w:r>
    </w:p>
    <w:p w14:paraId="002B34B9" w14:textId="6937D309" w:rsidR="0007107F" w:rsidRPr="00C87DF8" w:rsidRDefault="0007107F" w:rsidP="0007107F">
      <w:pPr>
        <w:tabs>
          <w:tab w:val="right" w:pos="630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C87DF8">
        <w:rPr>
          <w:rFonts w:asciiTheme="minorHAnsi" w:hAnsiTheme="minorHAnsi" w:cstheme="minorHAnsi"/>
          <w:sz w:val="28"/>
          <w:szCs w:val="28"/>
        </w:rPr>
        <w:t xml:space="preserve">Soggetto: </w:t>
      </w:r>
      <w:r w:rsidRPr="00C87DF8">
        <w:rPr>
          <w:rFonts w:asciiTheme="minorHAnsi" w:hAnsiTheme="minorHAnsi" w:cstheme="minorHAnsi"/>
          <w:sz w:val="28"/>
          <w:szCs w:val="28"/>
        </w:rPr>
        <w:t xml:space="preserve">Dialetti italiani </w:t>
      </w:r>
      <w:r w:rsidRPr="00C87DF8">
        <w:rPr>
          <w:rFonts w:asciiTheme="minorHAnsi" w:hAnsiTheme="minorHAnsi" w:cstheme="minorHAnsi"/>
          <w:sz w:val="28"/>
          <w:szCs w:val="28"/>
        </w:rPr>
        <w:t>–</w:t>
      </w:r>
      <w:r w:rsidRPr="00C87DF8">
        <w:rPr>
          <w:rFonts w:asciiTheme="minorHAnsi" w:hAnsiTheme="minorHAnsi" w:cstheme="minorHAnsi"/>
          <w:sz w:val="28"/>
          <w:szCs w:val="28"/>
        </w:rPr>
        <w:t xml:space="preserve"> Periodici</w:t>
      </w:r>
    </w:p>
    <w:p w14:paraId="6C563546" w14:textId="739F0E23" w:rsidR="0007107F" w:rsidRPr="00C87DF8" w:rsidRDefault="0007107F" w:rsidP="0007107F">
      <w:pPr>
        <w:tabs>
          <w:tab w:val="right" w:pos="630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C87DF8">
        <w:rPr>
          <w:rFonts w:asciiTheme="minorHAnsi" w:hAnsiTheme="minorHAnsi" w:cstheme="minorHAnsi"/>
          <w:sz w:val="28"/>
          <w:szCs w:val="28"/>
        </w:rPr>
        <w:t>Classe: D457</w:t>
      </w:r>
    </w:p>
    <w:p w14:paraId="7C3AA02E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F146C"/>
    <w:rsid w:val="0007107F"/>
    <w:rsid w:val="001F146C"/>
    <w:rsid w:val="0031062F"/>
    <w:rsid w:val="00A567CE"/>
    <w:rsid w:val="00C87DF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89FC2"/>
  <w15:chartTrackingRefBased/>
  <w15:docId w15:val="{B35339AE-1518-410C-8806-E4618A4EB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7107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7107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107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87D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5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endragon.it/catalogo/riviste/rivista-italiana-di-dialettologia/results,9-16.htm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2023-09-20T14:19:00Z</dcterms:created>
  <dcterms:modified xsi:type="dcterms:W3CDTF">2023-09-20T14:39:00Z</dcterms:modified>
</cp:coreProperties>
</file>