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6D6A" w14:textId="77777777" w:rsidR="00407EDA" w:rsidRP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005808BF" w14:textId="0997942E" w:rsidR="00407EDA" w:rsidRDefault="00407EDA" w:rsidP="00407EDA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D61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43</w:t>
      </w:r>
      <w:r w:rsidRPr="00FA4905">
        <w:rPr>
          <w:rFonts w:asciiTheme="minorHAnsi" w:hAnsiTheme="minorHAnsi" w:cstheme="minorHAnsi"/>
        </w:rPr>
        <w:t xml:space="preserve"> </w:t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FA4905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FA4905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03129347" w14:textId="24BBE2C7" w:rsidR="00DB0538" w:rsidRDefault="00DB0538" w:rsidP="00DB053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E6C2EAE" wp14:editId="7B8DAFD9">
            <wp:extent cx="2710800" cy="3960000"/>
            <wp:effectExtent l="0" t="0" r="0" b="2540"/>
            <wp:docPr id="1669365379" name="Immagine 1" descr="Immagine che contiene testo, static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365379" name="Immagine 1" descr="Immagine che contiene testo, statico, schermat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538">
        <w:drawing>
          <wp:inline distT="0" distB="0" distL="0" distR="0" wp14:anchorId="375BF214" wp14:editId="07845D9B">
            <wp:extent cx="2793600" cy="3960000"/>
            <wp:effectExtent l="0" t="0" r="6985" b="2540"/>
            <wp:docPr id="518237158" name="Immagine 1" descr="Immagine che contiene testo, libro, letter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37158" name="Immagine 1" descr="Immagine che contiene testo, libro, lettera, stat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4D1E1" w14:textId="13501A6D" w:rsidR="00407EDA" w:rsidRPr="00FA4905" w:rsidRDefault="00407EDA" w:rsidP="00407ED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263BB5E" w14:textId="6DA93812" w:rsidR="00407EDA" w:rsidRP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07EDA">
        <w:rPr>
          <w:rFonts w:ascii="Calibri" w:hAnsi="Calibri" w:cs="Calibri"/>
          <w:b/>
          <w:color w:val="000000"/>
          <w:sz w:val="22"/>
          <w:szCs w:val="22"/>
        </w:rPr>
        <w:t>*</w:t>
      </w:r>
      <w:proofErr w:type="gramStart"/>
      <w:r w:rsidRPr="00407EDA">
        <w:rPr>
          <w:rFonts w:ascii="Calibri" w:hAnsi="Calibri" w:cs="Calibri"/>
          <w:b/>
          <w:color w:val="000000"/>
          <w:sz w:val="22"/>
          <w:szCs w:val="22"/>
        </w:rPr>
        <w:t>Moderna</w:t>
      </w:r>
      <w:r w:rsidRPr="00407EDA"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semestrale di teoria e critica della letteratura. - 1, 1 (</w:t>
      </w:r>
      <w:proofErr w:type="gramStart"/>
      <w:r w:rsidRPr="00407EDA">
        <w:rPr>
          <w:rFonts w:ascii="Calibri" w:hAnsi="Calibri" w:cs="Calibri"/>
          <w:color w:val="000000"/>
          <w:sz w:val="22"/>
          <w:szCs w:val="22"/>
        </w:rPr>
        <w:t>1999)-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   . - Pisa [etc.</w:t>
      </w:r>
      <w:proofErr w:type="gramStart"/>
      <w:r w:rsidRPr="00407EDA">
        <w:rPr>
          <w:rFonts w:ascii="Calibri" w:hAnsi="Calibri" w:cs="Calibri"/>
          <w:color w:val="000000"/>
          <w:sz w:val="22"/>
          <w:szCs w:val="22"/>
        </w:rPr>
        <w:t>] :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Istituti editoriali e poligrafici internazionali,  1999-    . – </w:t>
      </w:r>
      <w:proofErr w:type="gramStart"/>
      <w:r w:rsidRPr="00407EDA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24 cm. ((Poi editore: Fabrizio Serra. – </w:t>
      </w:r>
      <w:r w:rsidR="00DB0538">
        <w:rPr>
          <w:rFonts w:ascii="Calibri" w:hAnsi="Calibri" w:cs="Calibri"/>
          <w:color w:val="000000"/>
          <w:sz w:val="22"/>
          <w:szCs w:val="22"/>
        </w:rPr>
        <w:t xml:space="preserve">Sommari a: </w:t>
      </w:r>
      <w:hyperlink r:id="rId6" w:history="1">
        <w:r w:rsidR="00DB0538" w:rsidRPr="00B84B5F">
          <w:rPr>
            <w:rStyle w:val="Collegamentoipertestuale"/>
            <w:rFonts w:ascii="Calibri" w:hAnsi="Calibri" w:cs="Calibri"/>
            <w:sz w:val="22"/>
            <w:szCs w:val="22"/>
          </w:rPr>
          <w:t>http://www.libraweb.net/sommari.php?chiave=19</w:t>
        </w:r>
      </w:hyperlink>
      <w:r w:rsidR="00DB0538">
        <w:rPr>
          <w:rFonts w:ascii="Calibri" w:hAnsi="Calibri" w:cs="Calibri"/>
          <w:color w:val="000000"/>
          <w:sz w:val="22"/>
          <w:szCs w:val="22"/>
        </w:rPr>
        <w:t xml:space="preserve">. – Riassunti 2000-2015 a: </w:t>
      </w:r>
      <w:hyperlink r:id="rId7" w:history="1">
        <w:r w:rsidR="00DB0538" w:rsidRPr="00B84B5F">
          <w:rPr>
            <w:rStyle w:val="Collegamentoipertestuale"/>
            <w:rFonts w:ascii="Calibri" w:hAnsi="Calibri" w:cs="Calibri"/>
            <w:sz w:val="22"/>
            <w:szCs w:val="22"/>
          </w:rPr>
          <w:t>https://www.italinemo.it/rivista/moderna/</w:t>
        </w:r>
      </w:hyperlink>
      <w:r w:rsidR="00DB0538">
        <w:rPr>
          <w:rFonts w:ascii="Calibri" w:hAnsi="Calibri" w:cs="Calibri"/>
          <w:color w:val="000000"/>
          <w:sz w:val="22"/>
          <w:szCs w:val="22"/>
        </w:rPr>
        <w:t xml:space="preserve">. – Dal 2002 disponibile anche online a pagamento a: </w:t>
      </w:r>
      <w:hyperlink r:id="rId8" w:history="1">
        <w:r w:rsidR="00DB0538" w:rsidRPr="00B84B5F">
          <w:rPr>
            <w:rStyle w:val="Collegamentoipertestuale"/>
            <w:rFonts w:ascii="Calibri" w:hAnsi="Calibri" w:cs="Calibri"/>
            <w:sz w:val="22"/>
            <w:szCs w:val="22"/>
          </w:rPr>
          <w:t>http://www.libraweb.net/sommari.php?chiave=19</w:t>
        </w:r>
      </w:hyperlink>
      <w:r w:rsidR="00DB0538">
        <w:rPr>
          <w:rFonts w:ascii="Calibri" w:hAnsi="Calibri" w:cs="Calibri"/>
          <w:color w:val="000000"/>
          <w:sz w:val="22"/>
          <w:szCs w:val="22"/>
        </w:rPr>
        <w:t xml:space="preserve">. - </w:t>
      </w:r>
      <w:r w:rsidRPr="00407EDA">
        <w:rPr>
          <w:rFonts w:ascii="Calibri" w:hAnsi="Calibri" w:cs="Calibri"/>
          <w:color w:val="000000"/>
          <w:sz w:val="22"/>
          <w:szCs w:val="22"/>
        </w:rPr>
        <w:t xml:space="preserve">BNI 2000-750S. – ISSN </w:t>
      </w:r>
      <w:r w:rsidRPr="00407EDA">
        <w:rPr>
          <w:rFonts w:ascii="Calibri" w:hAnsi="Calibri" w:cs="Calibri"/>
          <w:sz w:val="22"/>
          <w:szCs w:val="22"/>
        </w:rPr>
        <w:t xml:space="preserve">1128-6326. - </w:t>
      </w:r>
      <w:r w:rsidRPr="00407EDA">
        <w:rPr>
          <w:rFonts w:ascii="Calibri" w:hAnsi="Calibri" w:cs="Calibri"/>
          <w:color w:val="000000"/>
          <w:sz w:val="22"/>
          <w:szCs w:val="22"/>
        </w:rPr>
        <w:t>TO00768412</w:t>
      </w:r>
    </w:p>
    <w:p w14:paraId="2717FD09" w14:textId="77777777" w:rsidR="00407EDA" w:rsidRP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07EDA">
        <w:rPr>
          <w:rFonts w:ascii="Calibri" w:hAnsi="Calibri" w:cs="Calibri"/>
          <w:color w:val="000000"/>
          <w:sz w:val="22"/>
          <w:szCs w:val="22"/>
        </w:rPr>
        <w:t xml:space="preserve">Soggetto: </w:t>
      </w:r>
      <w:r w:rsidRPr="00407EDA">
        <w:rPr>
          <w:rFonts w:ascii="Calibri" w:hAnsi="Calibri" w:cs="Calibri"/>
          <w:sz w:val="22"/>
          <w:szCs w:val="22"/>
        </w:rPr>
        <w:t>Letteratura italiana -Periodici</w:t>
      </w:r>
    </w:p>
    <w:p w14:paraId="5E530DB9" w14:textId="77777777" w:rsidR="00407EDA" w:rsidRP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07EDA">
        <w:rPr>
          <w:rFonts w:ascii="Calibri" w:hAnsi="Calibri" w:cs="Calibri"/>
          <w:color w:val="000000"/>
          <w:sz w:val="22"/>
          <w:szCs w:val="22"/>
        </w:rPr>
        <w:t>Classe: D850.5</w:t>
      </w:r>
    </w:p>
    <w:p w14:paraId="1663A460" w14:textId="77777777" w:rsid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D9A8138" w14:textId="3E888503" w:rsidR="00407EDA" w:rsidRP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07EDA">
        <w:rPr>
          <w:rFonts w:ascii="Calibri" w:hAnsi="Calibri" w:cs="Calibri"/>
          <w:b/>
          <w:color w:val="000000"/>
          <w:sz w:val="22"/>
          <w:szCs w:val="22"/>
        </w:rPr>
        <w:t xml:space="preserve">*Indici, 1999-2008 </w:t>
      </w:r>
      <w:r w:rsidRPr="00407EDA">
        <w:rPr>
          <w:rFonts w:ascii="Calibri" w:hAnsi="Calibri" w:cs="Calibri"/>
          <w:color w:val="000000"/>
          <w:sz w:val="22"/>
          <w:szCs w:val="22"/>
        </w:rPr>
        <w:t xml:space="preserve">/ a cura di Dario Mantovani. - </w:t>
      </w:r>
      <w:proofErr w:type="gramStart"/>
      <w:r w:rsidRPr="00407EDA">
        <w:rPr>
          <w:rFonts w:ascii="Calibri" w:hAnsi="Calibri" w:cs="Calibri"/>
          <w:color w:val="000000"/>
          <w:sz w:val="22"/>
          <w:szCs w:val="22"/>
        </w:rPr>
        <w:t>Pisa ;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Roma : Serra, 2012. - 96 </w:t>
      </w:r>
      <w:proofErr w:type="gramStart"/>
      <w:r w:rsidRPr="00407EDA">
        <w:rPr>
          <w:rFonts w:ascii="Calibri" w:hAnsi="Calibri" w:cs="Calibri"/>
          <w:color w:val="000000"/>
          <w:sz w:val="22"/>
          <w:szCs w:val="22"/>
        </w:rPr>
        <w:t>p. ;</w:t>
      </w:r>
      <w:proofErr w:type="gramEnd"/>
      <w:r w:rsidRPr="00407EDA">
        <w:rPr>
          <w:rFonts w:ascii="Calibri" w:hAnsi="Calibri" w:cs="Calibri"/>
          <w:color w:val="000000"/>
          <w:sz w:val="22"/>
          <w:szCs w:val="22"/>
        </w:rPr>
        <w:t xml:space="preserve"> 25 cm. - PIS0041878</w:t>
      </w:r>
    </w:p>
    <w:p w14:paraId="4B5BFEB6" w14:textId="77777777" w:rsid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407EDA">
        <w:rPr>
          <w:rFonts w:ascii="Calibri" w:hAnsi="Calibri" w:cs="Calibri"/>
          <w:color w:val="000000"/>
          <w:sz w:val="22"/>
          <w:szCs w:val="22"/>
        </w:rPr>
        <w:t xml:space="preserve">Autore: </w:t>
      </w:r>
      <w:r w:rsidRPr="00407EDA">
        <w:rPr>
          <w:rFonts w:ascii="Calibri" w:hAnsi="Calibri" w:cs="Calibri"/>
          <w:sz w:val="22"/>
          <w:szCs w:val="22"/>
        </w:rPr>
        <w:t>Mantovani, Dario &lt;1975- &gt;</w:t>
      </w:r>
    </w:p>
    <w:p w14:paraId="401AA63C" w14:textId="77777777" w:rsidR="00407EDA" w:rsidRDefault="00407EDA" w:rsidP="00407EDA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2561F559" w14:textId="3C00D2CC" w:rsidR="00DB0538" w:rsidRDefault="00DB0538" w:rsidP="00407EDA">
      <w:pPr>
        <w:jc w:val="both"/>
        <w:rPr>
          <w:rFonts w:asciiTheme="minorHAnsi" w:hAnsiTheme="minorHAnsi" w:cstheme="minorHAnsi"/>
          <w:bCs/>
          <w:color w:val="C00000"/>
          <w:sz w:val="44"/>
          <w:szCs w:val="44"/>
        </w:rPr>
      </w:pPr>
      <w:bookmarkStart w:id="0" w:name="_Hlk145649622"/>
      <w:r>
        <w:rPr>
          <w:rFonts w:asciiTheme="minorHAnsi" w:hAnsiTheme="minorHAnsi" w:cstheme="minorHAnsi"/>
          <w:b/>
          <w:color w:val="C00000"/>
          <w:sz w:val="44"/>
          <w:szCs w:val="44"/>
        </w:rPr>
        <w:t xml:space="preserve">Volumi disponibili in rete </w:t>
      </w:r>
      <w:hyperlink r:id="rId9" w:history="1">
        <w:r w:rsidRPr="00DB0538">
          <w:rPr>
            <w:rStyle w:val="Collegamentoipertestuale"/>
            <w:rFonts w:asciiTheme="minorHAnsi" w:hAnsiTheme="minorHAnsi" w:cstheme="minorHAnsi"/>
            <w:bCs/>
            <w:sz w:val="44"/>
            <w:szCs w:val="44"/>
          </w:rPr>
          <w:t>3,2(2001)</w:t>
        </w:r>
      </w:hyperlink>
    </w:p>
    <w:p w14:paraId="14FFB340" w14:textId="77777777" w:rsidR="00DB0538" w:rsidRPr="00DB0538" w:rsidRDefault="00DB0538" w:rsidP="00407EDA">
      <w:pPr>
        <w:jc w:val="both"/>
        <w:rPr>
          <w:rFonts w:asciiTheme="minorHAnsi" w:hAnsiTheme="minorHAnsi" w:cstheme="minorHAnsi"/>
          <w:bCs/>
          <w:color w:val="C00000"/>
          <w:sz w:val="22"/>
          <w:szCs w:val="22"/>
        </w:rPr>
      </w:pPr>
    </w:p>
    <w:p w14:paraId="6D6454F8" w14:textId="394EF6E1" w:rsidR="00407EDA" w:rsidRPr="00FA4905" w:rsidRDefault="00407EDA" w:rsidP="00407ED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4905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bookmarkEnd w:id="0"/>
    <w:p w14:paraId="6FADE5F8" w14:textId="5FF25791" w:rsidR="00DB0538" w:rsidRPr="003B30AF" w:rsidRDefault="00DB0538" w:rsidP="00DB0538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DIREZIONE EDITORIALE: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>Romano Luperini, Mario Domenichelli, Maria Antonietta Grignani, Sandro Maxia, Maria Luisa Meneghetti, Nicolò Mineo, Giuseppe Nava, Niccolò Pasero, Franco Petroni.</w:t>
      </w:r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COMITATO SCIENTIFICO: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Remo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Ceserani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Stephen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Greenblatt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Sarah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Kay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Wladimir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Krysinski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Franco Marenco, Alain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Montandon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Maria de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las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 Nieves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Muñiz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Muñiz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, Domenico Pietropaolo, Christopher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Prendergast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>, Jean-Charles Vegliante.</w:t>
      </w:r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SEGRETERIA DI REDAZIONE: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 xml:space="preserve">Chiara </w:t>
      </w:r>
      <w:proofErr w:type="spellStart"/>
      <w:r w:rsidRPr="003B30AF">
        <w:rPr>
          <w:rFonts w:asciiTheme="minorHAnsi" w:hAnsiTheme="minorHAnsi" w:cstheme="minorHAnsi"/>
          <w:i/>
          <w:iCs/>
          <w:sz w:val="22"/>
          <w:szCs w:val="22"/>
        </w:rPr>
        <w:t>Crpita</w:t>
      </w:r>
      <w:proofErr w:type="spellEnd"/>
      <w:r w:rsidRPr="003B30A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RUBRICHE: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>Teoria; Critica; Bilanci.</w:t>
      </w:r>
    </w:p>
    <w:p w14:paraId="7D5C53CD" w14:textId="77777777" w:rsidR="00DB0538" w:rsidRPr="003B30AF" w:rsidRDefault="00DB0538" w:rsidP="00DB0538">
      <w:pPr>
        <w:rPr>
          <w:rFonts w:asciiTheme="minorHAnsi" w:hAnsiTheme="minorHAnsi" w:cstheme="minorHAnsi"/>
          <w:sz w:val="22"/>
          <w:szCs w:val="22"/>
        </w:rPr>
      </w:pP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lastRenderedPageBreak/>
        <w:t>ABBONAMENTI: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>Italia: € 195,00 (privati); da € 645,00 a € 1090 (enti, con edizione online). Estero: € 345,00. Fascicolo singolo: € 200,00.</w:t>
      </w:r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EMAIL: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>lucia.corsi@libraweb.net</w:t>
      </w:r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SITO WEB: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tgtFrame="_blank" w:history="1">
        <w:r w:rsidRPr="003B30AF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http://www.libraweb.net/</w:t>
        </w:r>
      </w:hyperlink>
      <w:r w:rsidRPr="003B30AF">
        <w:rPr>
          <w:rFonts w:asciiTheme="minorHAnsi" w:hAnsiTheme="minorHAnsi" w:cstheme="minorHAnsi"/>
          <w:sz w:val="22"/>
          <w:szCs w:val="22"/>
        </w:rPr>
        <w:br/>
      </w:r>
      <w:r w:rsidRPr="003B30AF">
        <w:rPr>
          <w:rStyle w:val="Enfasigrassetto"/>
          <w:rFonts w:asciiTheme="minorHAnsi" w:hAnsiTheme="minorHAnsi" w:cstheme="minorHAnsi"/>
          <w:sz w:val="22"/>
          <w:szCs w:val="22"/>
        </w:rPr>
        <w:t>EDITORE: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i/>
          <w:iCs/>
          <w:sz w:val="22"/>
          <w:szCs w:val="22"/>
        </w:rPr>
        <w:t>Fabrizio Serra Editore</w:t>
      </w:r>
    </w:p>
    <w:p w14:paraId="6A4C3314" w14:textId="55C41F51" w:rsidR="0031062F" w:rsidRPr="003B30AF" w:rsidRDefault="00DB0538" w:rsidP="00DB053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B30AF">
        <w:rPr>
          <w:rFonts w:asciiTheme="minorHAnsi" w:hAnsiTheme="minorHAnsi" w:cstheme="minorHAnsi"/>
          <w:sz w:val="22"/>
          <w:szCs w:val="22"/>
        </w:rPr>
        <w:t xml:space="preserve">Il titolo non vuole indicare i limiti di un’epoca storica o comunque uno spazio temporale, quanto un motivo e una prospettiva: un motivo, perché esiste una tematica della modernità, riscontrabile talora anche in autori premoderni e non-moderni; una prospettiva, perché il punto di vista da cui saranno traguardati i diversi problemi sarà appunto quello del moderno. «Moderna» intende qualificarsi anzitutto come rivista di studio e di ricerca. Per quanto nasca in ambito accademico, non vuole porsi come organo di corporazione o come puro contenitore di materiali disparati; la rivista si propone come momento di verifica dei metodi e degli strumenti di lavoro. La prima sezione è perciò dedicata alla teoria della letteratura. La seconda sezione è occupata dalla critica. Intendiamo perseguire un modello di critica letteraria che unisca alla considerazione della specificità testuale e degli aspetti filologici, linguistici e formali un interesse propriamente ermeneutico volto alla sua storicizzazione, attualizzazione e valorizzazione. Si può dare un contributo alla ripresa della critica letteraria anche proponendo esempi di scrittura critica che si collochino al di là del </w:t>
      </w:r>
      <w:proofErr w:type="spellStart"/>
      <w:r w:rsidRPr="003B30AF">
        <w:rPr>
          <w:rFonts w:asciiTheme="minorHAnsi" w:hAnsiTheme="minorHAnsi" w:cstheme="minorHAnsi"/>
          <w:sz w:val="22"/>
          <w:szCs w:val="22"/>
        </w:rPr>
        <w:t>microfilologismo</w:t>
      </w:r>
      <w:proofErr w:type="spellEnd"/>
      <w:r w:rsidRPr="003B30AF">
        <w:rPr>
          <w:rFonts w:asciiTheme="minorHAnsi" w:hAnsiTheme="minorHAnsi" w:cstheme="minorHAnsi"/>
          <w:sz w:val="22"/>
          <w:szCs w:val="22"/>
        </w:rPr>
        <w:t xml:space="preserve"> come del misticismo ermeneutico oggi dominanti. </w:t>
      </w:r>
      <w:proofErr w:type="gramStart"/>
      <w:r w:rsidRPr="003B30AF">
        <w:rPr>
          <w:rFonts w:asciiTheme="minorHAnsi" w:hAnsiTheme="minorHAnsi" w:cstheme="minorHAnsi"/>
          <w:sz w:val="22"/>
          <w:szCs w:val="22"/>
        </w:rPr>
        <w:t>Inoltre</w:t>
      </w:r>
      <w:proofErr w:type="gramEnd"/>
      <w:r w:rsidRPr="003B30AF">
        <w:rPr>
          <w:rFonts w:asciiTheme="minorHAnsi" w:hAnsiTheme="minorHAnsi" w:cstheme="minorHAnsi"/>
          <w:sz w:val="22"/>
          <w:szCs w:val="22"/>
        </w:rPr>
        <w:t xml:space="preserve"> cercheremo di proporre numeri monografici o almeno temi e argomenti unificanti, che diano una fisionomia omogenea a ogni fascicolo.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r w:rsidRPr="003B30AF">
        <w:rPr>
          <w:rFonts w:asciiTheme="minorHAnsi" w:hAnsiTheme="minorHAnsi" w:cstheme="minorHAnsi"/>
          <w:sz w:val="22"/>
          <w:szCs w:val="22"/>
        </w:rPr>
        <w:t>La terza sezione della rivista fa il bilancio, anche bibliografico, su un autore, un movimento o un problema critico che è stato al centro dell’attenzione recente degli studiosi. Poiché non mancano certo riviste e pubblicazioni che già contengono repertori bibliografici ampi ed esaurienti secolo per secolo, la formula scelta permette invece di fornire, su un tema specifico, il massimo di informazione bibliografica e una prima sistemazione critica. Ogni volta che se ne darà l’occasione comparirà poi una quarta sezione, «Discussioni». La rivista intende infatti ospitare contributi ispirati a punti di vista diversi e magari contrapposti e incoraggiare il dibattito che può nascerne.</w:t>
      </w:r>
      <w:r w:rsidRPr="003B30AF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3B30A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https://www.italinemo.it/rivista/moderna/</w:t>
        </w:r>
      </w:hyperlink>
    </w:p>
    <w:p w14:paraId="6CA435CB" w14:textId="77777777" w:rsidR="00DB0538" w:rsidRPr="003B30AF" w:rsidRDefault="00DB0538" w:rsidP="00DB053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B0538" w:rsidRPr="003B3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1232"/>
    <w:rsid w:val="0031062F"/>
    <w:rsid w:val="003B30AF"/>
    <w:rsid w:val="00407EDA"/>
    <w:rsid w:val="00501232"/>
    <w:rsid w:val="00DB053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5325"/>
  <w15:chartTrackingRefBased/>
  <w15:docId w15:val="{8E7D30C6-98F3-4401-96AC-745BE6A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E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uiPriority w:val="99"/>
    <w:rsid w:val="00407EDA"/>
  </w:style>
  <w:style w:type="character" w:styleId="Collegamentoipertestuale">
    <w:name w:val="Hyperlink"/>
    <w:basedOn w:val="Carpredefinitoparagrafo"/>
    <w:uiPriority w:val="99"/>
    <w:unhideWhenUsed/>
    <w:rsid w:val="00DB053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53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B053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B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5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4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6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86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0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web.net/sommari.php?chiave=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alinemo.it/rivista/modern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raweb.net/sommari.php?chiave=19" TargetMode="External"/><Relationship Id="rId11" Type="http://schemas.openxmlformats.org/officeDocument/2006/relationships/hyperlink" Target="https://www.italinemo.it/rivista/moderna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libraweb.ne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braweb.net/articoli.php?chiave=200101902&amp;rivista=19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2023-09-15T14:40:00Z</dcterms:created>
  <dcterms:modified xsi:type="dcterms:W3CDTF">2023-09-15T15:01:00Z</dcterms:modified>
</cp:coreProperties>
</file>