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A5A51" w14:textId="30E50B17" w:rsidR="00EC1FF0" w:rsidRPr="006427C4" w:rsidRDefault="00EC1FF0" w:rsidP="006427C4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6427C4">
        <w:rPr>
          <w:rFonts w:asciiTheme="minorHAnsi" w:hAnsiTheme="minorHAnsi" w:cstheme="minorHAnsi"/>
          <w:b/>
          <w:color w:val="C00000"/>
          <w:sz w:val="44"/>
          <w:szCs w:val="44"/>
        </w:rPr>
        <w:t>HX2</w:t>
      </w:r>
      <w:r w:rsidRPr="006427C4">
        <w:rPr>
          <w:rFonts w:asciiTheme="minorHAnsi" w:hAnsiTheme="minorHAnsi" w:cstheme="minorHAnsi"/>
          <w:b/>
          <w:color w:val="C00000"/>
          <w:sz w:val="44"/>
          <w:szCs w:val="44"/>
        </w:rPr>
        <w:t>99</w:t>
      </w:r>
      <w:r w:rsidRPr="006427C4">
        <w:rPr>
          <w:rFonts w:asciiTheme="minorHAnsi" w:hAnsiTheme="minorHAnsi" w:cstheme="minorHAnsi"/>
          <w:b/>
          <w:sz w:val="22"/>
          <w:szCs w:val="22"/>
        </w:rPr>
        <w:tab/>
      </w:r>
      <w:r w:rsidRPr="006427C4">
        <w:rPr>
          <w:rFonts w:asciiTheme="minorHAnsi" w:hAnsiTheme="minorHAnsi" w:cstheme="minorHAnsi"/>
          <w:b/>
          <w:sz w:val="16"/>
          <w:szCs w:val="16"/>
        </w:rPr>
        <w:tab/>
      </w:r>
      <w:r w:rsidRPr="006427C4">
        <w:rPr>
          <w:rFonts w:asciiTheme="minorHAnsi" w:hAnsiTheme="minorHAnsi" w:cstheme="minorHAnsi"/>
          <w:b/>
          <w:sz w:val="16"/>
          <w:szCs w:val="16"/>
        </w:rPr>
        <w:tab/>
      </w:r>
      <w:r w:rsidRPr="006427C4">
        <w:rPr>
          <w:rFonts w:asciiTheme="minorHAnsi" w:hAnsiTheme="minorHAnsi" w:cstheme="minorHAnsi"/>
          <w:b/>
          <w:sz w:val="16"/>
          <w:szCs w:val="16"/>
        </w:rPr>
        <w:tab/>
      </w:r>
      <w:r w:rsidRPr="006427C4">
        <w:rPr>
          <w:rFonts w:asciiTheme="minorHAnsi" w:hAnsiTheme="minorHAnsi" w:cstheme="minorHAnsi"/>
          <w:b/>
          <w:sz w:val="16"/>
          <w:szCs w:val="16"/>
        </w:rPr>
        <w:tab/>
      </w:r>
      <w:r w:rsidRPr="006427C4">
        <w:rPr>
          <w:rFonts w:asciiTheme="minorHAnsi" w:hAnsiTheme="minorHAnsi" w:cstheme="minorHAnsi"/>
          <w:b/>
          <w:sz w:val="16"/>
          <w:szCs w:val="16"/>
        </w:rPr>
        <w:tab/>
      </w:r>
      <w:r w:rsidRPr="006427C4">
        <w:rPr>
          <w:rFonts w:asciiTheme="minorHAnsi" w:hAnsiTheme="minorHAnsi" w:cstheme="minorHAnsi"/>
          <w:b/>
          <w:sz w:val="16"/>
          <w:szCs w:val="16"/>
        </w:rPr>
        <w:tab/>
      </w:r>
      <w:r w:rsidRPr="006427C4">
        <w:rPr>
          <w:rFonts w:asciiTheme="minorHAnsi" w:hAnsiTheme="minorHAnsi" w:cstheme="minorHAnsi"/>
          <w:b/>
          <w:sz w:val="16"/>
          <w:szCs w:val="16"/>
        </w:rPr>
        <w:tab/>
      </w:r>
      <w:r w:rsidRPr="006427C4">
        <w:rPr>
          <w:rFonts w:asciiTheme="minorHAnsi" w:hAnsiTheme="minorHAnsi" w:cstheme="minorHAnsi"/>
          <w:b/>
          <w:sz w:val="16"/>
          <w:szCs w:val="16"/>
        </w:rPr>
        <w:tab/>
      </w:r>
      <w:r w:rsidRPr="006427C4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 w:rsidRPr="006427C4">
        <w:rPr>
          <w:rFonts w:asciiTheme="minorHAnsi" w:hAnsiTheme="minorHAnsi" w:cstheme="minorHAnsi"/>
          <w:i/>
          <w:sz w:val="16"/>
          <w:szCs w:val="16"/>
        </w:rPr>
        <w:t>30</w:t>
      </w:r>
      <w:r w:rsidRPr="006427C4">
        <w:rPr>
          <w:rFonts w:asciiTheme="minorHAnsi" w:hAnsiTheme="minorHAnsi" w:cstheme="minorHAnsi"/>
          <w:i/>
          <w:sz w:val="16"/>
          <w:szCs w:val="16"/>
        </w:rPr>
        <w:t xml:space="preserve"> settembre 2023</w:t>
      </w:r>
    </w:p>
    <w:p w14:paraId="38AE0A77" w14:textId="3DAF8984" w:rsidR="00EC1FF0" w:rsidRPr="006427C4" w:rsidRDefault="00EC1FF0" w:rsidP="006427C4">
      <w:pPr>
        <w:jc w:val="center"/>
        <w:rPr>
          <w:rFonts w:asciiTheme="minorHAnsi" w:hAnsiTheme="minorHAnsi" w:cstheme="minorHAnsi"/>
          <w:sz w:val="22"/>
          <w:szCs w:val="22"/>
        </w:rPr>
      </w:pPr>
      <w:r w:rsidRPr="006427C4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26D0A489" wp14:editId="566D9ACC">
            <wp:extent cx="1400400" cy="1980000"/>
            <wp:effectExtent l="0" t="0" r="9525" b="1270"/>
            <wp:docPr id="1070910602" name="Immagine 1" descr="Immagine che contiene testo, schermata, Caratter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910602" name="Immagine 1" descr="Immagine che contiene testo, schermata, Carattere, design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0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27C4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4C63D724" wp14:editId="41B1FCCA">
            <wp:extent cx="1400400" cy="1980000"/>
            <wp:effectExtent l="0" t="0" r="9525" b="1270"/>
            <wp:docPr id="494321527" name="Immagine 1" descr="Immagine che contiene testo, scherma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321527" name="Immagine 1" descr="Immagine che contiene testo, schermata, Caratter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0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27C4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A9C4408" wp14:editId="123B51F7">
            <wp:extent cx="1400400" cy="1980000"/>
            <wp:effectExtent l="0" t="0" r="9525" b="1270"/>
            <wp:docPr id="1665835474" name="Immagine 2" descr="Vol. 1/I n.s. (December 2017)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l. 1/I n.s. (December 2017) cov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7C4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5BCD6AA" wp14:editId="12D648C2">
            <wp:extent cx="1404000" cy="1980000"/>
            <wp:effectExtent l="0" t="0" r="5715" b="1270"/>
            <wp:docPr id="120825650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57625A" w14:textId="0F2279F9" w:rsidR="00EC1FF0" w:rsidRPr="006427C4" w:rsidRDefault="00EC1FF0" w:rsidP="006427C4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6427C4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389B9267" w14:textId="74F7FAA3" w:rsidR="00EC1FF0" w:rsidRPr="006427C4" w:rsidRDefault="00EC1FF0" w:rsidP="006427C4">
      <w:pPr>
        <w:autoSpaceDE w:val="0"/>
        <w:jc w:val="both"/>
        <w:rPr>
          <w:rFonts w:asciiTheme="minorHAnsi" w:hAnsiTheme="minorHAnsi" w:cstheme="minorHAnsi"/>
        </w:rPr>
      </w:pPr>
      <w:r w:rsidRPr="006427C4">
        <w:rPr>
          <w:rStyle w:val="Enfasigrassetto"/>
          <w:rFonts w:asciiTheme="minorHAnsi" w:hAnsiTheme="minorHAnsi" w:cstheme="minorHAnsi"/>
        </w:rPr>
        <w:t>*</w:t>
      </w:r>
      <w:proofErr w:type="spellStart"/>
      <w:r w:rsidRPr="006427C4">
        <w:rPr>
          <w:rStyle w:val="Enfasigrassetto"/>
          <w:rFonts w:asciiTheme="minorHAnsi" w:hAnsiTheme="minorHAnsi" w:cstheme="minorHAnsi"/>
        </w:rPr>
        <w:t>RiMe</w:t>
      </w:r>
      <w:proofErr w:type="spellEnd"/>
      <w:r w:rsidRPr="006427C4">
        <w:rPr>
          <w:rStyle w:val="Enfasigrassetto"/>
          <w:rFonts w:asciiTheme="minorHAnsi" w:hAnsiTheme="minorHAnsi" w:cstheme="minorHAnsi"/>
          <w:b w:val="0"/>
        </w:rPr>
        <w:t xml:space="preserve"> / rivista dell'Istituto di storia dell'Europa Mediterranea.</w:t>
      </w:r>
      <w:r w:rsidRPr="006427C4">
        <w:rPr>
          <w:rStyle w:val="Enfasigrassetto"/>
          <w:rFonts w:asciiTheme="minorHAnsi" w:hAnsiTheme="minorHAnsi" w:cstheme="minorHAnsi"/>
        </w:rPr>
        <w:t xml:space="preserve"> </w:t>
      </w:r>
      <w:r w:rsidRPr="006427C4">
        <w:rPr>
          <w:rFonts w:asciiTheme="minorHAnsi" w:hAnsiTheme="minorHAnsi" w:cstheme="minorHAnsi"/>
        </w:rPr>
        <w:t>- Vol. 1 (</w:t>
      </w:r>
      <w:proofErr w:type="gramStart"/>
      <w:r w:rsidRPr="006427C4">
        <w:rPr>
          <w:rFonts w:asciiTheme="minorHAnsi" w:hAnsiTheme="minorHAnsi" w:cstheme="minorHAnsi"/>
        </w:rPr>
        <w:t>2008)-</w:t>
      </w:r>
      <w:proofErr w:type="gramEnd"/>
      <w:r w:rsidRPr="006427C4">
        <w:rPr>
          <w:rFonts w:asciiTheme="minorHAnsi" w:hAnsiTheme="minorHAnsi" w:cstheme="minorHAnsi"/>
        </w:rPr>
        <w:t xml:space="preserve">vol. 18 (2017); nuova serie, vol. 1 (dicembre 2017)-    . - </w:t>
      </w:r>
      <w:proofErr w:type="gramStart"/>
      <w:r w:rsidRPr="006427C4">
        <w:rPr>
          <w:rFonts w:asciiTheme="minorHAnsi" w:hAnsiTheme="minorHAnsi" w:cstheme="minorHAnsi"/>
        </w:rPr>
        <w:t>Roma :</w:t>
      </w:r>
      <w:proofErr w:type="gramEnd"/>
      <w:r w:rsidRPr="006427C4">
        <w:rPr>
          <w:rFonts w:asciiTheme="minorHAnsi" w:hAnsiTheme="minorHAnsi" w:cstheme="minorHAnsi"/>
        </w:rPr>
        <w:t xml:space="preserve"> Consiglio nazionale delle ricerche, 2008-</w:t>
      </w:r>
      <w:r w:rsidRPr="006427C4">
        <w:rPr>
          <w:rFonts w:asciiTheme="minorHAnsi" w:hAnsiTheme="minorHAnsi" w:cstheme="minorHAnsi"/>
        </w:rPr>
        <w:t xml:space="preserve">    </w:t>
      </w:r>
      <w:r w:rsidRPr="006427C4">
        <w:rPr>
          <w:rFonts w:asciiTheme="minorHAnsi" w:hAnsiTheme="minorHAnsi" w:cstheme="minorHAnsi"/>
        </w:rPr>
        <w:t xml:space="preserve">. </w:t>
      </w:r>
      <w:r w:rsidRPr="006427C4">
        <w:rPr>
          <w:rFonts w:asciiTheme="minorHAnsi" w:hAnsiTheme="minorHAnsi" w:cstheme="minorHAnsi"/>
        </w:rPr>
        <w:t>–</w:t>
      </w:r>
      <w:r w:rsidRPr="006427C4">
        <w:rPr>
          <w:rFonts w:asciiTheme="minorHAnsi" w:hAnsiTheme="minorHAnsi" w:cstheme="minorHAnsi"/>
        </w:rPr>
        <w:t xml:space="preserve"> </w:t>
      </w:r>
      <w:r w:rsidRPr="006427C4">
        <w:rPr>
          <w:rFonts w:asciiTheme="minorHAnsi" w:hAnsiTheme="minorHAnsi" w:cstheme="minorHAnsi"/>
        </w:rPr>
        <w:t>Testi elettronici</w:t>
      </w:r>
      <w:r w:rsidRPr="006427C4">
        <w:rPr>
          <w:rFonts w:asciiTheme="minorHAnsi" w:hAnsiTheme="minorHAnsi" w:cstheme="minorHAnsi"/>
        </w:rPr>
        <w:t>. ((Semestrale. – Disponibile in Internet</w:t>
      </w:r>
      <w:r w:rsidRPr="006427C4">
        <w:rPr>
          <w:rFonts w:asciiTheme="minorHAnsi" w:hAnsiTheme="minorHAnsi" w:cstheme="minorHAnsi"/>
        </w:rPr>
        <w:t xml:space="preserve">. </w:t>
      </w:r>
      <w:r w:rsidRPr="006427C4">
        <w:rPr>
          <w:rFonts w:asciiTheme="minorHAnsi" w:hAnsiTheme="minorHAnsi" w:cstheme="minorHAnsi"/>
        </w:rPr>
        <w:t xml:space="preserve"> - ISSN 2035-794X. – UFE1013422</w:t>
      </w:r>
      <w:r w:rsidRPr="006427C4">
        <w:rPr>
          <w:rFonts w:asciiTheme="minorHAnsi" w:hAnsiTheme="minorHAnsi" w:cstheme="minorHAnsi"/>
        </w:rPr>
        <w:t xml:space="preserve">; </w:t>
      </w:r>
      <w:r w:rsidRPr="006427C4">
        <w:rPr>
          <w:rFonts w:asciiTheme="minorHAnsi" w:hAnsiTheme="minorHAnsi" w:cstheme="minorHAnsi"/>
        </w:rPr>
        <w:t>NAP0956881</w:t>
      </w:r>
    </w:p>
    <w:p w14:paraId="434C5E92" w14:textId="77777777" w:rsidR="00EC1FF0" w:rsidRPr="006427C4" w:rsidRDefault="00EC1FF0" w:rsidP="006427C4">
      <w:pPr>
        <w:jc w:val="both"/>
        <w:rPr>
          <w:rFonts w:asciiTheme="minorHAnsi" w:hAnsiTheme="minorHAnsi" w:cstheme="minorHAnsi"/>
        </w:rPr>
      </w:pPr>
      <w:r w:rsidRPr="006427C4">
        <w:rPr>
          <w:rFonts w:asciiTheme="minorHAnsi" w:hAnsiTheme="minorHAnsi" w:cstheme="minorHAnsi"/>
        </w:rPr>
        <w:t xml:space="preserve">Editore: </w:t>
      </w:r>
      <w:hyperlink r:id="rId8" w:history="1">
        <w:r w:rsidRPr="006427C4">
          <w:rPr>
            <w:rStyle w:val="Collegamentoipertestuale"/>
            <w:rFonts w:asciiTheme="minorHAnsi" w:hAnsiTheme="minorHAnsi" w:cstheme="minorHAnsi"/>
          </w:rPr>
          <w:t>Consiglio nazionale delle ricerche</w:t>
        </w:r>
      </w:hyperlink>
      <w:r w:rsidRPr="006427C4">
        <w:rPr>
          <w:rFonts w:asciiTheme="minorHAnsi" w:hAnsiTheme="minorHAnsi" w:cstheme="minorHAnsi"/>
        </w:rPr>
        <w:t xml:space="preserve"> </w:t>
      </w:r>
    </w:p>
    <w:p w14:paraId="63D4E91E" w14:textId="77777777" w:rsidR="00EC1FF0" w:rsidRPr="006427C4" w:rsidRDefault="00EC1FF0" w:rsidP="006427C4">
      <w:pPr>
        <w:jc w:val="both"/>
        <w:rPr>
          <w:rFonts w:asciiTheme="minorHAnsi" w:hAnsiTheme="minorHAnsi" w:cstheme="minorHAnsi"/>
        </w:rPr>
      </w:pPr>
      <w:r w:rsidRPr="006427C4">
        <w:rPr>
          <w:rFonts w:asciiTheme="minorHAnsi" w:hAnsiTheme="minorHAnsi" w:cstheme="minorHAnsi"/>
        </w:rPr>
        <w:t xml:space="preserve">Ente di ricerca: </w:t>
      </w:r>
      <w:hyperlink r:id="rId9" w:history="1">
        <w:r w:rsidRPr="006427C4">
          <w:rPr>
            <w:rStyle w:val="Collegamentoipertestuale"/>
            <w:rFonts w:asciiTheme="minorHAnsi" w:hAnsiTheme="minorHAnsi" w:cstheme="minorHAnsi"/>
          </w:rPr>
          <w:t>Istituto di storia dell'Europa mediterranea</w:t>
        </w:r>
      </w:hyperlink>
    </w:p>
    <w:p w14:paraId="0ECE1209" w14:textId="5B5395C7" w:rsidR="006427C4" w:rsidRPr="006427C4" w:rsidRDefault="006427C4" w:rsidP="006427C4">
      <w:pPr>
        <w:jc w:val="both"/>
        <w:rPr>
          <w:rFonts w:asciiTheme="minorHAnsi" w:hAnsiTheme="minorHAnsi" w:cstheme="minorHAnsi"/>
        </w:rPr>
      </w:pPr>
      <w:r w:rsidRPr="006427C4">
        <w:rPr>
          <w:rFonts w:asciiTheme="minorHAnsi" w:hAnsiTheme="minorHAnsi" w:cstheme="minorHAnsi"/>
        </w:rPr>
        <w:t xml:space="preserve">Soggetto: </w:t>
      </w:r>
      <w:hyperlink r:id="rId10" w:history="1">
        <w:r w:rsidRPr="006427C4">
          <w:rPr>
            <w:rStyle w:val="Collegamentoipertestuale"/>
            <w:rFonts w:asciiTheme="minorHAnsi" w:hAnsiTheme="minorHAnsi" w:cstheme="minorHAnsi"/>
          </w:rPr>
          <w:t>Paesi mediterranei - Storia - Periodici</w:t>
        </w:r>
      </w:hyperlink>
    </w:p>
    <w:p w14:paraId="43E57EAC" w14:textId="40445DE9" w:rsidR="00EC1FF0" w:rsidRPr="006427C4" w:rsidRDefault="00EC1FF0" w:rsidP="006427C4">
      <w:pPr>
        <w:jc w:val="both"/>
        <w:rPr>
          <w:rFonts w:asciiTheme="minorHAnsi" w:hAnsiTheme="minorHAnsi" w:cstheme="minorHAnsi"/>
        </w:rPr>
      </w:pPr>
      <w:r w:rsidRPr="006427C4">
        <w:rPr>
          <w:rFonts w:asciiTheme="minorHAnsi" w:hAnsiTheme="minorHAnsi" w:cstheme="minorHAnsi"/>
        </w:rPr>
        <w:t>Classe: D</w:t>
      </w:r>
      <w:r w:rsidR="006427C4" w:rsidRPr="006427C4">
        <w:rPr>
          <w:rFonts w:asciiTheme="minorHAnsi" w:hAnsiTheme="minorHAnsi" w:cstheme="minorHAnsi"/>
        </w:rPr>
        <w:t>909.09822</w:t>
      </w:r>
    </w:p>
    <w:p w14:paraId="2624ACAD" w14:textId="77777777" w:rsidR="00EC1FF0" w:rsidRPr="006427C4" w:rsidRDefault="00EC1FF0" w:rsidP="006427C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1882136" w14:textId="772FC5BC" w:rsidR="00EC1FF0" w:rsidRPr="006427C4" w:rsidRDefault="00EC1FF0" w:rsidP="006427C4">
      <w:pPr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r w:rsidRPr="006427C4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11" w:history="1">
        <w:r w:rsidRPr="006427C4">
          <w:rPr>
            <w:rStyle w:val="Collegamentoipertestuale"/>
            <w:rFonts w:asciiTheme="minorHAnsi" w:hAnsiTheme="minorHAnsi" w:cstheme="minorHAnsi"/>
            <w:sz w:val="44"/>
            <w:szCs w:val="44"/>
          </w:rPr>
          <w:t>2008-</w:t>
        </w:r>
      </w:hyperlink>
    </w:p>
    <w:p w14:paraId="696A4B00" w14:textId="77777777" w:rsidR="00EC1FF0" w:rsidRPr="006427C4" w:rsidRDefault="00EC1FF0" w:rsidP="006427C4">
      <w:pPr>
        <w:jc w:val="both"/>
        <w:rPr>
          <w:rFonts w:asciiTheme="minorHAnsi" w:hAnsiTheme="minorHAnsi" w:cstheme="minorHAnsi"/>
          <w:color w:val="C00000"/>
          <w:sz w:val="22"/>
          <w:szCs w:val="22"/>
        </w:rPr>
      </w:pPr>
    </w:p>
    <w:p w14:paraId="3F3F275D" w14:textId="09A34DA1" w:rsidR="00EC1FF0" w:rsidRPr="006427C4" w:rsidRDefault="00EC1FF0" w:rsidP="006427C4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6427C4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089EC8A6" w14:textId="3ABB0C08" w:rsidR="00EC1FF0" w:rsidRPr="00EC1FF0" w:rsidRDefault="00EC1FF0" w:rsidP="006427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  <w:r w:rsidRPr="00EC1FF0">
        <w:rPr>
          <w:rFonts w:asciiTheme="minorHAnsi" w:hAnsiTheme="minorHAnsi" w:cstheme="minorHAnsi"/>
          <w:b/>
          <w:bCs/>
          <w:sz w:val="18"/>
          <w:szCs w:val="18"/>
          <w:lang w:eastAsia="it-IT"/>
        </w:rPr>
        <w:t>IL GIORNALE: Scopi e ambiti</w:t>
      </w:r>
      <w:r w:rsidR="006427C4" w:rsidRPr="006427C4">
        <w:rPr>
          <w:rFonts w:asciiTheme="minorHAnsi" w:hAnsiTheme="minorHAnsi" w:cstheme="minorHAnsi"/>
          <w:b/>
          <w:bCs/>
          <w:sz w:val="18"/>
          <w:szCs w:val="18"/>
          <w:lang w:eastAsia="it-IT"/>
        </w:rPr>
        <w:t xml:space="preserve">. </w:t>
      </w:r>
      <w:r w:rsidRPr="00EC1FF0">
        <w:rPr>
          <w:rFonts w:asciiTheme="minorHAnsi" w:hAnsiTheme="minorHAnsi" w:cstheme="minorHAnsi"/>
          <w:sz w:val="18"/>
          <w:szCs w:val="18"/>
          <w:lang w:eastAsia="it-IT"/>
        </w:rPr>
        <w:t>La Rivista dell'Istituto di Storia dell'Europa Mediterranea (ISSN: 2035-794X) è una rivista con referaggio e ad accesso aperto, fondata dall'Istituto di Storia dell'Europa Mediterranea (ISEM) - Istituto di Storia dell'Europa Mediterranea - dell'Istituto Nazionale Italiano Consiglio delle Ricerche (CNR) che pubblica ricerche empiriche, cenni storiografici e focus metodologici nel campo della Storia dell'Europa e del Mediterraneo, dal Medioevo alla Contemporaneità.</w:t>
      </w:r>
      <w:r w:rsidR="006427C4" w:rsidRPr="006427C4">
        <w:rPr>
          <w:rFonts w:asciiTheme="minorHAnsi" w:hAnsiTheme="minorHAnsi" w:cstheme="minorHAnsi"/>
          <w:sz w:val="18"/>
          <w:szCs w:val="18"/>
          <w:lang w:eastAsia="it-IT"/>
        </w:rPr>
        <w:t xml:space="preserve"> </w:t>
      </w:r>
      <w:r w:rsidRPr="00EC1FF0">
        <w:rPr>
          <w:rFonts w:asciiTheme="minorHAnsi" w:hAnsiTheme="minorHAnsi" w:cstheme="minorHAnsi"/>
          <w:sz w:val="18"/>
          <w:szCs w:val="18"/>
          <w:lang w:eastAsia="it-IT"/>
        </w:rPr>
        <w:t xml:space="preserve">Ogni volume di </w:t>
      </w:r>
      <w:proofErr w:type="spellStart"/>
      <w:r w:rsidRPr="00EC1FF0">
        <w:rPr>
          <w:rFonts w:asciiTheme="minorHAnsi" w:hAnsiTheme="minorHAnsi" w:cstheme="minorHAnsi"/>
          <w:sz w:val="18"/>
          <w:szCs w:val="18"/>
          <w:lang w:eastAsia="it-IT"/>
        </w:rPr>
        <w:t>RiMe</w:t>
      </w:r>
      <w:proofErr w:type="spellEnd"/>
      <w:r w:rsidRPr="00EC1FF0">
        <w:rPr>
          <w:rFonts w:asciiTheme="minorHAnsi" w:hAnsiTheme="minorHAnsi" w:cstheme="minorHAnsi"/>
          <w:sz w:val="18"/>
          <w:szCs w:val="18"/>
          <w:lang w:eastAsia="it-IT"/>
        </w:rPr>
        <w:t xml:space="preserve"> ha un numero ISBN diverso e ad ogni libretto e ad ogni articolo della Rivista è assegnato un DOI.</w:t>
      </w:r>
      <w:r w:rsidR="006427C4" w:rsidRPr="006427C4">
        <w:rPr>
          <w:rFonts w:asciiTheme="minorHAnsi" w:hAnsiTheme="minorHAnsi" w:cstheme="minorHAnsi"/>
          <w:sz w:val="18"/>
          <w:szCs w:val="18"/>
          <w:lang w:eastAsia="it-IT"/>
        </w:rPr>
        <w:t xml:space="preserve"> </w:t>
      </w:r>
      <w:proofErr w:type="spellStart"/>
      <w:r w:rsidRPr="00EC1FF0">
        <w:rPr>
          <w:rFonts w:asciiTheme="minorHAnsi" w:hAnsiTheme="minorHAnsi" w:cstheme="minorHAnsi"/>
          <w:sz w:val="18"/>
          <w:szCs w:val="18"/>
          <w:lang w:eastAsia="it-IT"/>
        </w:rPr>
        <w:t>RiMe</w:t>
      </w:r>
      <w:proofErr w:type="spellEnd"/>
      <w:r w:rsidRPr="00EC1FF0">
        <w:rPr>
          <w:rFonts w:asciiTheme="minorHAnsi" w:hAnsiTheme="minorHAnsi" w:cstheme="minorHAnsi"/>
          <w:sz w:val="18"/>
          <w:szCs w:val="18"/>
          <w:lang w:eastAsia="it-IT"/>
        </w:rPr>
        <w:t xml:space="preserve"> si rivolge a studiosi provenienti da diversi paesi, enti e gruppi di ricerca in contesti formali, non formali e informali, al fine di promuovere e sostenere la loro collaborazione attorno a interessi scientifici comuni su temi e questioni relative alle identità storiche dell'Europa mediterranea e alle loro proiezioni esterne. La Rivista è multidisciplinare e riunisce metodologie e percorsi critici nel campo delle discipline umanistiche ed è aperta soprattutto a contributi provenienti da discipline quali la Storia (medievale, moderna e contemporanea), la Letteratura e le Scienze Sociali. </w:t>
      </w:r>
      <w:proofErr w:type="spellStart"/>
      <w:r w:rsidRPr="00EC1FF0">
        <w:rPr>
          <w:rFonts w:asciiTheme="minorHAnsi" w:hAnsiTheme="minorHAnsi" w:cstheme="minorHAnsi"/>
          <w:sz w:val="18"/>
          <w:szCs w:val="18"/>
          <w:lang w:eastAsia="it-IT"/>
        </w:rPr>
        <w:t>RiMe</w:t>
      </w:r>
      <w:proofErr w:type="spellEnd"/>
      <w:r w:rsidRPr="00EC1FF0">
        <w:rPr>
          <w:rFonts w:asciiTheme="minorHAnsi" w:hAnsiTheme="minorHAnsi" w:cstheme="minorHAnsi"/>
          <w:sz w:val="18"/>
          <w:szCs w:val="18"/>
          <w:lang w:eastAsia="it-IT"/>
        </w:rPr>
        <w:t xml:space="preserve"> vuole essere un luogo di riflessione per un pubblico di specialisti e, allo stesso tempo, uno strumento per diffondere i risultati della ricerca nella società civile.</w:t>
      </w:r>
      <w:r w:rsidR="006427C4" w:rsidRPr="006427C4">
        <w:rPr>
          <w:rFonts w:asciiTheme="minorHAnsi" w:hAnsiTheme="minorHAnsi" w:cstheme="minorHAnsi"/>
          <w:sz w:val="18"/>
          <w:szCs w:val="18"/>
          <w:lang w:eastAsia="it-IT"/>
        </w:rPr>
        <w:t xml:space="preserve"> </w:t>
      </w:r>
      <w:r w:rsidRPr="00EC1FF0">
        <w:rPr>
          <w:rFonts w:asciiTheme="minorHAnsi" w:hAnsiTheme="minorHAnsi" w:cstheme="minorHAnsi"/>
          <w:sz w:val="18"/>
          <w:szCs w:val="18"/>
          <w:lang w:eastAsia="it-IT"/>
        </w:rPr>
        <w:t>La Rivista dell'Istituto di Storia dell'Europa Mediterranea è stata riconosciuta come rivista di Classe B nella valutazione effettuata dall'ANVUR, l'agenzia designata dal Ministero dell'Istruzione e della Ricerca per la valutazione degli enti di ricerca e della produzione scientifica.</w:t>
      </w:r>
      <w:r w:rsidR="006427C4" w:rsidRPr="006427C4">
        <w:rPr>
          <w:rFonts w:asciiTheme="minorHAnsi" w:hAnsiTheme="minorHAnsi" w:cstheme="minorHAnsi"/>
          <w:sz w:val="18"/>
          <w:szCs w:val="18"/>
          <w:lang w:eastAsia="it-IT"/>
        </w:rPr>
        <w:t xml:space="preserve"> </w:t>
      </w:r>
      <w:proofErr w:type="spellStart"/>
      <w:r w:rsidRPr="00EC1FF0">
        <w:rPr>
          <w:rFonts w:asciiTheme="minorHAnsi" w:hAnsiTheme="minorHAnsi" w:cstheme="minorHAnsi"/>
          <w:sz w:val="18"/>
          <w:szCs w:val="18"/>
          <w:lang w:eastAsia="it-IT"/>
        </w:rPr>
        <w:t>RiMe</w:t>
      </w:r>
      <w:proofErr w:type="spellEnd"/>
      <w:r w:rsidRPr="00EC1FF0">
        <w:rPr>
          <w:rFonts w:asciiTheme="minorHAnsi" w:hAnsiTheme="minorHAnsi" w:cstheme="minorHAnsi"/>
          <w:sz w:val="18"/>
          <w:szCs w:val="18"/>
          <w:lang w:eastAsia="it-IT"/>
        </w:rPr>
        <w:t xml:space="preserve"> esce due volte l'anno: a giugno e dicembre.</w:t>
      </w:r>
    </w:p>
    <w:p w14:paraId="10B82A8C" w14:textId="77777777" w:rsidR="00EC1FF0" w:rsidRPr="00EC1FF0" w:rsidRDefault="00EC1FF0" w:rsidP="006427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b/>
          <w:bCs/>
          <w:sz w:val="18"/>
          <w:szCs w:val="18"/>
          <w:lang w:eastAsia="it-IT"/>
        </w:rPr>
      </w:pPr>
      <w:r w:rsidRPr="00EC1FF0">
        <w:rPr>
          <w:rFonts w:asciiTheme="minorHAnsi" w:hAnsiTheme="minorHAnsi" w:cstheme="minorHAnsi"/>
          <w:b/>
          <w:bCs/>
          <w:sz w:val="18"/>
          <w:szCs w:val="18"/>
          <w:lang w:eastAsia="it-IT"/>
        </w:rPr>
        <w:t>DICHIARAZIONE DI ACCESSO APERTO</w:t>
      </w:r>
    </w:p>
    <w:p w14:paraId="341E2549" w14:textId="036A5FB9" w:rsidR="00EC1FF0" w:rsidRPr="00EC1FF0" w:rsidRDefault="00EC1FF0" w:rsidP="006427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  <w:proofErr w:type="spellStart"/>
      <w:r w:rsidRPr="00EC1FF0">
        <w:rPr>
          <w:rFonts w:asciiTheme="minorHAnsi" w:hAnsiTheme="minorHAnsi" w:cstheme="minorHAnsi"/>
          <w:sz w:val="18"/>
          <w:szCs w:val="18"/>
          <w:lang w:eastAsia="it-IT"/>
        </w:rPr>
        <w:t>RiMe</w:t>
      </w:r>
      <w:proofErr w:type="spellEnd"/>
      <w:r w:rsidRPr="00EC1FF0">
        <w:rPr>
          <w:rFonts w:asciiTheme="minorHAnsi" w:hAnsiTheme="minorHAnsi" w:cstheme="minorHAnsi"/>
          <w:sz w:val="18"/>
          <w:szCs w:val="18"/>
          <w:lang w:eastAsia="it-IT"/>
        </w:rPr>
        <w:t xml:space="preserve"> aderisce alla definizione BOAI di Open Access, secondo la quale gli Utenti hanno il diritto di "leggere, scaricare, copiare, distribuire, stampare, cercare o collegare i testi completi di questi articoli, scansionarli per indicizzarli, trasmetterli come dati al software, o utilizzarli per qualsiasi altro scopo legittimo, senza barriere finanziarie, legali o tecniche diverse da quelle inseparabili dall'accesso alla stessa Internet. L'unico vincolo sulla riproduzione e distribuzione, e l'unico ruolo per il diritto d'autore in questo dominio, dovrebbe essere quello di dare agli autori il controllo sull’integrità del loro lavoro e il diritto di essere adeguatamente riconosciuti e citati”.</w:t>
      </w:r>
      <w:r w:rsidR="006427C4" w:rsidRPr="006427C4">
        <w:rPr>
          <w:rFonts w:asciiTheme="minorHAnsi" w:hAnsiTheme="minorHAnsi" w:cstheme="minorHAnsi"/>
          <w:sz w:val="18"/>
          <w:szCs w:val="18"/>
          <w:lang w:eastAsia="it-IT"/>
        </w:rPr>
        <w:t xml:space="preserve"> </w:t>
      </w:r>
      <w:r w:rsidRPr="00EC1FF0">
        <w:rPr>
          <w:rFonts w:asciiTheme="minorHAnsi" w:hAnsiTheme="minorHAnsi" w:cstheme="minorHAnsi"/>
          <w:sz w:val="18"/>
          <w:szCs w:val="18"/>
          <w:lang w:eastAsia="it-IT"/>
        </w:rPr>
        <w:t xml:space="preserve">Tutti i contenuti di </w:t>
      </w:r>
      <w:proofErr w:type="spellStart"/>
      <w:r w:rsidRPr="00EC1FF0">
        <w:rPr>
          <w:rFonts w:asciiTheme="minorHAnsi" w:hAnsiTheme="minorHAnsi" w:cstheme="minorHAnsi"/>
          <w:sz w:val="18"/>
          <w:szCs w:val="18"/>
          <w:lang w:eastAsia="it-IT"/>
        </w:rPr>
        <w:t>RiMe</w:t>
      </w:r>
      <w:proofErr w:type="spellEnd"/>
      <w:r w:rsidRPr="00EC1FF0">
        <w:rPr>
          <w:rFonts w:asciiTheme="minorHAnsi" w:hAnsiTheme="minorHAnsi" w:cstheme="minorHAnsi"/>
          <w:sz w:val="18"/>
          <w:szCs w:val="18"/>
          <w:lang w:eastAsia="it-IT"/>
        </w:rPr>
        <w:t>. La Rivista dell’Istituto di Storia dell’Europa Mediterranea è distribuita con licenza Creative Commons Attribuzione-</w:t>
      </w:r>
      <w:proofErr w:type="spellStart"/>
      <w:r w:rsidRPr="00EC1FF0">
        <w:rPr>
          <w:rFonts w:asciiTheme="minorHAnsi" w:hAnsiTheme="minorHAnsi" w:cstheme="minorHAnsi"/>
          <w:sz w:val="18"/>
          <w:szCs w:val="18"/>
          <w:lang w:eastAsia="it-IT"/>
        </w:rPr>
        <w:t>NonCommerciale</w:t>
      </w:r>
      <w:proofErr w:type="spellEnd"/>
      <w:r w:rsidRPr="00EC1FF0">
        <w:rPr>
          <w:rFonts w:asciiTheme="minorHAnsi" w:hAnsiTheme="minorHAnsi" w:cstheme="minorHAnsi"/>
          <w:sz w:val="18"/>
          <w:szCs w:val="18"/>
          <w:lang w:eastAsia="it-IT"/>
        </w:rPr>
        <w:t xml:space="preserve"> 4.0 Internazionale.</w:t>
      </w:r>
      <w:r w:rsidR="006427C4" w:rsidRPr="006427C4">
        <w:rPr>
          <w:rFonts w:asciiTheme="minorHAnsi" w:hAnsiTheme="minorHAnsi" w:cstheme="minorHAnsi"/>
          <w:sz w:val="18"/>
          <w:szCs w:val="18"/>
          <w:lang w:eastAsia="it-IT"/>
        </w:rPr>
        <w:t xml:space="preserve"> </w:t>
      </w:r>
      <w:r w:rsidRPr="00EC1FF0">
        <w:rPr>
          <w:rFonts w:asciiTheme="minorHAnsi" w:hAnsiTheme="minorHAnsi" w:cstheme="minorHAnsi"/>
          <w:sz w:val="18"/>
          <w:szCs w:val="18"/>
          <w:lang w:eastAsia="it-IT"/>
        </w:rPr>
        <w:t>I lettori hanno libero accesso online ai contenuti di tutti i numeri della Rivista.</w:t>
      </w:r>
    </w:p>
    <w:p w14:paraId="5B71ECB9" w14:textId="77777777" w:rsidR="00EC1FF0" w:rsidRPr="006427C4" w:rsidRDefault="00EC1FF0" w:rsidP="006427C4">
      <w:pPr>
        <w:jc w:val="both"/>
        <w:rPr>
          <w:rFonts w:asciiTheme="minorHAnsi" w:hAnsiTheme="minorHAnsi" w:cstheme="minorHAnsi"/>
          <w:sz w:val="18"/>
          <w:szCs w:val="18"/>
        </w:rPr>
      </w:pPr>
      <w:proofErr w:type="spellStart"/>
      <w:r w:rsidRPr="006427C4">
        <w:rPr>
          <w:rStyle w:val="Enfasicorsivo"/>
          <w:rFonts w:asciiTheme="minorHAnsi" w:hAnsiTheme="minorHAnsi" w:cstheme="minorHAnsi"/>
          <w:sz w:val="18"/>
          <w:szCs w:val="18"/>
        </w:rPr>
        <w:t>RiMe</w:t>
      </w:r>
      <w:proofErr w:type="spellEnd"/>
      <w:r w:rsidRPr="006427C4">
        <w:rPr>
          <w:rStyle w:val="Enfasicorsivo"/>
          <w:rFonts w:asciiTheme="minorHAnsi" w:hAnsiTheme="minorHAnsi" w:cstheme="minorHAnsi"/>
          <w:sz w:val="18"/>
          <w:szCs w:val="18"/>
        </w:rPr>
        <w:t>. Rivista dell'Istituto di Storia dell'Europa Mediterranea (ISSN 2035-794X</w:t>
      </w:r>
      <w:r w:rsidRPr="006427C4">
        <w:rPr>
          <w:rStyle w:val="Enfasigrassetto"/>
          <w:rFonts w:asciiTheme="minorHAnsi" w:hAnsiTheme="minorHAnsi" w:cstheme="minorHAnsi"/>
          <w:sz w:val="18"/>
          <w:szCs w:val="18"/>
        </w:rPr>
        <w:t>)</w:t>
      </w:r>
      <w:r w:rsidRPr="006427C4">
        <w:rPr>
          <w:rFonts w:asciiTheme="minorHAnsi" w:hAnsiTheme="minorHAnsi" w:cstheme="minorHAnsi"/>
          <w:sz w:val="18"/>
          <w:szCs w:val="18"/>
        </w:rPr>
        <w:t xml:space="preserve"> (</w:t>
      </w:r>
      <w:hyperlink r:id="rId12" w:tgtFrame="_blank" w:history="1">
        <w:r w:rsidRPr="006427C4">
          <w:rPr>
            <w:rStyle w:val="Collegamentoipertestuale"/>
            <w:rFonts w:asciiTheme="minorHAnsi" w:hAnsiTheme="minorHAnsi" w:cstheme="minorHAnsi"/>
            <w:sz w:val="18"/>
            <w:szCs w:val="18"/>
          </w:rPr>
          <w:t>http://rime.cnr.it</w:t>
        </w:r>
      </w:hyperlink>
      <w:r w:rsidRPr="006427C4">
        <w:rPr>
          <w:rFonts w:asciiTheme="minorHAnsi" w:hAnsiTheme="minorHAnsi" w:cstheme="minorHAnsi"/>
          <w:sz w:val="18"/>
          <w:szCs w:val="18"/>
        </w:rPr>
        <w:t>)</w:t>
      </w:r>
      <w:r w:rsidRPr="006427C4">
        <w:rPr>
          <w:rFonts w:asciiTheme="minorHAnsi" w:hAnsiTheme="minorHAnsi" w:cstheme="minorHAnsi"/>
          <w:sz w:val="18"/>
          <w:szCs w:val="18"/>
        </w:rPr>
        <w:br/>
        <w:t xml:space="preserve">Management and </w:t>
      </w:r>
      <w:proofErr w:type="spellStart"/>
      <w:r w:rsidRPr="006427C4">
        <w:rPr>
          <w:rFonts w:asciiTheme="minorHAnsi" w:hAnsiTheme="minorHAnsi" w:cstheme="minorHAnsi"/>
          <w:sz w:val="18"/>
          <w:szCs w:val="18"/>
        </w:rPr>
        <w:t>Editorial</w:t>
      </w:r>
      <w:proofErr w:type="spellEnd"/>
      <w:r w:rsidRPr="006427C4">
        <w:rPr>
          <w:rFonts w:asciiTheme="minorHAnsi" w:hAnsiTheme="minorHAnsi" w:cstheme="minorHAnsi"/>
          <w:sz w:val="18"/>
          <w:szCs w:val="18"/>
        </w:rPr>
        <w:t xml:space="preserve"> Offices │Direzione e Segreteria: via G.B. Tuveri, 128 - 09129 Cagliari - Italia</w:t>
      </w:r>
      <w:r w:rsidRPr="006427C4">
        <w:rPr>
          <w:rFonts w:asciiTheme="minorHAnsi" w:hAnsiTheme="minorHAnsi" w:cstheme="minorHAnsi"/>
          <w:sz w:val="18"/>
          <w:szCs w:val="18"/>
        </w:rPr>
        <w:br/>
        <w:t xml:space="preserve">Tel.: +39 070403635 / 70 ‐ E-mail: </w:t>
      </w:r>
      <w:hyperlink r:id="rId13" w:tgtFrame="_blank" w:history="1">
        <w:r w:rsidRPr="006427C4">
          <w:rPr>
            <w:rStyle w:val="Collegamentoipertestuale"/>
            <w:rFonts w:asciiTheme="minorHAnsi" w:hAnsiTheme="minorHAnsi" w:cstheme="minorHAnsi"/>
            <w:sz w:val="18"/>
            <w:szCs w:val="18"/>
          </w:rPr>
          <w:t>rime@isem.cnr.it</w:t>
        </w:r>
      </w:hyperlink>
      <w:r w:rsidRPr="006427C4">
        <w:rPr>
          <w:rFonts w:asciiTheme="minorHAnsi" w:hAnsiTheme="minorHAnsi" w:cstheme="minorHAnsi"/>
          <w:sz w:val="18"/>
          <w:szCs w:val="18"/>
        </w:rPr>
        <w:t xml:space="preserve"> (</w:t>
      </w:r>
      <w:hyperlink r:id="rId14" w:tgtFrame="_blank" w:history="1">
        <w:r w:rsidRPr="006427C4">
          <w:rPr>
            <w:rStyle w:val="Collegamentoipertestuale"/>
            <w:rFonts w:asciiTheme="minorHAnsi" w:hAnsiTheme="minorHAnsi" w:cstheme="minorHAnsi"/>
            <w:sz w:val="18"/>
            <w:szCs w:val="18"/>
          </w:rPr>
          <w:t>Submissions</w:t>
        </w:r>
      </w:hyperlink>
      <w:r w:rsidRPr="006427C4">
        <w:rPr>
          <w:rFonts w:asciiTheme="minorHAnsi" w:hAnsiTheme="minorHAnsi" w:cstheme="minorHAnsi"/>
          <w:sz w:val="18"/>
          <w:szCs w:val="18"/>
        </w:rPr>
        <w:t xml:space="preserve"> │</w:t>
      </w:r>
      <w:hyperlink r:id="rId15" w:tgtFrame="_blank" w:history="1">
        <w:r w:rsidRPr="006427C4">
          <w:rPr>
            <w:rStyle w:val="Collegamentoipertestuale"/>
            <w:rFonts w:asciiTheme="minorHAnsi" w:hAnsiTheme="minorHAnsi" w:cstheme="minorHAnsi"/>
            <w:sz w:val="18"/>
            <w:szCs w:val="18"/>
          </w:rPr>
          <w:t>Invio contributi</w:t>
        </w:r>
      </w:hyperlink>
      <w:r w:rsidRPr="006427C4">
        <w:rPr>
          <w:rFonts w:asciiTheme="minorHAnsi" w:hAnsiTheme="minorHAnsi" w:cstheme="minorHAnsi"/>
          <w:sz w:val="18"/>
          <w:szCs w:val="18"/>
        </w:rPr>
        <w:t>)</w:t>
      </w:r>
    </w:p>
    <w:p w14:paraId="2BBD2B06" w14:textId="230394D8" w:rsidR="0031062F" w:rsidRPr="006427C4" w:rsidRDefault="00EC1FF0" w:rsidP="006427C4">
      <w:pPr>
        <w:jc w:val="both"/>
        <w:rPr>
          <w:rFonts w:asciiTheme="minorHAnsi" w:hAnsiTheme="minorHAnsi" w:cstheme="minorHAnsi"/>
          <w:sz w:val="18"/>
          <w:szCs w:val="18"/>
        </w:rPr>
      </w:pPr>
      <w:hyperlink r:id="rId16" w:history="1">
        <w:r w:rsidRPr="006427C4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https://rime.cnr.it/index.php/rime/about</w:t>
        </w:r>
      </w:hyperlink>
    </w:p>
    <w:p w14:paraId="5DB1C2DC" w14:textId="3461C9DE" w:rsidR="00EC1FF0" w:rsidRPr="006427C4" w:rsidRDefault="00EC1FF0" w:rsidP="006427C4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sectPr w:rsidR="00EC1FF0" w:rsidRPr="006427C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80CEC"/>
    <w:rsid w:val="00280CEC"/>
    <w:rsid w:val="0031062F"/>
    <w:rsid w:val="006427C4"/>
    <w:rsid w:val="00E84EF4"/>
    <w:rsid w:val="00EC1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583F9"/>
  <w15:chartTrackingRefBased/>
  <w15:docId w15:val="{A1AA1659-2C1E-4BE0-A8E2-0D5BB4E74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C1FF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nhideWhenUsed/>
    <w:rsid w:val="00EC1FF0"/>
    <w:rPr>
      <w:strike w:val="0"/>
      <w:dstrike w:val="0"/>
      <w:color w:val="000000"/>
      <w:u w:val="none"/>
      <w:effect w:val="none"/>
    </w:rPr>
  </w:style>
  <w:style w:type="character" w:styleId="Enfasigrassetto">
    <w:name w:val="Strong"/>
    <w:basedOn w:val="Carpredefinitoparagrafo"/>
    <w:uiPriority w:val="22"/>
    <w:qFormat/>
    <w:rsid w:val="00EC1FF0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EC1FF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C1FF0"/>
    <w:rPr>
      <w:color w:val="800080" w:themeColor="followedHyperlink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EC1F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EC1FF0"/>
    <w:rPr>
      <w:rFonts w:ascii="Courier New" w:eastAsia="Times New Roman" w:hAnsi="Courier New" w:cs="Courier New"/>
      <w:kern w:val="0"/>
      <w:sz w:val="20"/>
      <w:szCs w:val="20"/>
      <w:lang w:eastAsia="it-IT"/>
      <w14:ligatures w14:val="none"/>
    </w:rPr>
  </w:style>
  <w:style w:type="character" w:customStyle="1" w:styleId="y2iqfc">
    <w:name w:val="y2iqfc"/>
    <w:basedOn w:val="Carpredefinitoparagrafo"/>
    <w:rsid w:val="00EC1FF0"/>
  </w:style>
  <w:style w:type="character" w:styleId="Enfasicorsivo">
    <w:name w:val="Emphasis"/>
    <w:basedOn w:val="Carpredefinitoparagrafo"/>
    <w:uiPriority w:val="20"/>
    <w:qFormat/>
    <w:rsid w:val="00EC1FF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7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ac.sbn.it/opacsbn/opaclib?db=solr_iccu&amp;resultForward=opac/iccu/brief.jsp&amp;from=1&amp;nentries=10&amp;searchForm=opac/iccu/error.jsp&amp;do_cmd=search_show_cmd&amp;item:5032:Nomi::@frase@=CFIV001518" TargetMode="External"/><Relationship Id="rId13" Type="http://schemas.openxmlformats.org/officeDocument/2006/relationships/hyperlink" Target="mailto:rime@isem.cnr.it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rime.cnr.it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rime.cnr.it/index.php/rime/about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rime.cnr.it/index.php/rime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rime.cnr.it/index.php/rime/about/submissions" TargetMode="External"/><Relationship Id="rId10" Type="http://schemas.openxmlformats.org/officeDocument/2006/relationships/hyperlink" Target="https://opac.sbn.it/c/search/opac?groupId=20122&amp;item:8021:Soggetti::@frase@=BVEC380202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opac.sbn.it/opacsbn/opaclib?db=solr_iccu&amp;resultForward=opac/iccu/brief.jsp&amp;from=1&amp;nentries=10&amp;searchForm=opac/iccu/error.jsp&amp;do_cmd=search_show_cmd&amp;item:5032:Nomi::@frase@=CFIV224087" TargetMode="External"/><Relationship Id="rId14" Type="http://schemas.openxmlformats.org/officeDocument/2006/relationships/hyperlink" Target="http://rime.cnr.it/index.php/rime/about/submissions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680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2023-09-30T06:41:00Z</dcterms:created>
  <dcterms:modified xsi:type="dcterms:W3CDTF">2023-09-30T06:58:00Z</dcterms:modified>
</cp:coreProperties>
</file>