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0847D" w14:textId="0D4B40CA" w:rsidR="00E212F8" w:rsidRDefault="00E212F8" w:rsidP="00E212F8">
      <w:pPr>
        <w:jc w:val="both"/>
        <w:rPr>
          <w:rStyle w:val="Enfasigrassetto"/>
          <w:rFonts w:asciiTheme="minorHAnsi" w:hAnsiTheme="minorHAnsi" w:cstheme="minorHAnsi"/>
          <w:i/>
          <w:sz w:val="16"/>
          <w:szCs w:val="16"/>
        </w:rPr>
      </w:pPr>
      <w:r w:rsidRPr="00324875">
        <w:rPr>
          <w:rStyle w:val="Enfasigrassetto"/>
          <w:rFonts w:asciiTheme="minorHAnsi" w:hAnsiTheme="minorHAnsi" w:cstheme="minorHAnsi"/>
          <w:b/>
          <w:bCs/>
          <w:color w:val="C00000"/>
          <w:sz w:val="40"/>
          <w:szCs w:val="40"/>
        </w:rPr>
        <w:t>IT</w:t>
      </w:r>
      <w:r>
        <w:rPr>
          <w:rStyle w:val="Enfasigrassetto"/>
          <w:rFonts w:asciiTheme="minorHAnsi" w:hAnsiTheme="minorHAnsi" w:cstheme="minorHAnsi"/>
          <w:b/>
          <w:bCs/>
          <w:color w:val="C00000"/>
          <w:sz w:val="40"/>
          <w:szCs w:val="40"/>
        </w:rPr>
        <w:t>134</w:t>
      </w:r>
      <w:r w:rsidRPr="00324875">
        <w:rPr>
          <w:rStyle w:val="Enfasigrassetto"/>
          <w:rFonts w:asciiTheme="minorHAnsi" w:hAnsiTheme="minorHAnsi" w:cstheme="minorHAnsi"/>
          <w:i/>
          <w:sz w:val="16"/>
          <w:szCs w:val="16"/>
        </w:rPr>
        <w:tab/>
      </w:r>
      <w:r w:rsidRPr="00324875">
        <w:rPr>
          <w:rStyle w:val="Enfasigrassetto"/>
          <w:rFonts w:asciiTheme="minorHAnsi" w:hAnsiTheme="minorHAnsi" w:cstheme="minorHAnsi"/>
          <w:i/>
          <w:sz w:val="16"/>
          <w:szCs w:val="16"/>
        </w:rPr>
        <w:tab/>
      </w:r>
      <w:r w:rsidRPr="00324875">
        <w:rPr>
          <w:rStyle w:val="Enfasigrassetto"/>
          <w:rFonts w:asciiTheme="minorHAnsi" w:hAnsiTheme="minorHAnsi" w:cstheme="minorHAnsi"/>
          <w:i/>
          <w:sz w:val="16"/>
          <w:szCs w:val="16"/>
        </w:rPr>
        <w:tab/>
      </w:r>
      <w:r w:rsidRPr="00324875">
        <w:rPr>
          <w:rStyle w:val="Enfasigrassetto"/>
          <w:rFonts w:asciiTheme="minorHAnsi" w:hAnsiTheme="minorHAnsi" w:cstheme="minorHAnsi"/>
          <w:i/>
          <w:sz w:val="16"/>
          <w:szCs w:val="16"/>
        </w:rPr>
        <w:tab/>
      </w:r>
      <w:r w:rsidRPr="00324875">
        <w:rPr>
          <w:rStyle w:val="Enfasigrassetto"/>
          <w:rFonts w:asciiTheme="minorHAnsi" w:hAnsiTheme="minorHAnsi" w:cstheme="minorHAnsi"/>
          <w:i/>
          <w:sz w:val="16"/>
          <w:szCs w:val="16"/>
        </w:rPr>
        <w:tab/>
      </w:r>
      <w:r w:rsidRPr="00324875">
        <w:rPr>
          <w:rStyle w:val="Enfasigrassetto"/>
          <w:rFonts w:asciiTheme="minorHAnsi" w:hAnsiTheme="minorHAnsi" w:cstheme="minorHAnsi"/>
          <w:i/>
          <w:sz w:val="16"/>
          <w:szCs w:val="16"/>
        </w:rPr>
        <w:tab/>
      </w:r>
      <w:r w:rsidRPr="00324875">
        <w:rPr>
          <w:rStyle w:val="Enfasigrassetto"/>
          <w:rFonts w:asciiTheme="minorHAnsi" w:hAnsiTheme="minorHAnsi" w:cstheme="minorHAnsi"/>
          <w:i/>
          <w:sz w:val="16"/>
          <w:szCs w:val="16"/>
        </w:rPr>
        <w:tab/>
      </w:r>
      <w:r w:rsidRPr="00324875">
        <w:rPr>
          <w:rStyle w:val="Enfasigrassetto"/>
          <w:rFonts w:asciiTheme="minorHAnsi" w:hAnsiTheme="minorHAnsi" w:cstheme="minorHAnsi"/>
          <w:i/>
          <w:sz w:val="16"/>
          <w:szCs w:val="16"/>
        </w:rPr>
        <w:tab/>
      </w:r>
      <w:r w:rsidRPr="00324875">
        <w:rPr>
          <w:rStyle w:val="Enfasigrassetto"/>
          <w:rFonts w:asciiTheme="minorHAnsi" w:hAnsiTheme="minorHAnsi" w:cstheme="minorHAnsi"/>
          <w:i/>
          <w:sz w:val="16"/>
          <w:szCs w:val="16"/>
        </w:rPr>
        <w:tab/>
        <w:t xml:space="preserve">Scheda creata il </w:t>
      </w:r>
      <w:r>
        <w:rPr>
          <w:rStyle w:val="Enfasigrassetto"/>
          <w:rFonts w:asciiTheme="minorHAnsi" w:hAnsiTheme="minorHAnsi" w:cstheme="minorHAnsi"/>
          <w:i/>
          <w:sz w:val="16"/>
          <w:szCs w:val="16"/>
        </w:rPr>
        <w:t>1</w:t>
      </w:r>
      <w:r>
        <w:rPr>
          <w:rStyle w:val="Enfasigrassetto"/>
          <w:rFonts w:asciiTheme="minorHAnsi" w:hAnsiTheme="minorHAnsi" w:cstheme="minorHAnsi"/>
          <w:i/>
          <w:sz w:val="16"/>
          <w:szCs w:val="16"/>
        </w:rPr>
        <w:t>6</w:t>
      </w:r>
      <w:r>
        <w:rPr>
          <w:rStyle w:val="Enfasigrassetto"/>
          <w:rFonts w:asciiTheme="minorHAnsi" w:hAnsiTheme="minorHAnsi" w:cstheme="minorHAnsi"/>
          <w:i/>
          <w:sz w:val="16"/>
          <w:szCs w:val="16"/>
        </w:rPr>
        <w:t xml:space="preserve"> settembre</w:t>
      </w:r>
      <w:r w:rsidRPr="00324875">
        <w:rPr>
          <w:rStyle w:val="Enfasigrassetto"/>
          <w:rFonts w:asciiTheme="minorHAnsi" w:hAnsiTheme="minorHAnsi" w:cstheme="minorHAnsi"/>
          <w:i/>
          <w:sz w:val="16"/>
          <w:szCs w:val="16"/>
        </w:rPr>
        <w:t xml:space="preserve"> 2023</w:t>
      </w:r>
    </w:p>
    <w:p w14:paraId="0E476523" w14:textId="0A680218" w:rsidR="00E212F8" w:rsidRPr="00324875" w:rsidRDefault="00CE7709" w:rsidP="008D1416">
      <w:pPr>
        <w:jc w:val="center"/>
        <w:rPr>
          <w:rStyle w:val="Enfasigrassetto"/>
          <w:rFonts w:asciiTheme="minorHAnsi" w:hAnsiTheme="minorHAnsi" w:cstheme="minorHAnsi"/>
          <w:b/>
          <w:bCs/>
          <w:i/>
          <w:sz w:val="16"/>
          <w:szCs w:val="16"/>
        </w:rPr>
      </w:pPr>
      <w:r w:rsidRPr="00CE7709">
        <w:drawing>
          <wp:inline distT="0" distB="0" distL="0" distR="0" wp14:anchorId="30ABE055" wp14:editId="5FAC94D3">
            <wp:extent cx="1749600" cy="2520000"/>
            <wp:effectExtent l="0" t="0" r="3175" b="0"/>
            <wp:docPr id="1802396784" name="Immagine 1" descr="Immagine che contiene testo, menu, documento, ricev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96784" name="Immagine 1" descr="Immagine che contiene testo, menu, documento, ricevuta&#10;&#10;Descrizione generata automaticamente"/>
                    <pic:cNvPicPr/>
                  </pic:nvPicPr>
                  <pic:blipFill>
                    <a:blip r:embed="rId5"/>
                    <a:stretch>
                      <a:fillRect/>
                    </a:stretch>
                  </pic:blipFill>
                  <pic:spPr>
                    <a:xfrm>
                      <a:off x="0" y="0"/>
                      <a:ext cx="1749600" cy="2520000"/>
                    </a:xfrm>
                    <a:prstGeom prst="rect">
                      <a:avLst/>
                    </a:prstGeom>
                  </pic:spPr>
                </pic:pic>
              </a:graphicData>
            </a:graphic>
          </wp:inline>
        </w:drawing>
      </w:r>
      <w:r w:rsidR="008D1416" w:rsidRPr="008D1416">
        <w:drawing>
          <wp:inline distT="0" distB="0" distL="0" distR="0" wp14:anchorId="2B24DB48" wp14:editId="47CEDA12">
            <wp:extent cx="1803600" cy="2520000"/>
            <wp:effectExtent l="0" t="0" r="6350" b="0"/>
            <wp:docPr id="446334033" name="Immagine 1" descr="Immagine che contiene testo, Carattere, schermata,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34033" name="Immagine 1" descr="Immagine che contiene testo, Carattere, schermata, libro&#10;&#10;Descrizione generata automaticamente"/>
                    <pic:cNvPicPr/>
                  </pic:nvPicPr>
                  <pic:blipFill>
                    <a:blip r:embed="rId6"/>
                    <a:stretch>
                      <a:fillRect/>
                    </a:stretch>
                  </pic:blipFill>
                  <pic:spPr>
                    <a:xfrm>
                      <a:off x="0" y="0"/>
                      <a:ext cx="1803600" cy="2520000"/>
                    </a:xfrm>
                    <a:prstGeom prst="rect">
                      <a:avLst/>
                    </a:prstGeom>
                  </pic:spPr>
                </pic:pic>
              </a:graphicData>
            </a:graphic>
          </wp:inline>
        </w:drawing>
      </w:r>
      <w:r w:rsidR="00416086" w:rsidRPr="00416086">
        <w:drawing>
          <wp:inline distT="0" distB="0" distL="0" distR="0" wp14:anchorId="548A0A95" wp14:editId="6590C2CC">
            <wp:extent cx="1720800" cy="2520000"/>
            <wp:effectExtent l="0" t="0" r="0" b="0"/>
            <wp:docPr id="1180516864" name="Immagine 1" descr="Immagine che contiene testo, Carattere,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16864" name="Immagine 1" descr="Immagine che contiene testo, Carattere, schermata, design&#10;&#10;Descrizione generata automaticamente"/>
                    <pic:cNvPicPr/>
                  </pic:nvPicPr>
                  <pic:blipFill>
                    <a:blip r:embed="rId7"/>
                    <a:stretch>
                      <a:fillRect/>
                    </a:stretch>
                  </pic:blipFill>
                  <pic:spPr>
                    <a:xfrm>
                      <a:off x="0" y="0"/>
                      <a:ext cx="1720800" cy="2520000"/>
                    </a:xfrm>
                    <a:prstGeom prst="rect">
                      <a:avLst/>
                    </a:prstGeom>
                  </pic:spPr>
                </pic:pic>
              </a:graphicData>
            </a:graphic>
          </wp:inline>
        </w:drawing>
      </w:r>
    </w:p>
    <w:p w14:paraId="63FFAC41" w14:textId="53E6F130" w:rsidR="00E212F8" w:rsidRPr="00324875" w:rsidRDefault="00E212F8" w:rsidP="00E212F8">
      <w:pPr>
        <w:jc w:val="both"/>
        <w:rPr>
          <w:rStyle w:val="Enfasigrassetto"/>
          <w:rFonts w:asciiTheme="minorHAnsi" w:hAnsiTheme="minorHAnsi" w:cstheme="minorHAnsi"/>
          <w:b/>
          <w:bCs/>
          <w:color w:val="C00000"/>
          <w:sz w:val="40"/>
          <w:szCs w:val="40"/>
        </w:rPr>
      </w:pPr>
      <w:r w:rsidRPr="00324875">
        <w:rPr>
          <w:rStyle w:val="Enfasigrassetto"/>
          <w:rFonts w:asciiTheme="minorHAnsi" w:hAnsiTheme="minorHAnsi" w:cstheme="minorHAnsi"/>
          <w:b/>
          <w:bCs/>
          <w:color w:val="C00000"/>
          <w:sz w:val="40"/>
          <w:szCs w:val="40"/>
        </w:rPr>
        <w:t xml:space="preserve">Descrizione </w:t>
      </w:r>
      <w:r>
        <w:rPr>
          <w:rStyle w:val="Enfasigrassetto"/>
          <w:rFonts w:asciiTheme="minorHAnsi" w:hAnsiTheme="minorHAnsi" w:cstheme="minorHAnsi"/>
          <w:b/>
          <w:bCs/>
          <w:color w:val="C00000"/>
          <w:sz w:val="40"/>
          <w:szCs w:val="40"/>
        </w:rPr>
        <w:t>storico-</w:t>
      </w:r>
      <w:r w:rsidRPr="00324875">
        <w:rPr>
          <w:rStyle w:val="Enfasigrassetto"/>
          <w:rFonts w:asciiTheme="minorHAnsi" w:hAnsiTheme="minorHAnsi" w:cstheme="minorHAnsi"/>
          <w:b/>
          <w:bCs/>
          <w:color w:val="C00000"/>
          <w:sz w:val="40"/>
          <w:szCs w:val="40"/>
        </w:rPr>
        <w:t>bibliografica</w:t>
      </w:r>
    </w:p>
    <w:p w14:paraId="6DF16E88" w14:textId="7BE858D9" w:rsidR="003E6AFA" w:rsidRPr="008D1416" w:rsidRDefault="003E6AFA" w:rsidP="003E6AFA">
      <w:pPr>
        <w:tabs>
          <w:tab w:val="right" w:pos="6480"/>
        </w:tabs>
        <w:jc w:val="both"/>
        <w:rPr>
          <w:rFonts w:asciiTheme="minorHAnsi" w:hAnsiTheme="minorHAnsi" w:cstheme="minorHAnsi"/>
          <w:sz w:val="20"/>
          <w:szCs w:val="20"/>
        </w:rPr>
      </w:pPr>
      <w:r w:rsidRPr="008D1416">
        <w:rPr>
          <w:rFonts w:asciiTheme="minorHAnsi" w:hAnsiTheme="minorHAnsi" w:cstheme="minorHAnsi"/>
          <w:b/>
          <w:bCs/>
          <w:sz w:val="20"/>
          <w:szCs w:val="20"/>
        </w:rPr>
        <w:t>*Rivista sperimentale di freniatria e di medicina legale in relazione con l'antropologia e le scienze giuridiche e sociali</w:t>
      </w:r>
      <w:r w:rsidRPr="008D1416">
        <w:rPr>
          <w:rFonts w:asciiTheme="minorHAnsi" w:hAnsiTheme="minorHAnsi" w:cstheme="minorHAnsi"/>
          <w:sz w:val="20"/>
          <w:szCs w:val="20"/>
        </w:rPr>
        <w:t xml:space="preserve">. - Anno 1, n. 1-2 (gen.-mar. 1875)-anno 21, n. 4 (1895). - Reggio </w:t>
      </w:r>
      <w:proofErr w:type="gramStart"/>
      <w:r w:rsidRPr="008D1416">
        <w:rPr>
          <w:rFonts w:asciiTheme="minorHAnsi" w:hAnsiTheme="minorHAnsi" w:cstheme="minorHAnsi"/>
          <w:sz w:val="20"/>
          <w:szCs w:val="20"/>
        </w:rPr>
        <w:t>Emilia :</w:t>
      </w:r>
      <w:proofErr w:type="gramEnd"/>
      <w:r w:rsidRPr="008D1416">
        <w:rPr>
          <w:rFonts w:asciiTheme="minorHAnsi" w:hAnsiTheme="minorHAnsi" w:cstheme="minorHAnsi"/>
          <w:sz w:val="20"/>
          <w:szCs w:val="20"/>
        </w:rPr>
        <w:t xml:space="preserve"> </w:t>
      </w:r>
      <w:proofErr w:type="spellStart"/>
      <w:r w:rsidRPr="008D1416">
        <w:rPr>
          <w:rFonts w:asciiTheme="minorHAnsi" w:hAnsiTheme="minorHAnsi" w:cstheme="minorHAnsi"/>
          <w:sz w:val="20"/>
          <w:szCs w:val="20"/>
        </w:rPr>
        <w:t>Tip</w:t>
      </w:r>
      <w:proofErr w:type="spellEnd"/>
      <w:r w:rsidRPr="008D1416">
        <w:rPr>
          <w:rFonts w:asciiTheme="minorHAnsi" w:hAnsiTheme="minorHAnsi" w:cstheme="minorHAnsi"/>
          <w:sz w:val="20"/>
          <w:szCs w:val="20"/>
        </w:rPr>
        <w:t xml:space="preserve">. di Stefano Calderini, 1875-1895. - 21 </w:t>
      </w:r>
      <w:proofErr w:type="gramStart"/>
      <w:r w:rsidRPr="008D1416">
        <w:rPr>
          <w:rFonts w:asciiTheme="minorHAnsi" w:hAnsiTheme="minorHAnsi" w:cstheme="minorHAnsi"/>
          <w:sz w:val="20"/>
          <w:szCs w:val="20"/>
        </w:rPr>
        <w:t>volumi :</w:t>
      </w:r>
      <w:proofErr w:type="gramEnd"/>
      <w:r w:rsidRPr="008D1416">
        <w:rPr>
          <w:rFonts w:asciiTheme="minorHAnsi" w:hAnsiTheme="minorHAnsi" w:cstheme="minorHAnsi"/>
          <w:sz w:val="20"/>
          <w:szCs w:val="20"/>
        </w:rPr>
        <w:t xml:space="preserve"> ill. ; 27 cm. ((</w:t>
      </w:r>
      <w:r w:rsidR="00E212F8" w:rsidRPr="008D1416">
        <w:rPr>
          <w:rFonts w:asciiTheme="minorHAnsi" w:hAnsiTheme="minorHAnsi" w:cstheme="minorHAnsi"/>
          <w:sz w:val="20"/>
          <w:szCs w:val="20"/>
        </w:rPr>
        <w:t>Trimestrale</w:t>
      </w:r>
      <w:r w:rsidRPr="008D1416">
        <w:rPr>
          <w:rFonts w:asciiTheme="minorHAnsi" w:hAnsiTheme="minorHAnsi" w:cstheme="minorHAnsi"/>
          <w:sz w:val="20"/>
          <w:szCs w:val="20"/>
        </w:rPr>
        <w:t xml:space="preserve">. </w:t>
      </w:r>
      <w:r w:rsidR="00CE7709" w:rsidRPr="008D1416">
        <w:rPr>
          <w:rFonts w:asciiTheme="minorHAnsi" w:hAnsiTheme="minorHAnsi" w:cstheme="minorHAnsi"/>
          <w:sz w:val="20"/>
          <w:szCs w:val="20"/>
        </w:rPr>
        <w:t>–</w:t>
      </w:r>
      <w:r w:rsidRPr="008D1416">
        <w:rPr>
          <w:rFonts w:asciiTheme="minorHAnsi" w:hAnsiTheme="minorHAnsi" w:cstheme="minorHAnsi"/>
          <w:sz w:val="20"/>
          <w:szCs w:val="20"/>
        </w:rPr>
        <w:t xml:space="preserve"> </w:t>
      </w:r>
      <w:r w:rsidR="00CE7709" w:rsidRPr="008D1416">
        <w:rPr>
          <w:rFonts w:asciiTheme="minorHAnsi" w:hAnsiTheme="minorHAnsi" w:cstheme="minorHAnsi"/>
          <w:sz w:val="20"/>
          <w:szCs w:val="20"/>
        </w:rPr>
        <w:t xml:space="preserve">Indici a: </w:t>
      </w:r>
      <w:hyperlink r:id="rId8" w:history="1">
        <w:r w:rsidR="00CE7709" w:rsidRPr="008D1416">
          <w:rPr>
            <w:rStyle w:val="Collegamentoipertestuale"/>
            <w:rFonts w:asciiTheme="minorHAnsi" w:hAnsiTheme="minorHAnsi" w:cstheme="minorHAnsi"/>
            <w:sz w:val="20"/>
            <w:szCs w:val="20"/>
          </w:rPr>
          <w:t>https://www.rivistafreniatria.it/project/rivistafreniatria/script/home.phtml</w:t>
        </w:r>
      </w:hyperlink>
      <w:r w:rsidR="00CE7709" w:rsidRPr="008D1416">
        <w:rPr>
          <w:rFonts w:asciiTheme="minorHAnsi" w:hAnsiTheme="minorHAnsi" w:cstheme="minorHAnsi"/>
          <w:sz w:val="20"/>
          <w:szCs w:val="20"/>
        </w:rPr>
        <w:t xml:space="preserve">. - </w:t>
      </w:r>
      <w:r w:rsidRPr="008D1416">
        <w:rPr>
          <w:rFonts w:asciiTheme="minorHAnsi" w:hAnsiTheme="minorHAnsi" w:cstheme="minorHAnsi"/>
          <w:sz w:val="20"/>
          <w:szCs w:val="20"/>
        </w:rPr>
        <w:t>PUV0117866</w:t>
      </w:r>
    </w:p>
    <w:p w14:paraId="622A3EF5" w14:textId="02EF3C74" w:rsidR="003E6AFA" w:rsidRPr="008D1416" w:rsidRDefault="003E6AFA" w:rsidP="003E6AFA">
      <w:pPr>
        <w:tabs>
          <w:tab w:val="right" w:pos="6480"/>
        </w:tabs>
        <w:jc w:val="both"/>
        <w:rPr>
          <w:rFonts w:asciiTheme="minorHAnsi" w:hAnsiTheme="minorHAnsi" w:cstheme="minorHAnsi"/>
          <w:sz w:val="20"/>
          <w:szCs w:val="20"/>
        </w:rPr>
      </w:pPr>
      <w:r w:rsidRPr="008D1416">
        <w:rPr>
          <w:rFonts w:asciiTheme="minorHAnsi" w:hAnsiTheme="minorHAnsi" w:cstheme="minorHAnsi"/>
          <w:sz w:val="20"/>
          <w:szCs w:val="20"/>
        </w:rPr>
        <w:t>Assorbe: *Archivio italiano per le malattie nervose e più particolarmente per le alienazioni mentali [IT3]</w:t>
      </w:r>
    </w:p>
    <w:p w14:paraId="5CAD2C12" w14:textId="77777777" w:rsidR="003E6AFA" w:rsidRPr="008D1416" w:rsidRDefault="003E6AFA" w:rsidP="003E6AFA">
      <w:pPr>
        <w:tabs>
          <w:tab w:val="right" w:pos="6480"/>
        </w:tabs>
        <w:jc w:val="both"/>
        <w:rPr>
          <w:rFonts w:asciiTheme="minorHAnsi" w:hAnsiTheme="minorHAnsi" w:cstheme="minorHAnsi"/>
          <w:sz w:val="20"/>
          <w:szCs w:val="20"/>
        </w:rPr>
      </w:pPr>
      <w:r w:rsidRPr="008D1416">
        <w:rPr>
          <w:rFonts w:asciiTheme="minorHAnsi" w:hAnsiTheme="minorHAnsi" w:cstheme="minorHAnsi"/>
          <w:sz w:val="20"/>
          <w:szCs w:val="20"/>
        </w:rPr>
        <w:t xml:space="preserve">Copia digitale: </w:t>
      </w:r>
    </w:p>
    <w:p w14:paraId="7A8092B7" w14:textId="77777777" w:rsidR="003E6AFA" w:rsidRPr="008D1416" w:rsidRDefault="003E6AFA" w:rsidP="003E6AFA">
      <w:pPr>
        <w:tabs>
          <w:tab w:val="right" w:pos="6480"/>
        </w:tabs>
        <w:jc w:val="both"/>
        <w:rPr>
          <w:rFonts w:asciiTheme="minorHAnsi" w:hAnsiTheme="minorHAnsi" w:cstheme="minorHAnsi"/>
          <w:sz w:val="20"/>
          <w:szCs w:val="20"/>
        </w:rPr>
      </w:pPr>
      <w:r w:rsidRPr="008D1416">
        <w:rPr>
          <w:rFonts w:asciiTheme="minorHAnsi" w:hAnsiTheme="minorHAnsi" w:cstheme="minorHAnsi"/>
          <w:sz w:val="20"/>
          <w:szCs w:val="20"/>
        </w:rPr>
        <w:t xml:space="preserve">-1(1875)-21(1895) a: </w:t>
      </w:r>
      <w:hyperlink r:id="rId9" w:history="1">
        <w:r w:rsidRPr="008D1416">
          <w:rPr>
            <w:rStyle w:val="Collegamentoipertestuale"/>
            <w:rFonts w:asciiTheme="minorHAnsi" w:hAnsiTheme="minorHAnsi" w:cstheme="minorHAnsi"/>
            <w:sz w:val="20"/>
            <w:szCs w:val="20"/>
          </w:rPr>
          <w:t>https://catalog.hathitrust.org/Record/000504740?filter%5B%5D=language%3AItalian&amp;filter%5B%5D=format%3AJournal&amp;filter%5B%5D=ht_availability_intl%3AFull%20text&amp;sort=title&amp;ft=ft</w:t>
        </w:r>
      </w:hyperlink>
    </w:p>
    <w:p w14:paraId="31897110" w14:textId="77777777" w:rsidR="003E6AFA" w:rsidRPr="008D1416" w:rsidRDefault="003E6AFA" w:rsidP="003E6AFA">
      <w:pPr>
        <w:tabs>
          <w:tab w:val="right" w:pos="6480"/>
        </w:tabs>
        <w:jc w:val="both"/>
        <w:rPr>
          <w:rFonts w:asciiTheme="minorHAnsi" w:hAnsiTheme="minorHAnsi" w:cstheme="minorHAnsi"/>
          <w:sz w:val="20"/>
          <w:szCs w:val="20"/>
        </w:rPr>
      </w:pPr>
      <w:r w:rsidRPr="008D1416">
        <w:rPr>
          <w:rFonts w:asciiTheme="minorHAnsi" w:hAnsiTheme="minorHAnsi" w:cstheme="minorHAnsi"/>
          <w:sz w:val="20"/>
          <w:szCs w:val="20"/>
        </w:rPr>
        <w:t xml:space="preserve">-1(1875)-18(1892) a: </w:t>
      </w:r>
      <w:hyperlink r:id="rId10" w:history="1">
        <w:r w:rsidRPr="008D1416">
          <w:rPr>
            <w:rStyle w:val="Collegamentoipertestuale"/>
            <w:rFonts w:asciiTheme="minorHAnsi" w:hAnsiTheme="minorHAnsi" w:cstheme="minorHAnsi"/>
            <w:sz w:val="20"/>
            <w:szCs w:val="20"/>
          </w:rPr>
          <w:t>https://catalog.hathitrust.org/Record/100348569?filter%5B%5D=language%3AItalian&amp;filter%5B%5D=format%3AJournal&amp;filter%5B%5D=ht_availability_intl%3AFull%20text&amp;sort=title&amp;ft=ft</w:t>
        </w:r>
      </w:hyperlink>
    </w:p>
    <w:p w14:paraId="00C352F3" w14:textId="77777777" w:rsidR="003E6AFA" w:rsidRPr="008D1416" w:rsidRDefault="003E6AFA" w:rsidP="003E6AFA">
      <w:pPr>
        <w:tabs>
          <w:tab w:val="right" w:pos="6480"/>
        </w:tabs>
        <w:jc w:val="both"/>
        <w:rPr>
          <w:rStyle w:val="Collegamentoipertestuale"/>
          <w:rFonts w:asciiTheme="minorHAnsi" w:hAnsiTheme="minorHAnsi" w:cstheme="minorHAnsi"/>
          <w:sz w:val="20"/>
          <w:szCs w:val="20"/>
        </w:rPr>
      </w:pPr>
      <w:r w:rsidRPr="008D1416">
        <w:rPr>
          <w:rFonts w:asciiTheme="minorHAnsi" w:hAnsiTheme="minorHAnsi" w:cstheme="minorHAnsi"/>
          <w:sz w:val="20"/>
          <w:szCs w:val="20"/>
        </w:rPr>
        <w:t>-1(</w:t>
      </w:r>
      <w:proofErr w:type="gramStart"/>
      <w:r w:rsidRPr="008D1416">
        <w:rPr>
          <w:rFonts w:asciiTheme="minorHAnsi" w:hAnsiTheme="minorHAnsi" w:cstheme="minorHAnsi"/>
          <w:sz w:val="20"/>
          <w:szCs w:val="20"/>
        </w:rPr>
        <w:t>1875)-</w:t>
      </w:r>
      <w:proofErr w:type="gramEnd"/>
      <w:r w:rsidRPr="008D1416">
        <w:rPr>
          <w:rFonts w:asciiTheme="minorHAnsi" w:hAnsiTheme="minorHAnsi" w:cstheme="minorHAnsi"/>
          <w:sz w:val="20"/>
          <w:szCs w:val="20"/>
        </w:rPr>
        <w:t xml:space="preserve">6(1880); 9(1883); 11(1885)-12(1886); 17(1891)-21(1895) a: </w:t>
      </w:r>
      <w:hyperlink r:id="rId11" w:history="1">
        <w:r w:rsidRPr="008D1416">
          <w:rPr>
            <w:rStyle w:val="Collegamentoipertestuale"/>
            <w:rFonts w:asciiTheme="minorHAnsi" w:hAnsiTheme="minorHAnsi" w:cstheme="minorHAnsi"/>
            <w:sz w:val="20"/>
            <w:szCs w:val="20"/>
          </w:rPr>
          <w:t>http://digitale.bnc.roma.sbn.it/tecadigitale/emeroteca/classic/PUV0117866</w:t>
        </w:r>
      </w:hyperlink>
    </w:p>
    <w:p w14:paraId="6051E97A" w14:textId="77777777" w:rsidR="003E6AFA" w:rsidRPr="008D1416" w:rsidRDefault="003E6AFA" w:rsidP="003E6AFA">
      <w:pPr>
        <w:tabs>
          <w:tab w:val="right" w:pos="6480"/>
        </w:tabs>
        <w:jc w:val="both"/>
        <w:rPr>
          <w:rFonts w:asciiTheme="minorHAnsi" w:hAnsiTheme="minorHAnsi" w:cstheme="minorHAnsi"/>
          <w:b/>
          <w:bCs/>
          <w:sz w:val="20"/>
          <w:szCs w:val="20"/>
        </w:rPr>
      </w:pPr>
      <w:r w:rsidRPr="008D1416">
        <w:rPr>
          <w:rStyle w:val="Collegamentoipertestuale"/>
          <w:rFonts w:asciiTheme="minorHAnsi" w:hAnsiTheme="minorHAnsi" w:cstheme="minorHAnsi"/>
          <w:sz w:val="20"/>
          <w:szCs w:val="20"/>
        </w:rPr>
        <w:t xml:space="preserve">-2(1876)-12(1886) a: </w:t>
      </w:r>
      <w:hyperlink r:id="rId12" w:history="1">
        <w:r w:rsidRPr="008D1416">
          <w:rPr>
            <w:rStyle w:val="Collegamentoipertestuale"/>
            <w:rFonts w:asciiTheme="minorHAnsi" w:hAnsiTheme="minorHAnsi" w:cstheme="minorHAnsi"/>
            <w:sz w:val="20"/>
            <w:szCs w:val="20"/>
          </w:rPr>
          <w:t>https://catalog.hathitrust.org/Record/012242239?filter%5B%5D=language%3AItalian&amp;filter%5B%5D=format%3AJournal&amp;filter%5B%5D=ht_availability_intl%3AFull%20text&amp;sort=title&amp;ft=ft</w:t>
        </w:r>
      </w:hyperlink>
    </w:p>
    <w:p w14:paraId="09B62960" w14:textId="77777777" w:rsidR="00E212F8" w:rsidRPr="008D1416" w:rsidRDefault="00E212F8" w:rsidP="003E6AFA">
      <w:pPr>
        <w:tabs>
          <w:tab w:val="right" w:pos="6480"/>
        </w:tabs>
        <w:jc w:val="both"/>
        <w:rPr>
          <w:rFonts w:asciiTheme="minorHAnsi" w:hAnsiTheme="minorHAnsi" w:cstheme="minorHAnsi"/>
          <w:b/>
          <w:bCs/>
          <w:sz w:val="20"/>
          <w:szCs w:val="20"/>
        </w:rPr>
      </w:pPr>
    </w:p>
    <w:p w14:paraId="4176C5D0" w14:textId="6EAD50E7" w:rsidR="003E6AFA" w:rsidRPr="008D1416" w:rsidRDefault="003E6AFA" w:rsidP="003E6AFA">
      <w:pPr>
        <w:tabs>
          <w:tab w:val="right" w:pos="6480"/>
        </w:tabs>
        <w:jc w:val="both"/>
        <w:rPr>
          <w:rFonts w:asciiTheme="minorHAnsi" w:hAnsiTheme="minorHAnsi" w:cstheme="minorHAnsi"/>
          <w:sz w:val="20"/>
          <w:szCs w:val="20"/>
        </w:rPr>
      </w:pPr>
      <w:r w:rsidRPr="008D1416">
        <w:rPr>
          <w:rFonts w:asciiTheme="minorHAnsi" w:hAnsiTheme="minorHAnsi" w:cstheme="minorHAnsi"/>
          <w:b/>
          <w:bCs/>
          <w:sz w:val="20"/>
          <w:szCs w:val="20"/>
        </w:rPr>
        <w:t xml:space="preserve">*Rivista sperimentale di freniatria e medicina legale delle alienazioni </w:t>
      </w:r>
      <w:proofErr w:type="gramStart"/>
      <w:r w:rsidRPr="008D1416">
        <w:rPr>
          <w:rFonts w:asciiTheme="minorHAnsi" w:hAnsiTheme="minorHAnsi" w:cstheme="minorHAnsi"/>
          <w:b/>
          <w:bCs/>
          <w:sz w:val="20"/>
          <w:szCs w:val="20"/>
        </w:rPr>
        <w:t xml:space="preserve">mentali </w:t>
      </w:r>
      <w:r w:rsidRPr="008D1416">
        <w:rPr>
          <w:rFonts w:asciiTheme="minorHAnsi" w:hAnsiTheme="minorHAnsi" w:cstheme="minorHAnsi"/>
          <w:sz w:val="20"/>
          <w:szCs w:val="20"/>
        </w:rPr>
        <w:t>:</w:t>
      </w:r>
      <w:proofErr w:type="gramEnd"/>
      <w:r w:rsidRPr="008D1416">
        <w:rPr>
          <w:rFonts w:asciiTheme="minorHAnsi" w:hAnsiTheme="minorHAnsi" w:cstheme="minorHAnsi"/>
          <w:sz w:val="20"/>
          <w:szCs w:val="20"/>
        </w:rPr>
        <w:t xml:space="preserve"> organo della Società freniatrica italiana. - Vol. 22, n. 1 (</w:t>
      </w:r>
      <w:proofErr w:type="gramStart"/>
      <w:r w:rsidRPr="008D1416">
        <w:rPr>
          <w:rFonts w:asciiTheme="minorHAnsi" w:hAnsiTheme="minorHAnsi" w:cstheme="minorHAnsi"/>
          <w:sz w:val="20"/>
          <w:szCs w:val="20"/>
        </w:rPr>
        <w:t>1896)-</w:t>
      </w:r>
      <w:proofErr w:type="gramEnd"/>
      <w:r w:rsidRPr="008D1416">
        <w:rPr>
          <w:rFonts w:asciiTheme="minorHAnsi" w:hAnsiTheme="minorHAnsi" w:cstheme="minorHAnsi"/>
          <w:sz w:val="20"/>
          <w:szCs w:val="20"/>
        </w:rPr>
        <w:t>vol. 121, n. 6 (31 dicembre</w:t>
      </w:r>
      <w:r w:rsidR="00CE7709" w:rsidRPr="008D1416">
        <w:rPr>
          <w:rFonts w:asciiTheme="minorHAnsi" w:hAnsiTheme="minorHAnsi" w:cstheme="minorHAnsi"/>
          <w:sz w:val="20"/>
          <w:szCs w:val="20"/>
        </w:rPr>
        <w:t xml:space="preserve"> </w:t>
      </w:r>
      <w:r w:rsidRPr="008D1416">
        <w:rPr>
          <w:rFonts w:asciiTheme="minorHAnsi" w:hAnsiTheme="minorHAnsi" w:cstheme="minorHAnsi"/>
          <w:sz w:val="20"/>
          <w:szCs w:val="20"/>
        </w:rPr>
        <w:t xml:space="preserve">1997). - Reggio </w:t>
      </w:r>
      <w:proofErr w:type="gramStart"/>
      <w:r w:rsidRPr="008D1416">
        <w:rPr>
          <w:rFonts w:asciiTheme="minorHAnsi" w:hAnsiTheme="minorHAnsi" w:cstheme="minorHAnsi"/>
          <w:sz w:val="20"/>
          <w:szCs w:val="20"/>
        </w:rPr>
        <w:t>Emilia :</w:t>
      </w:r>
      <w:proofErr w:type="gramEnd"/>
      <w:r w:rsidRPr="008D1416">
        <w:rPr>
          <w:rFonts w:asciiTheme="minorHAnsi" w:hAnsiTheme="minorHAnsi" w:cstheme="minorHAnsi"/>
          <w:sz w:val="20"/>
          <w:szCs w:val="20"/>
        </w:rPr>
        <w:t xml:space="preserve"> </w:t>
      </w:r>
      <w:proofErr w:type="spellStart"/>
      <w:r w:rsidRPr="008D1416">
        <w:rPr>
          <w:rFonts w:asciiTheme="minorHAnsi" w:hAnsiTheme="minorHAnsi" w:cstheme="minorHAnsi"/>
          <w:sz w:val="20"/>
          <w:szCs w:val="20"/>
        </w:rPr>
        <w:t>Tip</w:t>
      </w:r>
      <w:proofErr w:type="spellEnd"/>
      <w:r w:rsidRPr="008D1416">
        <w:rPr>
          <w:rFonts w:asciiTheme="minorHAnsi" w:hAnsiTheme="minorHAnsi" w:cstheme="minorHAnsi"/>
          <w:sz w:val="20"/>
          <w:szCs w:val="20"/>
        </w:rPr>
        <w:t xml:space="preserve">. Stefano Calderini, 1896-1997. - 100 </w:t>
      </w:r>
      <w:proofErr w:type="gramStart"/>
      <w:r w:rsidRPr="008D1416">
        <w:rPr>
          <w:rFonts w:asciiTheme="minorHAnsi" w:hAnsiTheme="minorHAnsi" w:cstheme="minorHAnsi"/>
          <w:sz w:val="20"/>
          <w:szCs w:val="20"/>
        </w:rPr>
        <w:t>volumi ;</w:t>
      </w:r>
      <w:proofErr w:type="gramEnd"/>
      <w:r w:rsidRPr="008D1416">
        <w:rPr>
          <w:rFonts w:asciiTheme="minorHAnsi" w:hAnsiTheme="minorHAnsi" w:cstheme="minorHAnsi"/>
          <w:sz w:val="20"/>
          <w:szCs w:val="20"/>
        </w:rPr>
        <w:t xml:space="preserve"> 24 cm. ((Trimestrale, bimestrale dal 1965. - In testa al frontespizio: Archivio italiano per le malattie nervose e mentali. – Dal 1949 organo della Società italiana di psichiatria. </w:t>
      </w:r>
      <w:r w:rsidR="00CE7709" w:rsidRPr="008D1416">
        <w:rPr>
          <w:rFonts w:asciiTheme="minorHAnsi" w:hAnsiTheme="minorHAnsi" w:cstheme="minorHAnsi"/>
          <w:sz w:val="20"/>
          <w:szCs w:val="20"/>
        </w:rPr>
        <w:t>–</w:t>
      </w:r>
      <w:r w:rsidRPr="008D1416">
        <w:rPr>
          <w:rFonts w:asciiTheme="minorHAnsi" w:hAnsiTheme="minorHAnsi" w:cstheme="minorHAnsi"/>
          <w:sz w:val="20"/>
          <w:szCs w:val="20"/>
        </w:rPr>
        <w:t xml:space="preserve"> </w:t>
      </w:r>
      <w:r w:rsidR="00CE7709" w:rsidRPr="008D1416">
        <w:rPr>
          <w:rFonts w:asciiTheme="minorHAnsi" w:hAnsiTheme="minorHAnsi" w:cstheme="minorHAnsi"/>
          <w:sz w:val="20"/>
          <w:szCs w:val="20"/>
        </w:rPr>
        <w:t xml:space="preserve">Indici a: </w:t>
      </w:r>
      <w:hyperlink r:id="rId13" w:history="1">
        <w:r w:rsidR="00CE7709" w:rsidRPr="008D1416">
          <w:rPr>
            <w:rStyle w:val="Collegamentoipertestuale"/>
            <w:rFonts w:asciiTheme="minorHAnsi" w:hAnsiTheme="minorHAnsi" w:cstheme="minorHAnsi"/>
            <w:sz w:val="20"/>
            <w:szCs w:val="20"/>
          </w:rPr>
          <w:t>https://www.rivistafreniatria.it/project/rivistafreniatria/script/home.phtml</w:t>
        </w:r>
      </w:hyperlink>
      <w:r w:rsidR="00CE7709" w:rsidRPr="008D1416">
        <w:rPr>
          <w:rFonts w:asciiTheme="minorHAnsi" w:hAnsiTheme="minorHAnsi" w:cstheme="minorHAnsi"/>
          <w:sz w:val="20"/>
          <w:szCs w:val="20"/>
        </w:rPr>
        <w:t xml:space="preserve">. - </w:t>
      </w:r>
      <w:r w:rsidRPr="008D1416">
        <w:rPr>
          <w:rFonts w:asciiTheme="minorHAnsi" w:hAnsiTheme="minorHAnsi" w:cstheme="minorHAnsi"/>
          <w:sz w:val="20"/>
          <w:szCs w:val="20"/>
        </w:rPr>
        <w:t>ISSN 0370-7261. - PUV0028278</w:t>
      </w:r>
    </w:p>
    <w:p w14:paraId="127B8B40" w14:textId="77777777" w:rsidR="003E6AFA" w:rsidRPr="008D1416" w:rsidRDefault="003E6AFA" w:rsidP="003E6AFA">
      <w:pPr>
        <w:tabs>
          <w:tab w:val="right" w:pos="6480"/>
        </w:tabs>
        <w:jc w:val="both"/>
        <w:rPr>
          <w:rFonts w:asciiTheme="minorHAnsi" w:hAnsiTheme="minorHAnsi" w:cstheme="minorHAnsi"/>
          <w:sz w:val="20"/>
          <w:szCs w:val="20"/>
        </w:rPr>
      </w:pPr>
      <w:r w:rsidRPr="008D1416">
        <w:rPr>
          <w:rFonts w:asciiTheme="minorHAnsi" w:hAnsiTheme="minorHAnsi" w:cstheme="minorHAnsi"/>
          <w:sz w:val="20"/>
          <w:szCs w:val="20"/>
        </w:rPr>
        <w:t xml:space="preserve">Copia digitale 1896-1945 a: </w:t>
      </w:r>
      <w:hyperlink r:id="rId14" w:history="1">
        <w:r w:rsidRPr="008D1416">
          <w:rPr>
            <w:rStyle w:val="Collegamentoipertestuale"/>
            <w:rFonts w:asciiTheme="minorHAnsi" w:hAnsiTheme="minorHAnsi" w:cstheme="minorHAnsi"/>
            <w:sz w:val="20"/>
            <w:szCs w:val="20"/>
          </w:rPr>
          <w:t>http://digitale.bnc.roma.sbn.it/tecadigitale/emeroteca/classic/PUV0028278</w:t>
        </w:r>
      </w:hyperlink>
    </w:p>
    <w:p w14:paraId="2899CD06" w14:textId="77777777" w:rsidR="003E6AFA" w:rsidRPr="008D1416" w:rsidRDefault="003E6AFA" w:rsidP="003E6AFA">
      <w:pPr>
        <w:tabs>
          <w:tab w:val="right" w:pos="6480"/>
        </w:tabs>
        <w:jc w:val="both"/>
        <w:rPr>
          <w:rFonts w:asciiTheme="minorHAnsi" w:hAnsiTheme="minorHAnsi" w:cstheme="minorHAnsi"/>
          <w:sz w:val="20"/>
          <w:szCs w:val="20"/>
        </w:rPr>
      </w:pPr>
      <w:r w:rsidRPr="008D1416">
        <w:rPr>
          <w:rFonts w:asciiTheme="minorHAnsi" w:hAnsiTheme="minorHAnsi" w:cstheme="minorHAnsi"/>
          <w:sz w:val="20"/>
          <w:szCs w:val="20"/>
        </w:rPr>
        <w:t>Autori: Livi, Carlo &lt;1823-1877&gt;; Società freniatrica italiana</w:t>
      </w:r>
    </w:p>
    <w:p w14:paraId="2CEA259B" w14:textId="77777777" w:rsidR="00E212F8" w:rsidRPr="008D1416" w:rsidRDefault="00E212F8" w:rsidP="003E6AFA">
      <w:pPr>
        <w:tabs>
          <w:tab w:val="right" w:pos="6480"/>
        </w:tabs>
        <w:jc w:val="both"/>
        <w:rPr>
          <w:rFonts w:asciiTheme="minorHAnsi" w:hAnsiTheme="minorHAnsi" w:cstheme="minorHAnsi"/>
          <w:b/>
          <w:bCs/>
          <w:sz w:val="20"/>
          <w:szCs w:val="20"/>
        </w:rPr>
      </w:pPr>
    </w:p>
    <w:p w14:paraId="2F5B308E" w14:textId="55D10E6B" w:rsidR="003E6AFA" w:rsidRPr="008D1416" w:rsidRDefault="003E6AFA" w:rsidP="003E6AFA">
      <w:pPr>
        <w:tabs>
          <w:tab w:val="right" w:pos="6480"/>
        </w:tabs>
        <w:jc w:val="both"/>
        <w:rPr>
          <w:rFonts w:asciiTheme="minorHAnsi" w:hAnsiTheme="minorHAnsi" w:cstheme="minorHAnsi"/>
          <w:sz w:val="20"/>
          <w:szCs w:val="20"/>
        </w:rPr>
      </w:pPr>
      <w:r w:rsidRPr="008D1416">
        <w:rPr>
          <w:rFonts w:asciiTheme="minorHAnsi" w:hAnsiTheme="minorHAnsi" w:cstheme="minorHAnsi"/>
          <w:b/>
          <w:bCs/>
          <w:sz w:val="20"/>
          <w:szCs w:val="20"/>
        </w:rPr>
        <w:t xml:space="preserve">*Rivista sperimentale di </w:t>
      </w:r>
      <w:proofErr w:type="gramStart"/>
      <w:r w:rsidRPr="008D1416">
        <w:rPr>
          <w:rFonts w:asciiTheme="minorHAnsi" w:hAnsiTheme="minorHAnsi" w:cstheme="minorHAnsi"/>
          <w:b/>
          <w:bCs/>
          <w:sz w:val="20"/>
          <w:szCs w:val="20"/>
        </w:rPr>
        <w:t>freniatria</w:t>
      </w:r>
      <w:r w:rsidRPr="008D1416">
        <w:rPr>
          <w:rFonts w:asciiTheme="minorHAnsi" w:hAnsiTheme="minorHAnsi" w:cstheme="minorHAnsi"/>
          <w:sz w:val="20"/>
          <w:szCs w:val="20"/>
        </w:rPr>
        <w:t xml:space="preserve"> :</w:t>
      </w:r>
      <w:proofErr w:type="gramEnd"/>
      <w:r w:rsidRPr="008D1416">
        <w:rPr>
          <w:rFonts w:asciiTheme="minorHAnsi" w:hAnsiTheme="minorHAnsi" w:cstheme="minorHAnsi"/>
          <w:sz w:val="20"/>
          <w:szCs w:val="20"/>
        </w:rPr>
        <w:t xml:space="preserve"> la rivista dei servizi di salute mentale : fondata da Carlo Livi nel 1875. - Vol. 122, n. 1 (marzo </w:t>
      </w:r>
      <w:proofErr w:type="gramStart"/>
      <w:r w:rsidRPr="008D1416">
        <w:rPr>
          <w:rFonts w:asciiTheme="minorHAnsi" w:hAnsiTheme="minorHAnsi" w:cstheme="minorHAnsi"/>
          <w:sz w:val="20"/>
          <w:szCs w:val="20"/>
        </w:rPr>
        <w:t>1998)-</w:t>
      </w:r>
      <w:proofErr w:type="gramEnd"/>
      <w:r w:rsidRPr="008D1416">
        <w:rPr>
          <w:rFonts w:asciiTheme="minorHAnsi" w:hAnsiTheme="minorHAnsi" w:cstheme="minorHAnsi"/>
          <w:sz w:val="20"/>
          <w:szCs w:val="20"/>
        </w:rPr>
        <w:t xml:space="preserve">    . - Reggio </w:t>
      </w:r>
      <w:proofErr w:type="gramStart"/>
      <w:r w:rsidRPr="008D1416">
        <w:rPr>
          <w:rFonts w:asciiTheme="minorHAnsi" w:hAnsiTheme="minorHAnsi" w:cstheme="minorHAnsi"/>
          <w:sz w:val="20"/>
          <w:szCs w:val="20"/>
        </w:rPr>
        <w:t>Emilia :</w:t>
      </w:r>
      <w:proofErr w:type="gramEnd"/>
      <w:r w:rsidRPr="008D1416">
        <w:rPr>
          <w:rFonts w:asciiTheme="minorHAnsi" w:hAnsiTheme="minorHAnsi" w:cstheme="minorHAnsi"/>
          <w:sz w:val="20"/>
          <w:szCs w:val="20"/>
        </w:rPr>
        <w:t xml:space="preserve"> Centro scientifico editore, 1998-    . - </w:t>
      </w:r>
      <w:proofErr w:type="gramStart"/>
      <w:r w:rsidRPr="008D1416">
        <w:rPr>
          <w:rFonts w:asciiTheme="minorHAnsi" w:hAnsiTheme="minorHAnsi" w:cstheme="minorHAnsi"/>
          <w:sz w:val="20"/>
          <w:szCs w:val="20"/>
        </w:rPr>
        <w:t>volumi :</w:t>
      </w:r>
      <w:proofErr w:type="gramEnd"/>
      <w:r w:rsidRPr="008D1416">
        <w:rPr>
          <w:rFonts w:asciiTheme="minorHAnsi" w:hAnsiTheme="minorHAnsi" w:cstheme="minorHAnsi"/>
          <w:sz w:val="20"/>
          <w:szCs w:val="20"/>
        </w:rPr>
        <w:t xml:space="preserve"> ill. ; 28 cm. ((Trimestrale, dal 2003: quadrimestrale. - Dal 2002 il primo complemento del titolo varia in: la rivista della salute mentale; poi: the </w:t>
      </w:r>
      <w:proofErr w:type="spellStart"/>
      <w:r w:rsidRPr="008D1416">
        <w:rPr>
          <w:rFonts w:asciiTheme="minorHAnsi" w:hAnsiTheme="minorHAnsi" w:cstheme="minorHAnsi"/>
          <w:sz w:val="20"/>
          <w:szCs w:val="20"/>
        </w:rPr>
        <w:t>Italian</w:t>
      </w:r>
      <w:proofErr w:type="spellEnd"/>
      <w:r w:rsidRPr="008D1416">
        <w:rPr>
          <w:rFonts w:asciiTheme="minorHAnsi" w:hAnsiTheme="minorHAnsi" w:cstheme="minorHAnsi"/>
          <w:sz w:val="20"/>
          <w:szCs w:val="20"/>
        </w:rPr>
        <w:t xml:space="preserve"> journal of </w:t>
      </w:r>
      <w:proofErr w:type="spellStart"/>
      <w:r w:rsidRPr="008D1416">
        <w:rPr>
          <w:rFonts w:asciiTheme="minorHAnsi" w:hAnsiTheme="minorHAnsi" w:cstheme="minorHAnsi"/>
          <w:sz w:val="20"/>
          <w:szCs w:val="20"/>
        </w:rPr>
        <w:t>mental</w:t>
      </w:r>
      <w:proofErr w:type="spellEnd"/>
      <w:r w:rsidRPr="008D1416">
        <w:rPr>
          <w:rFonts w:asciiTheme="minorHAnsi" w:hAnsiTheme="minorHAnsi" w:cstheme="minorHAnsi"/>
          <w:sz w:val="20"/>
          <w:szCs w:val="20"/>
        </w:rPr>
        <w:t xml:space="preserve"> health; il luogo e l'editore variano in: Milano : F. Angeli; il formato varia in: 23 cm</w:t>
      </w:r>
      <w:r w:rsidR="00CE7709" w:rsidRPr="008D1416">
        <w:rPr>
          <w:rFonts w:asciiTheme="minorHAnsi" w:hAnsiTheme="minorHAnsi" w:cstheme="minorHAnsi"/>
          <w:sz w:val="20"/>
          <w:szCs w:val="20"/>
        </w:rPr>
        <w:t xml:space="preserve">; disponibile anche online a pagamento a: </w:t>
      </w:r>
      <w:hyperlink r:id="rId15" w:history="1">
        <w:r w:rsidR="00CE7709" w:rsidRPr="008D1416">
          <w:rPr>
            <w:rStyle w:val="Collegamentoipertestuale"/>
            <w:rFonts w:asciiTheme="minorHAnsi" w:hAnsiTheme="minorHAnsi" w:cstheme="minorHAnsi"/>
            <w:sz w:val="20"/>
            <w:szCs w:val="20"/>
          </w:rPr>
          <w:t>https://www.torrossa.com/it/res</w:t>
        </w:r>
        <w:r w:rsidR="00CE7709" w:rsidRPr="008D1416">
          <w:rPr>
            <w:rStyle w:val="Collegamentoipertestuale"/>
            <w:rFonts w:asciiTheme="minorHAnsi" w:hAnsiTheme="minorHAnsi" w:cstheme="minorHAnsi"/>
            <w:sz w:val="20"/>
            <w:szCs w:val="20"/>
          </w:rPr>
          <w:t>ources/an/2193089?digital=true</w:t>
        </w:r>
      </w:hyperlink>
      <w:r w:rsidR="00416086" w:rsidRPr="008D1416">
        <w:rPr>
          <w:rFonts w:asciiTheme="minorHAnsi" w:hAnsiTheme="minorHAnsi" w:cstheme="minorHAnsi"/>
          <w:sz w:val="20"/>
          <w:szCs w:val="20"/>
        </w:rPr>
        <w:t xml:space="preserve">; </w:t>
      </w:r>
      <w:hyperlink r:id="rId16" w:history="1">
        <w:r w:rsidR="00416086" w:rsidRPr="008D1416">
          <w:rPr>
            <w:rStyle w:val="Collegamentoipertestuale"/>
            <w:rFonts w:asciiTheme="minorHAnsi" w:hAnsiTheme="minorHAnsi" w:cstheme="minorHAnsi"/>
            <w:sz w:val="20"/>
            <w:szCs w:val="20"/>
          </w:rPr>
          <w:t>https://www.francoangeli.it/riviste/Sommario.aspx?IDRivista=106</w:t>
        </w:r>
      </w:hyperlink>
      <w:r w:rsidR="00416086" w:rsidRPr="008D1416">
        <w:rPr>
          <w:rFonts w:asciiTheme="minorHAnsi" w:hAnsiTheme="minorHAnsi" w:cstheme="minorHAnsi"/>
          <w:sz w:val="20"/>
          <w:szCs w:val="20"/>
        </w:rPr>
        <w:t xml:space="preserve">. </w:t>
      </w:r>
      <w:r w:rsidRPr="008D1416">
        <w:rPr>
          <w:rFonts w:asciiTheme="minorHAnsi" w:hAnsiTheme="minorHAnsi" w:cstheme="minorHAnsi"/>
          <w:sz w:val="20"/>
          <w:szCs w:val="20"/>
        </w:rPr>
        <w:t>- ISSN 1129-6437. - TSA0035001</w:t>
      </w:r>
    </w:p>
    <w:p w14:paraId="5862751A" w14:textId="3F393913" w:rsidR="003E6AFA" w:rsidRPr="008D1416" w:rsidRDefault="003E6AFA" w:rsidP="003E6AFA">
      <w:pPr>
        <w:tabs>
          <w:tab w:val="right" w:pos="6480"/>
        </w:tabs>
        <w:jc w:val="both"/>
        <w:rPr>
          <w:rFonts w:asciiTheme="minorHAnsi" w:hAnsiTheme="minorHAnsi" w:cstheme="minorHAnsi"/>
          <w:sz w:val="20"/>
          <w:szCs w:val="20"/>
        </w:rPr>
      </w:pPr>
      <w:r w:rsidRPr="008D1416">
        <w:rPr>
          <w:rFonts w:asciiTheme="minorHAnsi" w:hAnsiTheme="minorHAnsi" w:cstheme="minorHAnsi"/>
          <w:sz w:val="20"/>
          <w:szCs w:val="20"/>
        </w:rPr>
        <w:t>Continua parzialmente in: *Psichiatria di comunità [F6562]</w:t>
      </w:r>
    </w:p>
    <w:p w14:paraId="1E8B8DFA" w14:textId="77777777" w:rsidR="00E212F8" w:rsidRPr="008D1416" w:rsidRDefault="00E212F8" w:rsidP="003E6AFA">
      <w:pPr>
        <w:tabs>
          <w:tab w:val="right" w:pos="6480"/>
        </w:tabs>
        <w:jc w:val="both"/>
        <w:rPr>
          <w:rFonts w:asciiTheme="minorHAnsi" w:hAnsiTheme="minorHAnsi" w:cstheme="minorHAnsi"/>
          <w:sz w:val="20"/>
          <w:szCs w:val="20"/>
        </w:rPr>
      </w:pPr>
    </w:p>
    <w:p w14:paraId="4DF0D9C9" w14:textId="77777777" w:rsidR="003E6AFA" w:rsidRPr="008D1416" w:rsidRDefault="003E6AFA" w:rsidP="003E6AFA">
      <w:pPr>
        <w:tabs>
          <w:tab w:val="right" w:pos="6480"/>
        </w:tabs>
        <w:jc w:val="both"/>
        <w:rPr>
          <w:rFonts w:asciiTheme="minorHAnsi" w:hAnsiTheme="minorHAnsi" w:cstheme="minorHAnsi"/>
          <w:sz w:val="20"/>
          <w:szCs w:val="20"/>
        </w:rPr>
      </w:pPr>
      <w:proofErr w:type="gramStart"/>
      <w:r w:rsidRPr="008D1416">
        <w:rPr>
          <w:rFonts w:asciiTheme="minorHAnsi" w:hAnsiTheme="minorHAnsi" w:cstheme="minorHAnsi"/>
          <w:sz w:val="20"/>
          <w:szCs w:val="20"/>
        </w:rPr>
        <w:t>Soggetti :</w:t>
      </w:r>
      <w:proofErr w:type="gramEnd"/>
      <w:r w:rsidRPr="008D1416">
        <w:rPr>
          <w:rFonts w:asciiTheme="minorHAnsi" w:hAnsiTheme="minorHAnsi" w:cstheme="minorHAnsi"/>
          <w:sz w:val="20"/>
          <w:szCs w:val="20"/>
        </w:rPr>
        <w:t xml:space="preserve"> Psicologia e antropologia criminale – Periodici; Psicopatie – Periodici; Psichiatria – Periodici</w:t>
      </w:r>
    </w:p>
    <w:p w14:paraId="2BDFCE16" w14:textId="77777777" w:rsidR="003E6AFA" w:rsidRPr="00E212F8" w:rsidRDefault="003E6AFA" w:rsidP="003E6AFA">
      <w:pPr>
        <w:jc w:val="both"/>
        <w:rPr>
          <w:rFonts w:asciiTheme="minorHAnsi" w:hAnsiTheme="minorHAnsi" w:cstheme="minorHAnsi"/>
          <w:b/>
          <w:sz w:val="22"/>
          <w:szCs w:val="22"/>
        </w:rPr>
      </w:pPr>
    </w:p>
    <w:p w14:paraId="18EE0A01" w14:textId="0F1C0EBA" w:rsidR="0031062F" w:rsidRDefault="00E212F8">
      <w:pPr>
        <w:rPr>
          <w:rFonts w:asciiTheme="minorHAnsi" w:hAnsiTheme="minorHAnsi" w:cstheme="minorHAnsi"/>
          <w:color w:val="C00000"/>
          <w:sz w:val="28"/>
          <w:szCs w:val="28"/>
        </w:rPr>
      </w:pPr>
      <w:r w:rsidRPr="008D1416">
        <w:rPr>
          <w:rFonts w:asciiTheme="minorHAnsi" w:hAnsiTheme="minorHAnsi" w:cstheme="minorHAnsi"/>
          <w:b/>
          <w:bCs/>
          <w:color w:val="C00000"/>
          <w:sz w:val="44"/>
          <w:szCs w:val="44"/>
        </w:rPr>
        <w:lastRenderedPageBreak/>
        <w:t>Volumi disponibili in rete</w:t>
      </w:r>
      <w:r w:rsidR="008D1416">
        <w:rPr>
          <w:rFonts w:asciiTheme="minorHAnsi" w:hAnsiTheme="minorHAnsi" w:cstheme="minorHAnsi"/>
          <w:b/>
          <w:bCs/>
          <w:color w:val="C00000"/>
          <w:sz w:val="28"/>
          <w:szCs w:val="28"/>
        </w:rPr>
        <w:t xml:space="preserve"> </w:t>
      </w:r>
      <w:hyperlink r:id="rId17" w:history="1">
        <w:r w:rsidR="008D1416" w:rsidRPr="008D1416">
          <w:rPr>
            <w:rStyle w:val="Collegamentoipertestuale"/>
            <w:rFonts w:asciiTheme="minorHAnsi" w:hAnsiTheme="minorHAnsi" w:cstheme="minorHAnsi"/>
            <w:sz w:val="28"/>
            <w:szCs w:val="28"/>
          </w:rPr>
          <w:t>1875-1</w:t>
        </w:r>
        <w:r w:rsidR="008D1416">
          <w:rPr>
            <w:rStyle w:val="Collegamentoipertestuale"/>
            <w:rFonts w:asciiTheme="minorHAnsi" w:hAnsiTheme="minorHAnsi" w:cstheme="minorHAnsi"/>
            <w:sz w:val="28"/>
            <w:szCs w:val="28"/>
          </w:rPr>
          <w:t>89</w:t>
        </w:r>
        <w:r w:rsidR="008D1416" w:rsidRPr="008D1416">
          <w:rPr>
            <w:rStyle w:val="Collegamentoipertestuale"/>
            <w:rFonts w:asciiTheme="minorHAnsi" w:hAnsiTheme="minorHAnsi" w:cstheme="minorHAnsi"/>
            <w:sz w:val="28"/>
            <w:szCs w:val="28"/>
          </w:rPr>
          <w:t>5</w:t>
        </w:r>
      </w:hyperlink>
      <w:r w:rsidR="008D1416">
        <w:rPr>
          <w:rFonts w:asciiTheme="minorHAnsi" w:hAnsiTheme="minorHAnsi" w:cstheme="minorHAnsi"/>
          <w:color w:val="C00000"/>
          <w:sz w:val="28"/>
          <w:szCs w:val="28"/>
        </w:rPr>
        <w:t xml:space="preserve">; </w:t>
      </w:r>
      <w:hyperlink r:id="rId18" w:history="1">
        <w:r w:rsidR="008D1416" w:rsidRPr="008D1416">
          <w:rPr>
            <w:rStyle w:val="Collegamentoipertestuale"/>
            <w:rFonts w:asciiTheme="minorHAnsi" w:hAnsiTheme="minorHAnsi" w:cstheme="minorHAnsi"/>
            <w:sz w:val="28"/>
            <w:szCs w:val="28"/>
          </w:rPr>
          <w:t>1896-1945</w:t>
        </w:r>
      </w:hyperlink>
    </w:p>
    <w:p w14:paraId="4A455FAD" w14:textId="77777777" w:rsidR="008D1416" w:rsidRPr="008D1416" w:rsidRDefault="008D1416">
      <w:pPr>
        <w:rPr>
          <w:rFonts w:asciiTheme="minorHAnsi" w:hAnsiTheme="minorHAnsi" w:cstheme="minorHAnsi"/>
          <w:b/>
          <w:bCs/>
          <w:color w:val="C00000"/>
          <w:sz w:val="22"/>
          <w:szCs w:val="22"/>
        </w:rPr>
      </w:pPr>
    </w:p>
    <w:p w14:paraId="3D955B26" w14:textId="41195686" w:rsidR="00E212F8" w:rsidRPr="008D1416" w:rsidRDefault="00E212F8">
      <w:pPr>
        <w:rPr>
          <w:rFonts w:asciiTheme="minorHAnsi" w:hAnsiTheme="minorHAnsi" w:cstheme="minorHAnsi"/>
          <w:b/>
          <w:bCs/>
          <w:color w:val="C00000"/>
          <w:sz w:val="44"/>
          <w:szCs w:val="44"/>
        </w:rPr>
      </w:pPr>
      <w:r w:rsidRPr="008D1416">
        <w:rPr>
          <w:rFonts w:asciiTheme="minorHAnsi" w:hAnsiTheme="minorHAnsi" w:cstheme="minorHAnsi"/>
          <w:b/>
          <w:bCs/>
          <w:color w:val="C00000"/>
          <w:sz w:val="44"/>
          <w:szCs w:val="44"/>
        </w:rPr>
        <w:t>Informazioni storico-bibliografiche</w:t>
      </w:r>
    </w:p>
    <w:p w14:paraId="6265E386" w14:textId="4AEA404E" w:rsidR="00CE7709" w:rsidRPr="00CE7709" w:rsidRDefault="00CE7709" w:rsidP="008D1416">
      <w:pPr>
        <w:suppressAutoHyphens w:val="0"/>
        <w:jc w:val="both"/>
        <w:rPr>
          <w:rFonts w:asciiTheme="minorHAnsi" w:hAnsiTheme="minorHAnsi" w:cstheme="minorHAnsi"/>
          <w:sz w:val="20"/>
          <w:szCs w:val="20"/>
          <w:lang w:eastAsia="it-IT"/>
        </w:rPr>
      </w:pPr>
      <w:r w:rsidRPr="00CE7709">
        <w:rPr>
          <w:rFonts w:asciiTheme="minorHAnsi" w:hAnsiTheme="minorHAnsi" w:cstheme="minorHAnsi"/>
          <w:sz w:val="20"/>
          <w:szCs w:val="20"/>
          <w:lang w:eastAsia="it-IT"/>
        </w:rPr>
        <w:t xml:space="preserve">Nata nel 1875, la Rivista Sperimentale di Freniatria, il più antico periodico italiano di psichiatria, da allora è stata pubblicata ininterrottamente, diventando uno dei più importanti laboratori culturali e scientifici nell’ambito delle discipline neuropsichiatriche, sia in Italia che in Europa. </w:t>
      </w:r>
      <w:r w:rsidR="008D1416" w:rsidRPr="008D1416">
        <w:rPr>
          <w:rFonts w:asciiTheme="minorHAnsi" w:hAnsiTheme="minorHAnsi" w:cstheme="minorHAnsi"/>
          <w:sz w:val="20"/>
          <w:szCs w:val="20"/>
          <w:lang w:eastAsia="it-IT"/>
        </w:rPr>
        <w:t xml:space="preserve"> </w:t>
      </w:r>
      <w:r w:rsidRPr="00CE7709">
        <w:rPr>
          <w:rFonts w:asciiTheme="minorHAnsi" w:hAnsiTheme="minorHAnsi" w:cstheme="minorHAnsi"/>
          <w:sz w:val="20"/>
          <w:szCs w:val="20"/>
          <w:lang w:eastAsia="it-IT"/>
        </w:rPr>
        <w:t>Su di essa hanno pubblicato lavori di ricerca, spesso inaugurali e che hanno contribuito a modificare gli orientamenti dottrinali e i paradigmi di riferimento delle discipline in questione, i più importanti studiosi e psichiatri italiani e stranieri, da Golgi a Krafft-</w:t>
      </w:r>
      <w:proofErr w:type="spellStart"/>
      <w:r w:rsidRPr="00CE7709">
        <w:rPr>
          <w:rFonts w:asciiTheme="minorHAnsi" w:hAnsiTheme="minorHAnsi" w:cstheme="minorHAnsi"/>
          <w:sz w:val="20"/>
          <w:szCs w:val="20"/>
          <w:lang w:eastAsia="it-IT"/>
        </w:rPr>
        <w:t>Ebing</w:t>
      </w:r>
      <w:proofErr w:type="spellEnd"/>
      <w:r w:rsidRPr="00CE7709">
        <w:rPr>
          <w:rFonts w:asciiTheme="minorHAnsi" w:hAnsiTheme="minorHAnsi" w:cstheme="minorHAnsi"/>
          <w:sz w:val="20"/>
          <w:szCs w:val="20"/>
          <w:lang w:eastAsia="it-IT"/>
        </w:rPr>
        <w:t xml:space="preserve">, da Lombroso a Levi-Bianchini, da Basaglia e Borgna. </w:t>
      </w:r>
      <w:r w:rsidR="008D1416" w:rsidRPr="008D1416">
        <w:rPr>
          <w:rFonts w:asciiTheme="minorHAnsi" w:hAnsiTheme="minorHAnsi" w:cstheme="minorHAnsi"/>
          <w:sz w:val="20"/>
          <w:szCs w:val="20"/>
          <w:lang w:eastAsia="it-IT"/>
        </w:rPr>
        <w:t xml:space="preserve"> </w:t>
      </w:r>
      <w:r w:rsidRPr="00CE7709">
        <w:rPr>
          <w:rFonts w:asciiTheme="minorHAnsi" w:hAnsiTheme="minorHAnsi" w:cstheme="minorHAnsi"/>
          <w:sz w:val="20"/>
          <w:szCs w:val="20"/>
          <w:lang w:eastAsia="it-IT"/>
        </w:rPr>
        <w:t xml:space="preserve">Nella Rivista si sono così rispecchiati, pur nel variare delle direzioni e delle redazioni, i movimenti culturali, gli orientamenti ideali, gli interrogativi, i problemi, le domande fondamentali, gli sviluppi e le svolte che hanno contrassegnato la storia della psichiatria, talvolta segnandola profondamente, tal altra riflettendone il movimento in nuove direzioni. </w:t>
      </w:r>
      <w:proofErr w:type="gramStart"/>
      <w:r w:rsidRPr="00CE7709">
        <w:rPr>
          <w:rFonts w:asciiTheme="minorHAnsi" w:hAnsiTheme="minorHAnsi" w:cstheme="minorHAnsi"/>
          <w:sz w:val="20"/>
          <w:szCs w:val="20"/>
          <w:lang w:eastAsia="it-IT"/>
        </w:rPr>
        <w:t>E’</w:t>
      </w:r>
      <w:proofErr w:type="gramEnd"/>
      <w:r w:rsidRPr="00CE7709">
        <w:rPr>
          <w:rFonts w:asciiTheme="minorHAnsi" w:hAnsiTheme="minorHAnsi" w:cstheme="minorHAnsi"/>
          <w:sz w:val="20"/>
          <w:szCs w:val="20"/>
          <w:lang w:eastAsia="it-IT"/>
        </w:rPr>
        <w:t xml:space="preserve"> da questa vocazione a fungere da luogo di elaborazione teorica e clinica, e insieme da sismografo sensibile destinato a cogliere le trasformazioni essenziali che hanno investito la psichiatria, che sono venute, nel corso del tempo, le aperture nei confronti della psicopatologia, della fenomenologia, dell’antropologia, della sociologia, e oggi delle neuro-scienze. La Rivista è rimasta in tal modo, sempre attenta a superare le angustie di una logica strettamente disciplinare, privilegiando piuttosto il dialogo fra saperi contigui, accomunati dall’interesse per le persone, nella loro irriducibile singolarità, e per la società, con l’intento di contribuire alla ricerca del senso e del significato delle condizioni sia della sofferenza sia del benessere psichici. </w:t>
      </w:r>
      <w:r w:rsidR="008D1416" w:rsidRPr="008D1416">
        <w:rPr>
          <w:rFonts w:asciiTheme="minorHAnsi" w:hAnsiTheme="minorHAnsi" w:cstheme="minorHAnsi"/>
          <w:sz w:val="20"/>
          <w:szCs w:val="20"/>
          <w:lang w:eastAsia="it-IT"/>
        </w:rPr>
        <w:t xml:space="preserve"> </w:t>
      </w:r>
      <w:r w:rsidRPr="00CE7709">
        <w:rPr>
          <w:rFonts w:asciiTheme="minorHAnsi" w:hAnsiTheme="minorHAnsi" w:cstheme="minorHAnsi"/>
          <w:sz w:val="20"/>
          <w:szCs w:val="20"/>
          <w:lang w:eastAsia="it-IT"/>
        </w:rPr>
        <w:t>Dalla sua fondazione, la Rivista pubblica lavori, nell’ambito della salute mentale, di sicura rilevanza scientifica, con una sempre più accentuata tendenza a privilegiare il carattere monografico dei suoi fascicoli, a partire dalla individuazione delle tematiche reputate più rilevanti ed attuali sul campo della salute mentale, onde offrirne una analisi rigorosa ed approfondita ma, appunto, trasversale e multidisciplinare. La Rivista si rivolge a chi opera in psichiatria, a tutte le diverse professionalità implicate nel lavoro sociale, educativo, giuridico, antropologico, che spesso devono integrarsi con l’intervento terapeutico-riabilitativo, e non da ultimo a chiunque sia consapevole della grande influenza che anche la singola persona può avere, nella sua interazione con gli altri e nell’esplicazione dei propri ruoli sociali, nel produrre orientamenti culturali e nel promuovere sofferenza o salute mentale.</w:t>
      </w:r>
    </w:p>
    <w:p w14:paraId="79D67866" w14:textId="17B1C575" w:rsidR="00CE7709" w:rsidRPr="00CE7709" w:rsidRDefault="00CE7709" w:rsidP="008D1416">
      <w:pPr>
        <w:suppressAutoHyphens w:val="0"/>
        <w:jc w:val="both"/>
        <w:rPr>
          <w:rFonts w:asciiTheme="minorHAnsi" w:hAnsiTheme="minorHAnsi" w:cstheme="minorHAnsi"/>
          <w:sz w:val="20"/>
          <w:szCs w:val="20"/>
          <w:lang w:eastAsia="it-IT"/>
        </w:rPr>
      </w:pPr>
      <w:r w:rsidRPr="00CE7709">
        <w:rPr>
          <w:rFonts w:asciiTheme="minorHAnsi" w:hAnsiTheme="minorHAnsi" w:cstheme="minorHAnsi"/>
          <w:b/>
          <w:bCs/>
          <w:sz w:val="20"/>
          <w:szCs w:val="20"/>
          <w:lang w:eastAsia="it-IT"/>
        </w:rPr>
        <w:t xml:space="preserve">Comitato dei Garanti: </w:t>
      </w:r>
      <w:r w:rsidRPr="00CE7709">
        <w:rPr>
          <w:rFonts w:asciiTheme="minorHAnsi" w:hAnsiTheme="minorHAnsi" w:cstheme="minorHAnsi"/>
          <w:sz w:val="20"/>
          <w:szCs w:val="20"/>
          <w:lang w:eastAsia="it-IT"/>
        </w:rPr>
        <w:t xml:space="preserve">Valeria Babini (Bologna), Roberto Beneduce (Torino), Eugenio Borgna (Novara), Alberto Burgio (Bologna), Alessandro Dal Lago (Genova), Filippo Maria Ferro (Chieti), Ferruccio Giacanelli (Bologna), Alberto Merini (Bologna), Tito Perlini (Trieste), Stefan </w:t>
      </w:r>
      <w:proofErr w:type="spellStart"/>
      <w:r w:rsidRPr="00CE7709">
        <w:rPr>
          <w:rFonts w:asciiTheme="minorHAnsi" w:hAnsiTheme="minorHAnsi" w:cstheme="minorHAnsi"/>
          <w:sz w:val="20"/>
          <w:szCs w:val="20"/>
          <w:lang w:eastAsia="it-IT"/>
        </w:rPr>
        <w:t>Priebe</w:t>
      </w:r>
      <w:proofErr w:type="spellEnd"/>
      <w:r w:rsidRPr="00CE7709">
        <w:rPr>
          <w:rFonts w:asciiTheme="minorHAnsi" w:hAnsiTheme="minorHAnsi" w:cstheme="minorHAnsi"/>
          <w:sz w:val="20"/>
          <w:szCs w:val="20"/>
          <w:lang w:eastAsia="it-IT"/>
        </w:rPr>
        <w:t xml:space="preserve"> (Londra), Franco Rotelli (Trieste), Pier Aldo Rovatti (Trieste), Tullio </w:t>
      </w:r>
      <w:proofErr w:type="spellStart"/>
      <w:r w:rsidRPr="00CE7709">
        <w:rPr>
          <w:rFonts w:asciiTheme="minorHAnsi" w:hAnsiTheme="minorHAnsi" w:cstheme="minorHAnsi"/>
          <w:sz w:val="20"/>
          <w:szCs w:val="20"/>
          <w:lang w:eastAsia="it-IT"/>
        </w:rPr>
        <w:t>Seppilli</w:t>
      </w:r>
      <w:proofErr w:type="spellEnd"/>
      <w:r w:rsidRPr="00CE7709">
        <w:rPr>
          <w:rFonts w:asciiTheme="minorHAnsi" w:hAnsiTheme="minorHAnsi" w:cstheme="minorHAnsi"/>
          <w:sz w:val="20"/>
          <w:szCs w:val="20"/>
          <w:lang w:eastAsia="it-IT"/>
        </w:rPr>
        <w:t xml:space="preserve"> (Perugina), Gianni Tognoni (Milano).</w:t>
      </w:r>
    </w:p>
    <w:p w14:paraId="33D5D066" w14:textId="19F0DA2B" w:rsidR="00CE7709" w:rsidRPr="008D1416" w:rsidRDefault="00CE7709" w:rsidP="008D1416">
      <w:pPr>
        <w:suppressAutoHyphens w:val="0"/>
        <w:jc w:val="both"/>
        <w:rPr>
          <w:rFonts w:asciiTheme="minorHAnsi" w:hAnsiTheme="minorHAnsi" w:cstheme="minorHAnsi"/>
          <w:sz w:val="20"/>
          <w:szCs w:val="20"/>
          <w:lang w:eastAsia="it-IT"/>
        </w:rPr>
      </w:pPr>
      <w:r w:rsidRPr="00CE7709">
        <w:rPr>
          <w:rFonts w:asciiTheme="minorHAnsi" w:hAnsiTheme="minorHAnsi" w:cstheme="minorHAnsi"/>
          <w:b/>
          <w:bCs/>
          <w:sz w:val="20"/>
          <w:szCs w:val="20"/>
          <w:lang w:eastAsia="it-IT"/>
        </w:rPr>
        <w:t xml:space="preserve">Comitato di Redazione: </w:t>
      </w:r>
      <w:r w:rsidRPr="00CE7709">
        <w:rPr>
          <w:rFonts w:asciiTheme="minorHAnsi" w:hAnsiTheme="minorHAnsi" w:cstheme="minorHAnsi"/>
          <w:sz w:val="20"/>
          <w:szCs w:val="20"/>
          <w:lang w:eastAsia="it-IT"/>
        </w:rPr>
        <w:t xml:space="preserve">Mauro Bertani, Maria Bologna, Yvonne Bonner, Stefano Crosato, Paolo Curci, </w:t>
      </w:r>
      <w:proofErr w:type="spellStart"/>
      <w:r w:rsidRPr="00CE7709">
        <w:rPr>
          <w:rFonts w:asciiTheme="minorHAnsi" w:hAnsiTheme="minorHAnsi" w:cstheme="minorHAnsi"/>
          <w:sz w:val="20"/>
          <w:szCs w:val="20"/>
          <w:lang w:eastAsia="it-IT"/>
        </w:rPr>
        <w:t>Piergiuseppina</w:t>
      </w:r>
      <w:proofErr w:type="spellEnd"/>
      <w:r w:rsidRPr="00CE7709">
        <w:rPr>
          <w:rFonts w:asciiTheme="minorHAnsi" w:hAnsiTheme="minorHAnsi" w:cstheme="minorHAnsi"/>
          <w:sz w:val="20"/>
          <w:szCs w:val="20"/>
          <w:lang w:eastAsia="it-IT"/>
        </w:rPr>
        <w:t xml:space="preserve"> </w:t>
      </w:r>
      <w:proofErr w:type="spellStart"/>
      <w:r w:rsidRPr="00CE7709">
        <w:rPr>
          <w:rFonts w:asciiTheme="minorHAnsi" w:hAnsiTheme="minorHAnsi" w:cstheme="minorHAnsi"/>
          <w:sz w:val="20"/>
          <w:szCs w:val="20"/>
          <w:lang w:eastAsia="it-IT"/>
        </w:rPr>
        <w:t>Fagandini</w:t>
      </w:r>
      <w:proofErr w:type="spellEnd"/>
      <w:r w:rsidRPr="00CE7709">
        <w:rPr>
          <w:rFonts w:asciiTheme="minorHAnsi" w:hAnsiTheme="minorHAnsi" w:cstheme="minorHAnsi"/>
          <w:sz w:val="20"/>
          <w:szCs w:val="20"/>
          <w:lang w:eastAsia="it-IT"/>
        </w:rPr>
        <w:t xml:space="preserve">, Gian Maria Galeazzi, </w:t>
      </w:r>
      <w:proofErr w:type="spellStart"/>
      <w:r w:rsidRPr="00CE7709">
        <w:rPr>
          <w:rFonts w:asciiTheme="minorHAnsi" w:hAnsiTheme="minorHAnsi" w:cstheme="minorHAnsi"/>
          <w:sz w:val="20"/>
          <w:szCs w:val="20"/>
          <w:lang w:eastAsia="it-IT"/>
        </w:rPr>
        <w:t>Gaddomaria</w:t>
      </w:r>
      <w:proofErr w:type="spellEnd"/>
      <w:r w:rsidRPr="00CE7709">
        <w:rPr>
          <w:rFonts w:asciiTheme="minorHAnsi" w:hAnsiTheme="minorHAnsi" w:cstheme="minorHAnsi"/>
          <w:sz w:val="20"/>
          <w:szCs w:val="20"/>
          <w:lang w:eastAsia="it-IT"/>
        </w:rPr>
        <w:t xml:space="preserve"> Grassi, Francesco Paolella, Pietro </w:t>
      </w:r>
      <w:proofErr w:type="spellStart"/>
      <w:r w:rsidRPr="00CE7709">
        <w:rPr>
          <w:rFonts w:asciiTheme="minorHAnsi" w:hAnsiTheme="minorHAnsi" w:cstheme="minorHAnsi"/>
          <w:sz w:val="20"/>
          <w:szCs w:val="20"/>
          <w:lang w:eastAsia="it-IT"/>
        </w:rPr>
        <w:t>Pascarelli</w:t>
      </w:r>
      <w:proofErr w:type="spellEnd"/>
      <w:r w:rsidRPr="00CE7709">
        <w:rPr>
          <w:rFonts w:asciiTheme="minorHAnsi" w:hAnsiTheme="minorHAnsi" w:cstheme="minorHAnsi"/>
          <w:sz w:val="20"/>
          <w:szCs w:val="20"/>
          <w:lang w:eastAsia="it-IT"/>
        </w:rPr>
        <w:t xml:space="preserve">, Cesare Secchi, Luigi Tagliabue, Gabriele Vezzani, Luisa Zannoni. </w:t>
      </w:r>
      <w:hyperlink r:id="rId19" w:history="1">
        <w:r w:rsidRPr="008D1416">
          <w:rPr>
            <w:rStyle w:val="Collegamentoipertestuale"/>
            <w:rFonts w:asciiTheme="minorHAnsi" w:hAnsiTheme="minorHAnsi" w:cstheme="minorHAnsi"/>
            <w:sz w:val="20"/>
            <w:szCs w:val="20"/>
            <w:lang w:eastAsia="it-IT"/>
          </w:rPr>
          <w:t>https://www.rivistafreniatria.it/VediMacro.phtml?sLang=IT&amp;IDMacro=801</w:t>
        </w:r>
      </w:hyperlink>
    </w:p>
    <w:p w14:paraId="21E899B5" w14:textId="77777777" w:rsidR="008D1416" w:rsidRPr="008D1416" w:rsidRDefault="008D1416" w:rsidP="008D1416">
      <w:pPr>
        <w:suppressAutoHyphens w:val="0"/>
        <w:jc w:val="both"/>
        <w:rPr>
          <w:rFonts w:asciiTheme="minorHAnsi" w:hAnsiTheme="minorHAnsi" w:cstheme="minorHAnsi"/>
          <w:sz w:val="20"/>
          <w:szCs w:val="20"/>
          <w:lang w:eastAsia="it-IT"/>
        </w:rPr>
      </w:pPr>
    </w:p>
    <w:p w14:paraId="330D3EBC" w14:textId="63D8B58F" w:rsidR="00416086" w:rsidRPr="008D1416" w:rsidRDefault="00416086" w:rsidP="008D1416">
      <w:pPr>
        <w:jc w:val="both"/>
        <w:rPr>
          <w:rFonts w:asciiTheme="minorHAnsi" w:hAnsiTheme="minorHAnsi" w:cstheme="minorHAnsi"/>
          <w:sz w:val="20"/>
          <w:szCs w:val="20"/>
        </w:rPr>
      </w:pPr>
      <w:r w:rsidRPr="008D1416">
        <w:rPr>
          <w:rStyle w:val="Enfasicorsivo"/>
          <w:rFonts w:asciiTheme="minorHAnsi" w:hAnsiTheme="minorHAnsi" w:cstheme="minorHAnsi"/>
          <w:sz w:val="20"/>
          <w:szCs w:val="20"/>
        </w:rPr>
        <w:t>Rivista Sperimentale di Freniatria</w:t>
      </w:r>
      <w:r w:rsidRPr="008D1416">
        <w:rPr>
          <w:rFonts w:asciiTheme="minorHAnsi" w:hAnsiTheme="minorHAnsi" w:cstheme="minorHAnsi"/>
          <w:sz w:val="20"/>
          <w:szCs w:val="20"/>
        </w:rPr>
        <w:t xml:space="preserve"> è selezionata dall’American </w:t>
      </w:r>
      <w:proofErr w:type="spellStart"/>
      <w:r w:rsidRPr="008D1416">
        <w:rPr>
          <w:rFonts w:asciiTheme="minorHAnsi" w:hAnsiTheme="minorHAnsi" w:cstheme="minorHAnsi"/>
          <w:sz w:val="20"/>
          <w:szCs w:val="20"/>
        </w:rPr>
        <w:t>Psycological</w:t>
      </w:r>
      <w:proofErr w:type="spellEnd"/>
      <w:r w:rsidRPr="008D1416">
        <w:rPr>
          <w:rFonts w:asciiTheme="minorHAnsi" w:hAnsiTheme="minorHAnsi" w:cstheme="minorHAnsi"/>
          <w:sz w:val="20"/>
          <w:szCs w:val="20"/>
        </w:rPr>
        <w:t xml:space="preserve"> Association per il suo </w:t>
      </w:r>
      <w:proofErr w:type="spellStart"/>
      <w:r w:rsidRPr="008D1416">
        <w:rPr>
          <w:rFonts w:asciiTheme="minorHAnsi" w:hAnsiTheme="minorHAnsi" w:cstheme="minorHAnsi"/>
          <w:sz w:val="20"/>
          <w:szCs w:val="20"/>
        </w:rPr>
        <w:t>PsycINFO</w:t>
      </w:r>
      <w:proofErr w:type="spellEnd"/>
      <w:r w:rsidRPr="008D1416">
        <w:rPr>
          <w:rFonts w:asciiTheme="minorHAnsi" w:hAnsiTheme="minorHAnsi" w:cstheme="minorHAnsi"/>
          <w:sz w:val="20"/>
          <w:szCs w:val="20"/>
        </w:rPr>
        <w:t xml:space="preserve"> </w:t>
      </w:r>
      <w:hyperlink r:id="rId20" w:anchor="general" w:history="1">
        <w:r w:rsidRPr="008D1416">
          <w:rPr>
            <w:rStyle w:val="Collegamentoipertestuale"/>
            <w:rFonts w:asciiTheme="minorHAnsi" w:hAnsiTheme="minorHAnsi" w:cstheme="minorHAnsi"/>
            <w:sz w:val="20"/>
            <w:szCs w:val="20"/>
          </w:rPr>
          <w:t>Journal Coverage List</w:t>
        </w:r>
      </w:hyperlink>
      <w:r w:rsidRPr="008D1416">
        <w:rPr>
          <w:rFonts w:asciiTheme="minorHAnsi" w:hAnsiTheme="minorHAnsi" w:cstheme="minorHAnsi"/>
          <w:sz w:val="20"/>
          <w:szCs w:val="20"/>
        </w:rPr>
        <w:t>, il database bibliografico che raccoglie nel settore le più prestigiose riviste e pubblicazioni al mondo al fine di analizzarne gli articoli e le citazioni.</w:t>
      </w:r>
      <w:r w:rsidR="008D1416" w:rsidRPr="008D1416">
        <w:rPr>
          <w:rFonts w:asciiTheme="minorHAnsi" w:hAnsiTheme="minorHAnsi" w:cstheme="minorHAnsi"/>
          <w:sz w:val="20"/>
          <w:szCs w:val="20"/>
        </w:rPr>
        <w:t xml:space="preserve"> </w:t>
      </w:r>
      <w:r w:rsidRPr="008D1416">
        <w:rPr>
          <w:rFonts w:asciiTheme="minorHAnsi" w:hAnsiTheme="minorHAnsi" w:cstheme="minorHAnsi"/>
          <w:sz w:val="20"/>
          <w:szCs w:val="20"/>
        </w:rPr>
        <w:t xml:space="preserve">La </w:t>
      </w:r>
      <w:r w:rsidRPr="008D1416">
        <w:rPr>
          <w:rFonts w:asciiTheme="minorHAnsi" w:hAnsiTheme="minorHAnsi" w:cstheme="minorHAnsi"/>
          <w:i/>
          <w:iCs/>
          <w:sz w:val="20"/>
          <w:szCs w:val="20"/>
        </w:rPr>
        <w:t>Rivista Sperimentale di Freniatria,</w:t>
      </w:r>
      <w:r w:rsidRPr="008D1416">
        <w:rPr>
          <w:rFonts w:asciiTheme="minorHAnsi" w:hAnsiTheme="minorHAnsi" w:cstheme="minorHAnsi"/>
          <w:sz w:val="20"/>
          <w:szCs w:val="20"/>
        </w:rPr>
        <w:t xml:space="preserve"> il più antico periodico italiano di psichiatria, esce ininterrottamente dal 1875. Essa pubblica lavori nell’ambito della salute mentale superando le angustie di una logica strettamente disciplinare e privilegiando il dialogo fra saperi contigui, accomunati dall’interesse per la persona e la società, con l’intento di contribuire in tal modo alla ricerca del senso e del significato delle condizioni di sofferenza e benessere psichici. Nella Rivista si sono rispecchiati i movimenti di idee, le questioni e le innovazioni, gli sviluppi e le svolte che nel corso del tempo hanno attraversato la psichiatria, dalla psicopatologia, alla psichiatria biologica, alla psicoanalisi, alla fenomenologia, all’antropologia, alla sociologia, all’etnopsichiatria. La Rivista privilegia il carattere monografico dei suoi fascicoli, individuando tematiche rilevanti e attuali nel campo della salute mentale, per offrirne una analisi approfondita e trasversale. La Rivista si rivolge a chi opera in psichiatria, a tutte le diverse professionalità implicate nel lavoro sociale, educativo, giuridico, antropologico, che spesso devono integrarsi con l’intervento terapeutico-riabilitativo, e non da ultimo a chiunque sia consapevole della grande influenza che anche la singola persona può avere, nella sua interazione con gli altri e nell’esplicazione dei propri ruoli sociali, nel produrre orientamenti culturali e nel promuovere sofferenza o salute mentale.</w:t>
      </w:r>
      <w:r w:rsidRPr="008D1416">
        <w:rPr>
          <w:rFonts w:asciiTheme="minorHAnsi" w:hAnsiTheme="minorHAnsi" w:cstheme="minorHAnsi"/>
          <w:sz w:val="20"/>
          <w:szCs w:val="20"/>
        </w:rPr>
        <w:t xml:space="preserve"> </w:t>
      </w:r>
    </w:p>
    <w:p w14:paraId="7B90F7CF" w14:textId="77777777" w:rsidR="008D1416" w:rsidRPr="008D1416" w:rsidRDefault="00416086" w:rsidP="008D1416">
      <w:pPr>
        <w:jc w:val="both"/>
        <w:rPr>
          <w:rFonts w:asciiTheme="minorHAnsi" w:hAnsiTheme="minorHAnsi" w:cstheme="minorHAnsi"/>
          <w:sz w:val="20"/>
          <w:szCs w:val="20"/>
        </w:rPr>
      </w:pPr>
      <w:r w:rsidRPr="008D1416">
        <w:rPr>
          <w:rFonts w:asciiTheme="minorHAnsi" w:hAnsiTheme="minorHAnsi" w:cstheme="minorHAnsi"/>
          <w:b/>
          <w:bCs/>
          <w:sz w:val="20"/>
          <w:szCs w:val="20"/>
        </w:rPr>
        <w:t xml:space="preserve">International </w:t>
      </w:r>
      <w:proofErr w:type="spellStart"/>
      <w:r w:rsidRPr="008D1416">
        <w:rPr>
          <w:rFonts w:asciiTheme="minorHAnsi" w:hAnsiTheme="minorHAnsi" w:cstheme="minorHAnsi"/>
          <w:b/>
          <w:bCs/>
          <w:sz w:val="20"/>
          <w:szCs w:val="20"/>
        </w:rPr>
        <w:t>Advisory</w:t>
      </w:r>
      <w:proofErr w:type="spellEnd"/>
      <w:r w:rsidRPr="008D1416">
        <w:rPr>
          <w:rFonts w:asciiTheme="minorHAnsi" w:hAnsiTheme="minorHAnsi" w:cstheme="minorHAnsi"/>
          <w:b/>
          <w:bCs/>
          <w:sz w:val="20"/>
          <w:szCs w:val="20"/>
        </w:rPr>
        <w:t xml:space="preserve"> Board/Comitato dei Garanti Internazionale:</w:t>
      </w:r>
      <w:r w:rsidRPr="008D1416">
        <w:rPr>
          <w:rFonts w:asciiTheme="minorHAnsi" w:hAnsiTheme="minorHAnsi" w:cstheme="minorHAnsi"/>
          <w:sz w:val="20"/>
          <w:szCs w:val="20"/>
        </w:rPr>
        <w:t xml:space="preserve"> German </w:t>
      </w:r>
      <w:proofErr w:type="spellStart"/>
      <w:r w:rsidRPr="008D1416">
        <w:rPr>
          <w:rFonts w:asciiTheme="minorHAnsi" w:hAnsiTheme="minorHAnsi" w:cstheme="minorHAnsi"/>
          <w:sz w:val="20"/>
          <w:szCs w:val="20"/>
        </w:rPr>
        <w:t>Berrios</w:t>
      </w:r>
      <w:proofErr w:type="spellEnd"/>
      <w:r w:rsidRPr="008D1416">
        <w:rPr>
          <w:rFonts w:asciiTheme="minorHAnsi" w:hAnsiTheme="minorHAnsi" w:cstheme="minorHAnsi"/>
          <w:sz w:val="20"/>
          <w:szCs w:val="20"/>
        </w:rPr>
        <w:t xml:space="preserve"> (Cambridge, UK), Martin </w:t>
      </w:r>
      <w:proofErr w:type="spellStart"/>
      <w:r w:rsidRPr="008D1416">
        <w:rPr>
          <w:rFonts w:asciiTheme="minorHAnsi" w:hAnsiTheme="minorHAnsi" w:cstheme="minorHAnsi"/>
          <w:sz w:val="20"/>
          <w:szCs w:val="20"/>
        </w:rPr>
        <w:t>Debanné</w:t>
      </w:r>
      <w:proofErr w:type="spellEnd"/>
      <w:r w:rsidRPr="008D1416">
        <w:rPr>
          <w:rFonts w:asciiTheme="minorHAnsi" w:hAnsiTheme="minorHAnsi" w:cstheme="minorHAnsi"/>
          <w:sz w:val="20"/>
          <w:szCs w:val="20"/>
        </w:rPr>
        <w:t xml:space="preserve"> (Geneva, </w:t>
      </w:r>
      <w:proofErr w:type="spellStart"/>
      <w:r w:rsidRPr="008D1416">
        <w:rPr>
          <w:rFonts w:asciiTheme="minorHAnsi" w:hAnsiTheme="minorHAnsi" w:cstheme="minorHAnsi"/>
          <w:sz w:val="20"/>
          <w:szCs w:val="20"/>
        </w:rPr>
        <w:t>Switzerland</w:t>
      </w:r>
      <w:proofErr w:type="spellEnd"/>
      <w:r w:rsidRPr="008D1416">
        <w:rPr>
          <w:rFonts w:asciiTheme="minorHAnsi" w:hAnsiTheme="minorHAnsi" w:cstheme="minorHAnsi"/>
          <w:sz w:val="20"/>
          <w:szCs w:val="20"/>
        </w:rPr>
        <w:t xml:space="preserve">), Helen </w:t>
      </w:r>
      <w:proofErr w:type="spellStart"/>
      <w:r w:rsidRPr="008D1416">
        <w:rPr>
          <w:rFonts w:asciiTheme="minorHAnsi" w:hAnsiTheme="minorHAnsi" w:cstheme="minorHAnsi"/>
          <w:sz w:val="20"/>
          <w:szCs w:val="20"/>
        </w:rPr>
        <w:t>Killaspy</w:t>
      </w:r>
      <w:proofErr w:type="spellEnd"/>
      <w:r w:rsidRPr="008D1416">
        <w:rPr>
          <w:rFonts w:asciiTheme="minorHAnsi" w:hAnsiTheme="minorHAnsi" w:cstheme="minorHAnsi"/>
          <w:sz w:val="20"/>
          <w:szCs w:val="20"/>
        </w:rPr>
        <w:t xml:space="preserve"> (London, UK), Patrick </w:t>
      </w:r>
      <w:proofErr w:type="spellStart"/>
      <w:r w:rsidRPr="008D1416">
        <w:rPr>
          <w:rFonts w:asciiTheme="minorHAnsi" w:hAnsiTheme="minorHAnsi" w:cstheme="minorHAnsi"/>
          <w:sz w:val="20"/>
          <w:szCs w:val="20"/>
        </w:rPr>
        <w:t>McGorry</w:t>
      </w:r>
      <w:proofErr w:type="spellEnd"/>
      <w:r w:rsidRPr="008D1416">
        <w:rPr>
          <w:rFonts w:asciiTheme="minorHAnsi" w:hAnsiTheme="minorHAnsi" w:cstheme="minorHAnsi"/>
          <w:sz w:val="20"/>
          <w:szCs w:val="20"/>
        </w:rPr>
        <w:t xml:space="preserve"> (Melbourne, Australia), Sheila </w:t>
      </w:r>
      <w:proofErr w:type="spellStart"/>
      <w:r w:rsidRPr="008D1416">
        <w:rPr>
          <w:rFonts w:asciiTheme="minorHAnsi" w:hAnsiTheme="minorHAnsi" w:cstheme="minorHAnsi"/>
          <w:sz w:val="20"/>
          <w:szCs w:val="20"/>
        </w:rPr>
        <w:t>McNamee</w:t>
      </w:r>
      <w:proofErr w:type="spellEnd"/>
      <w:r w:rsidRPr="008D1416">
        <w:rPr>
          <w:rFonts w:asciiTheme="minorHAnsi" w:hAnsiTheme="minorHAnsi" w:cstheme="minorHAnsi"/>
          <w:sz w:val="20"/>
          <w:szCs w:val="20"/>
        </w:rPr>
        <w:t xml:space="preserve"> (Durham, New Hampshire), </w:t>
      </w:r>
      <w:proofErr w:type="spellStart"/>
      <w:r w:rsidRPr="008D1416">
        <w:rPr>
          <w:rFonts w:asciiTheme="minorHAnsi" w:hAnsiTheme="minorHAnsi" w:cstheme="minorHAnsi"/>
          <w:sz w:val="20"/>
          <w:szCs w:val="20"/>
        </w:rPr>
        <w:t>Merete</w:t>
      </w:r>
      <w:proofErr w:type="spellEnd"/>
      <w:r w:rsidRPr="008D1416">
        <w:rPr>
          <w:rFonts w:asciiTheme="minorHAnsi" w:hAnsiTheme="minorHAnsi" w:cstheme="minorHAnsi"/>
          <w:sz w:val="20"/>
          <w:szCs w:val="20"/>
        </w:rPr>
        <w:t xml:space="preserve"> </w:t>
      </w:r>
      <w:proofErr w:type="spellStart"/>
      <w:r w:rsidRPr="008D1416">
        <w:rPr>
          <w:rFonts w:asciiTheme="minorHAnsi" w:hAnsiTheme="minorHAnsi" w:cstheme="minorHAnsi"/>
          <w:sz w:val="20"/>
          <w:szCs w:val="20"/>
        </w:rPr>
        <w:t>Nordentoft</w:t>
      </w:r>
      <w:proofErr w:type="spellEnd"/>
      <w:r w:rsidRPr="008D1416">
        <w:rPr>
          <w:rFonts w:asciiTheme="minorHAnsi" w:hAnsiTheme="minorHAnsi" w:cstheme="minorHAnsi"/>
          <w:sz w:val="20"/>
          <w:szCs w:val="20"/>
        </w:rPr>
        <w:t xml:space="preserve"> (</w:t>
      </w:r>
      <w:proofErr w:type="spellStart"/>
      <w:r w:rsidRPr="008D1416">
        <w:rPr>
          <w:rFonts w:asciiTheme="minorHAnsi" w:hAnsiTheme="minorHAnsi" w:cstheme="minorHAnsi"/>
          <w:sz w:val="20"/>
          <w:szCs w:val="20"/>
        </w:rPr>
        <w:t>Copenhagen</w:t>
      </w:r>
      <w:proofErr w:type="spellEnd"/>
      <w:r w:rsidRPr="008D1416">
        <w:rPr>
          <w:rFonts w:asciiTheme="minorHAnsi" w:hAnsiTheme="minorHAnsi" w:cstheme="minorHAnsi"/>
          <w:sz w:val="20"/>
          <w:szCs w:val="20"/>
        </w:rPr>
        <w:t xml:space="preserve">, </w:t>
      </w:r>
      <w:proofErr w:type="spellStart"/>
      <w:r w:rsidRPr="008D1416">
        <w:rPr>
          <w:rFonts w:asciiTheme="minorHAnsi" w:hAnsiTheme="minorHAnsi" w:cstheme="minorHAnsi"/>
          <w:sz w:val="20"/>
          <w:szCs w:val="20"/>
        </w:rPr>
        <w:t>Denmark</w:t>
      </w:r>
      <w:proofErr w:type="spellEnd"/>
      <w:r w:rsidRPr="008D1416">
        <w:rPr>
          <w:rFonts w:asciiTheme="minorHAnsi" w:hAnsiTheme="minorHAnsi" w:cstheme="minorHAnsi"/>
          <w:sz w:val="20"/>
          <w:szCs w:val="20"/>
        </w:rPr>
        <w:t xml:space="preserve">), Stefan </w:t>
      </w:r>
      <w:proofErr w:type="spellStart"/>
      <w:r w:rsidRPr="008D1416">
        <w:rPr>
          <w:rFonts w:asciiTheme="minorHAnsi" w:hAnsiTheme="minorHAnsi" w:cstheme="minorHAnsi"/>
          <w:sz w:val="20"/>
          <w:szCs w:val="20"/>
        </w:rPr>
        <w:t>Priebe</w:t>
      </w:r>
      <w:proofErr w:type="spellEnd"/>
      <w:r w:rsidRPr="008D1416">
        <w:rPr>
          <w:rFonts w:asciiTheme="minorHAnsi" w:hAnsiTheme="minorHAnsi" w:cstheme="minorHAnsi"/>
          <w:sz w:val="20"/>
          <w:szCs w:val="20"/>
        </w:rPr>
        <w:t xml:space="preserve"> (London, UK), Onno Van </w:t>
      </w:r>
      <w:proofErr w:type="spellStart"/>
      <w:r w:rsidRPr="008D1416">
        <w:rPr>
          <w:rFonts w:asciiTheme="minorHAnsi" w:hAnsiTheme="minorHAnsi" w:cstheme="minorHAnsi"/>
          <w:sz w:val="20"/>
          <w:szCs w:val="20"/>
        </w:rPr>
        <w:t>der</w:t>
      </w:r>
      <w:proofErr w:type="spellEnd"/>
      <w:r w:rsidRPr="008D1416">
        <w:rPr>
          <w:rFonts w:asciiTheme="minorHAnsi" w:hAnsiTheme="minorHAnsi" w:cstheme="minorHAnsi"/>
          <w:sz w:val="20"/>
          <w:szCs w:val="20"/>
        </w:rPr>
        <w:t xml:space="preserve"> Hart (Utrecht, NL)</w:t>
      </w:r>
    </w:p>
    <w:p w14:paraId="7E642B61" w14:textId="77777777" w:rsidR="008D1416" w:rsidRPr="008D1416" w:rsidRDefault="00416086" w:rsidP="008D1416">
      <w:pPr>
        <w:jc w:val="both"/>
        <w:rPr>
          <w:rFonts w:asciiTheme="minorHAnsi" w:hAnsiTheme="minorHAnsi" w:cstheme="minorHAnsi"/>
          <w:sz w:val="20"/>
          <w:szCs w:val="20"/>
        </w:rPr>
      </w:pPr>
      <w:r w:rsidRPr="008D1416">
        <w:rPr>
          <w:rFonts w:asciiTheme="minorHAnsi" w:hAnsiTheme="minorHAnsi" w:cstheme="minorHAnsi"/>
          <w:b/>
          <w:bCs/>
          <w:sz w:val="20"/>
          <w:szCs w:val="20"/>
        </w:rPr>
        <w:t>Comitato dei Garanti Nazionale</w:t>
      </w:r>
      <w:r w:rsidRPr="008D1416">
        <w:rPr>
          <w:rFonts w:asciiTheme="minorHAnsi" w:hAnsiTheme="minorHAnsi" w:cstheme="minorHAnsi"/>
          <w:sz w:val="20"/>
          <w:szCs w:val="20"/>
        </w:rPr>
        <w:t xml:space="preserve">/National </w:t>
      </w:r>
      <w:proofErr w:type="spellStart"/>
      <w:r w:rsidRPr="008D1416">
        <w:rPr>
          <w:rFonts w:asciiTheme="minorHAnsi" w:hAnsiTheme="minorHAnsi" w:cstheme="minorHAnsi"/>
          <w:sz w:val="20"/>
          <w:szCs w:val="20"/>
        </w:rPr>
        <w:t>Advisory</w:t>
      </w:r>
      <w:proofErr w:type="spellEnd"/>
      <w:r w:rsidRPr="008D1416">
        <w:rPr>
          <w:rFonts w:asciiTheme="minorHAnsi" w:hAnsiTheme="minorHAnsi" w:cstheme="minorHAnsi"/>
          <w:sz w:val="20"/>
          <w:szCs w:val="20"/>
        </w:rPr>
        <w:t xml:space="preserve"> Board: Valeria Babini (Bologna), Roberto Beneduce (Torino), Eugenio Borgna (Novara), Alberto Burgio (Bologna), Paolo Curci (Modena), Alessandro Dal Lago (Genova), Filippo </w:t>
      </w:r>
      <w:r w:rsidRPr="008D1416">
        <w:rPr>
          <w:rFonts w:asciiTheme="minorHAnsi" w:hAnsiTheme="minorHAnsi" w:cstheme="minorHAnsi"/>
          <w:sz w:val="20"/>
          <w:szCs w:val="20"/>
        </w:rPr>
        <w:lastRenderedPageBreak/>
        <w:t xml:space="preserve">Maria Ferro (Chieti), Laura </w:t>
      </w:r>
      <w:proofErr w:type="spellStart"/>
      <w:r w:rsidRPr="008D1416">
        <w:rPr>
          <w:rFonts w:asciiTheme="minorHAnsi" w:hAnsiTheme="minorHAnsi" w:cstheme="minorHAnsi"/>
          <w:sz w:val="20"/>
          <w:szCs w:val="20"/>
        </w:rPr>
        <w:t>Fruggeri</w:t>
      </w:r>
      <w:proofErr w:type="spellEnd"/>
      <w:r w:rsidRPr="008D1416">
        <w:rPr>
          <w:rFonts w:asciiTheme="minorHAnsi" w:hAnsiTheme="minorHAnsi" w:cstheme="minorHAnsi"/>
          <w:sz w:val="20"/>
          <w:szCs w:val="20"/>
        </w:rPr>
        <w:t xml:space="preserve"> (Parma), Salvatore Inglese (Catanzaro), Alberto Merini (Bologna), Pietro </w:t>
      </w:r>
      <w:proofErr w:type="spellStart"/>
      <w:r w:rsidRPr="008D1416">
        <w:rPr>
          <w:rFonts w:asciiTheme="minorHAnsi" w:hAnsiTheme="minorHAnsi" w:cstheme="minorHAnsi"/>
          <w:sz w:val="20"/>
          <w:szCs w:val="20"/>
        </w:rPr>
        <w:t>Pascarelli</w:t>
      </w:r>
      <w:proofErr w:type="spellEnd"/>
      <w:r w:rsidRPr="008D1416">
        <w:rPr>
          <w:rFonts w:asciiTheme="minorHAnsi" w:hAnsiTheme="minorHAnsi" w:cstheme="minorHAnsi"/>
          <w:sz w:val="20"/>
          <w:szCs w:val="20"/>
        </w:rPr>
        <w:t xml:space="preserve"> (Reggio Emilia), Giuseppe Riefolo (Roma), Franco Rotelli (Trieste), Pier Aldo Rovatti (Trieste), Gianni Tognoni (Milano)</w:t>
      </w:r>
    </w:p>
    <w:p w14:paraId="3E08F924" w14:textId="77777777" w:rsidR="008D1416" w:rsidRPr="008D1416" w:rsidRDefault="00416086" w:rsidP="008D1416">
      <w:pPr>
        <w:jc w:val="both"/>
        <w:rPr>
          <w:rFonts w:asciiTheme="minorHAnsi" w:hAnsiTheme="minorHAnsi" w:cstheme="minorHAnsi"/>
          <w:sz w:val="20"/>
          <w:szCs w:val="20"/>
        </w:rPr>
      </w:pPr>
      <w:r w:rsidRPr="008D1416">
        <w:rPr>
          <w:rFonts w:asciiTheme="minorHAnsi" w:hAnsiTheme="minorHAnsi" w:cstheme="minorHAnsi"/>
          <w:b/>
          <w:bCs/>
          <w:sz w:val="20"/>
          <w:szCs w:val="20"/>
        </w:rPr>
        <w:t>Comitato di redazione/</w:t>
      </w:r>
      <w:proofErr w:type="spellStart"/>
      <w:r w:rsidRPr="008D1416">
        <w:rPr>
          <w:rFonts w:asciiTheme="minorHAnsi" w:hAnsiTheme="minorHAnsi" w:cstheme="minorHAnsi"/>
          <w:b/>
          <w:bCs/>
          <w:sz w:val="20"/>
          <w:szCs w:val="20"/>
        </w:rPr>
        <w:t>Editorial</w:t>
      </w:r>
      <w:proofErr w:type="spellEnd"/>
      <w:r w:rsidRPr="008D1416">
        <w:rPr>
          <w:rFonts w:asciiTheme="minorHAnsi" w:hAnsiTheme="minorHAnsi" w:cstheme="minorHAnsi"/>
          <w:b/>
          <w:bCs/>
          <w:sz w:val="20"/>
          <w:szCs w:val="20"/>
        </w:rPr>
        <w:t xml:space="preserve"> Board:</w:t>
      </w:r>
      <w:r w:rsidRPr="008D1416">
        <w:rPr>
          <w:rFonts w:asciiTheme="minorHAnsi" w:hAnsiTheme="minorHAnsi" w:cstheme="minorHAnsi"/>
          <w:sz w:val="20"/>
          <w:szCs w:val="20"/>
        </w:rPr>
        <w:t xml:space="preserve"> Maria Bologna, Chiara Bombardieri, Yvonne Bonner, </w:t>
      </w:r>
      <w:proofErr w:type="spellStart"/>
      <w:r w:rsidRPr="008D1416">
        <w:rPr>
          <w:rFonts w:asciiTheme="minorHAnsi" w:hAnsiTheme="minorHAnsi" w:cstheme="minorHAnsi"/>
          <w:sz w:val="20"/>
          <w:szCs w:val="20"/>
        </w:rPr>
        <w:t>Gaddomaria</w:t>
      </w:r>
      <w:proofErr w:type="spellEnd"/>
      <w:r w:rsidRPr="008D1416">
        <w:rPr>
          <w:rFonts w:asciiTheme="minorHAnsi" w:hAnsiTheme="minorHAnsi" w:cstheme="minorHAnsi"/>
          <w:sz w:val="20"/>
          <w:szCs w:val="20"/>
        </w:rPr>
        <w:t xml:space="preserve"> Grassi, Giorgio Mattei, Gino Mazzoli, Francesco Paolella, Giulia Rioli, Luigi Tagliabue, Paolo Vistoli, Luisa Zannoni</w:t>
      </w:r>
    </w:p>
    <w:p w14:paraId="39E5F578" w14:textId="794AADC5" w:rsidR="00416086" w:rsidRPr="008D1416" w:rsidRDefault="00416086" w:rsidP="008D1416">
      <w:pPr>
        <w:jc w:val="both"/>
        <w:rPr>
          <w:rFonts w:asciiTheme="minorHAnsi" w:hAnsiTheme="minorHAnsi" w:cstheme="minorHAnsi"/>
          <w:sz w:val="20"/>
          <w:szCs w:val="20"/>
        </w:rPr>
      </w:pPr>
      <w:r w:rsidRPr="008D1416">
        <w:rPr>
          <w:rFonts w:asciiTheme="minorHAnsi" w:hAnsiTheme="minorHAnsi" w:cstheme="minorHAnsi"/>
          <w:b/>
          <w:bCs/>
          <w:sz w:val="20"/>
          <w:szCs w:val="20"/>
        </w:rPr>
        <w:t>Direzione/Editor-in-</w:t>
      </w:r>
      <w:proofErr w:type="spellStart"/>
      <w:r w:rsidRPr="008D1416">
        <w:rPr>
          <w:rFonts w:asciiTheme="minorHAnsi" w:hAnsiTheme="minorHAnsi" w:cstheme="minorHAnsi"/>
          <w:b/>
          <w:bCs/>
          <w:sz w:val="20"/>
          <w:szCs w:val="20"/>
        </w:rPr>
        <w:t>Chief</w:t>
      </w:r>
      <w:proofErr w:type="spellEnd"/>
      <w:r w:rsidRPr="008D1416">
        <w:rPr>
          <w:rFonts w:asciiTheme="minorHAnsi" w:hAnsiTheme="minorHAnsi" w:cstheme="minorHAnsi"/>
          <w:b/>
          <w:bCs/>
          <w:sz w:val="20"/>
          <w:szCs w:val="20"/>
        </w:rPr>
        <w:t>:</w:t>
      </w:r>
      <w:r w:rsidRPr="008D1416">
        <w:rPr>
          <w:rFonts w:asciiTheme="minorHAnsi" w:hAnsiTheme="minorHAnsi" w:cstheme="minorHAnsi"/>
          <w:sz w:val="20"/>
          <w:szCs w:val="20"/>
        </w:rPr>
        <w:t xml:space="preserve"> Gian Maria Galeazzi</w:t>
      </w:r>
      <w:r w:rsidR="008D1416" w:rsidRPr="008D1416">
        <w:rPr>
          <w:rFonts w:asciiTheme="minorHAnsi" w:hAnsiTheme="minorHAnsi" w:cstheme="minorHAnsi"/>
          <w:sz w:val="20"/>
          <w:szCs w:val="20"/>
        </w:rPr>
        <w:t xml:space="preserve"> </w:t>
      </w:r>
      <w:hyperlink r:id="rId21" w:history="1">
        <w:r w:rsidRPr="008D1416">
          <w:rPr>
            <w:rStyle w:val="Collegamentoipertestuale"/>
            <w:rFonts w:asciiTheme="minorHAnsi" w:hAnsiTheme="minorHAnsi" w:cstheme="minorHAnsi"/>
            <w:sz w:val="20"/>
            <w:szCs w:val="20"/>
          </w:rPr>
          <w:t>https://www.francoangeli.it/riviste/Sommario.aspx?IDRivista=106</w:t>
        </w:r>
      </w:hyperlink>
    </w:p>
    <w:p w14:paraId="33746D1C" w14:textId="77777777" w:rsidR="00416086" w:rsidRPr="008D1416" w:rsidRDefault="00416086" w:rsidP="008D1416">
      <w:pPr>
        <w:jc w:val="both"/>
        <w:rPr>
          <w:rFonts w:asciiTheme="minorHAnsi" w:hAnsiTheme="minorHAnsi" w:cstheme="minorHAnsi"/>
          <w:sz w:val="20"/>
          <w:szCs w:val="20"/>
        </w:rPr>
      </w:pPr>
    </w:p>
    <w:p w14:paraId="3917645A" w14:textId="77777777" w:rsidR="008D1416" w:rsidRPr="008D1416" w:rsidRDefault="00CE7709" w:rsidP="008D1416">
      <w:pPr>
        <w:jc w:val="both"/>
        <w:rPr>
          <w:rFonts w:asciiTheme="minorHAnsi" w:hAnsiTheme="minorHAnsi" w:cstheme="minorHAnsi"/>
          <w:sz w:val="20"/>
          <w:szCs w:val="20"/>
        </w:rPr>
      </w:pPr>
      <w:r w:rsidRPr="008D1416">
        <w:rPr>
          <w:rFonts w:asciiTheme="minorHAnsi" w:hAnsiTheme="minorHAnsi" w:cstheme="minorHAnsi"/>
          <w:sz w:val="20"/>
          <w:szCs w:val="20"/>
        </w:rPr>
        <w:t>La rivista fu fondata da Carlo Livi nel 1875. Fu diretta dallo stesso Livi con la collaborazione di F. Carrara ma solo per il primo anno. Successivamente fu diretta anche da Tamburini, Golgi, Morselli, Tamassia, Verga, Biffi, Tanzi, Guicciardi. La rivista nel 1896 cambia nome in Rivista sperimentale di freniatria e di medicina legale delle alienazioni mentali.</w:t>
      </w:r>
      <w:r w:rsidRPr="008D1416">
        <w:rPr>
          <w:rFonts w:asciiTheme="minorHAnsi" w:hAnsiTheme="minorHAnsi" w:cstheme="minorHAnsi"/>
          <w:sz w:val="20"/>
          <w:szCs w:val="20"/>
        </w:rPr>
        <w:t xml:space="preserve"> </w:t>
      </w:r>
    </w:p>
    <w:p w14:paraId="5F366765" w14:textId="094AFE57" w:rsidR="00CE7709" w:rsidRPr="008D1416" w:rsidRDefault="008D1416" w:rsidP="008D1416">
      <w:pPr>
        <w:jc w:val="both"/>
        <w:rPr>
          <w:rFonts w:asciiTheme="minorHAnsi" w:hAnsiTheme="minorHAnsi" w:cstheme="minorHAnsi"/>
          <w:sz w:val="20"/>
          <w:szCs w:val="20"/>
        </w:rPr>
      </w:pPr>
      <w:hyperlink r:id="rId22" w:history="1">
        <w:r w:rsidRPr="008D1416">
          <w:rPr>
            <w:rStyle w:val="Collegamentoipertestuale"/>
            <w:rFonts w:asciiTheme="minorHAnsi" w:hAnsiTheme="minorHAnsi" w:cstheme="minorHAnsi"/>
            <w:sz w:val="20"/>
            <w:szCs w:val="20"/>
          </w:rPr>
          <w:t>https://www.abebooks.it/servlet/BookDetailsPL?bi=20713359150&amp;ref_=ps_ggl_2040852441&amp;cm_mmc=ggl-_-IT_Shopp_RareStandard-_-naa-_-naa&amp;gclid=CjwKCAjwpJWoBhA8EiwAHZFzfvw2RJucCU7Iurg4gch8XzyD4fcuyDtpgvwUwWGHra13dndk8V_WMxoCMIEQAvD_BwE</w:t>
        </w:r>
      </w:hyperlink>
    </w:p>
    <w:p w14:paraId="04EFFEE8" w14:textId="77777777" w:rsidR="00CE7709" w:rsidRPr="008D1416" w:rsidRDefault="00CE7709" w:rsidP="008D1416">
      <w:pPr>
        <w:jc w:val="both"/>
        <w:rPr>
          <w:rFonts w:asciiTheme="minorHAnsi" w:hAnsiTheme="minorHAnsi" w:cstheme="minorHAnsi"/>
          <w:sz w:val="20"/>
          <w:szCs w:val="20"/>
        </w:rPr>
      </w:pPr>
    </w:p>
    <w:p w14:paraId="779EC752" w14:textId="54A9D56D" w:rsidR="00CE7709" w:rsidRPr="008D1416" w:rsidRDefault="00CE7709" w:rsidP="008D1416">
      <w:pPr>
        <w:pStyle w:val="NormaleWeb"/>
        <w:spacing w:before="0" w:beforeAutospacing="0" w:after="0" w:afterAutospacing="0"/>
        <w:jc w:val="both"/>
        <w:rPr>
          <w:rFonts w:asciiTheme="minorHAnsi" w:hAnsiTheme="minorHAnsi" w:cstheme="minorHAnsi"/>
          <w:sz w:val="20"/>
          <w:szCs w:val="20"/>
        </w:rPr>
      </w:pPr>
      <w:r w:rsidRPr="008D1416">
        <w:rPr>
          <w:rFonts w:asciiTheme="minorHAnsi" w:hAnsiTheme="minorHAnsi" w:cstheme="minorHAnsi"/>
          <w:sz w:val="20"/>
          <w:szCs w:val="20"/>
        </w:rPr>
        <w:t xml:space="preserve">Nata nel </w:t>
      </w:r>
      <w:hyperlink r:id="rId23" w:tooltip="1875" w:history="1">
        <w:r w:rsidRPr="008D1416">
          <w:rPr>
            <w:rStyle w:val="Collegamentoipertestuale"/>
            <w:rFonts w:asciiTheme="minorHAnsi" w:hAnsiTheme="minorHAnsi" w:cstheme="minorHAnsi"/>
            <w:color w:val="auto"/>
            <w:sz w:val="20"/>
            <w:szCs w:val="20"/>
            <w:u w:val="none"/>
          </w:rPr>
          <w:t>1875</w:t>
        </w:r>
      </w:hyperlink>
      <w:r w:rsidRPr="008D1416">
        <w:rPr>
          <w:rFonts w:asciiTheme="minorHAnsi" w:hAnsiTheme="minorHAnsi" w:cstheme="minorHAnsi"/>
          <w:sz w:val="20"/>
          <w:szCs w:val="20"/>
        </w:rPr>
        <w:t xml:space="preserve">, è la più antica rivista scientifica italiana di </w:t>
      </w:r>
      <w:hyperlink r:id="rId24" w:tooltip="Psichiatria" w:history="1">
        <w:r w:rsidRPr="008D1416">
          <w:rPr>
            <w:rStyle w:val="Collegamentoipertestuale"/>
            <w:rFonts w:asciiTheme="minorHAnsi" w:hAnsiTheme="minorHAnsi" w:cstheme="minorHAnsi"/>
            <w:color w:val="auto"/>
            <w:sz w:val="20"/>
            <w:szCs w:val="20"/>
            <w:u w:val="none"/>
          </w:rPr>
          <w:t>psichiatria</w:t>
        </w:r>
      </w:hyperlink>
      <w:r w:rsidRPr="008D1416">
        <w:rPr>
          <w:rFonts w:asciiTheme="minorHAnsi" w:hAnsiTheme="minorHAnsi" w:cstheme="minorHAnsi"/>
          <w:sz w:val="20"/>
          <w:szCs w:val="20"/>
        </w:rPr>
        <w:t xml:space="preserve">, ed è stata da allora pubblicata ininterrottamente, diventando uno dei più importanti periodici nell'ambito delle discipline neuropsichiatriche in Italia. Su di essa hanno pubblicato lavori di ricerca studiosi italiani e stranieri come </w:t>
      </w:r>
      <w:hyperlink r:id="rId25" w:tooltip="Camillo Golgi" w:history="1">
        <w:r w:rsidRPr="008D1416">
          <w:rPr>
            <w:rStyle w:val="Collegamentoipertestuale"/>
            <w:rFonts w:asciiTheme="minorHAnsi" w:hAnsiTheme="minorHAnsi" w:cstheme="minorHAnsi"/>
            <w:color w:val="auto"/>
            <w:sz w:val="20"/>
            <w:szCs w:val="20"/>
            <w:u w:val="none"/>
          </w:rPr>
          <w:t>Camillo Golgi</w:t>
        </w:r>
      </w:hyperlink>
      <w:r w:rsidRPr="008D1416">
        <w:rPr>
          <w:rFonts w:asciiTheme="minorHAnsi" w:hAnsiTheme="minorHAnsi" w:cstheme="minorHAnsi"/>
          <w:sz w:val="20"/>
          <w:szCs w:val="20"/>
        </w:rPr>
        <w:t xml:space="preserve"> a </w:t>
      </w:r>
      <w:hyperlink r:id="rId26" w:tooltip="Richard von Krafft-Ebing" w:history="1">
        <w:r w:rsidRPr="008D1416">
          <w:rPr>
            <w:rStyle w:val="Collegamentoipertestuale"/>
            <w:rFonts w:asciiTheme="minorHAnsi" w:hAnsiTheme="minorHAnsi" w:cstheme="minorHAnsi"/>
            <w:color w:val="auto"/>
            <w:sz w:val="20"/>
            <w:szCs w:val="20"/>
            <w:u w:val="none"/>
          </w:rPr>
          <w:t>Richard von Krafft-</w:t>
        </w:r>
        <w:proofErr w:type="spellStart"/>
        <w:r w:rsidRPr="008D1416">
          <w:rPr>
            <w:rStyle w:val="Collegamentoipertestuale"/>
            <w:rFonts w:asciiTheme="minorHAnsi" w:hAnsiTheme="minorHAnsi" w:cstheme="minorHAnsi"/>
            <w:color w:val="auto"/>
            <w:sz w:val="20"/>
            <w:szCs w:val="20"/>
            <w:u w:val="none"/>
          </w:rPr>
          <w:t>Ebing</w:t>
        </w:r>
        <w:proofErr w:type="spellEnd"/>
      </w:hyperlink>
      <w:r w:rsidRPr="008D1416">
        <w:rPr>
          <w:rFonts w:asciiTheme="minorHAnsi" w:hAnsiTheme="minorHAnsi" w:cstheme="minorHAnsi"/>
          <w:sz w:val="20"/>
          <w:szCs w:val="20"/>
        </w:rPr>
        <w:t xml:space="preserve">, da </w:t>
      </w:r>
      <w:hyperlink r:id="rId27" w:tooltip="Cesare Lombroso" w:history="1">
        <w:r w:rsidRPr="008D1416">
          <w:rPr>
            <w:rStyle w:val="Collegamentoipertestuale"/>
            <w:rFonts w:asciiTheme="minorHAnsi" w:hAnsiTheme="minorHAnsi" w:cstheme="minorHAnsi"/>
            <w:color w:val="auto"/>
            <w:sz w:val="20"/>
            <w:szCs w:val="20"/>
            <w:u w:val="none"/>
          </w:rPr>
          <w:t>Cesare Lombroso</w:t>
        </w:r>
      </w:hyperlink>
      <w:r w:rsidRPr="008D1416">
        <w:rPr>
          <w:rFonts w:asciiTheme="minorHAnsi" w:hAnsiTheme="minorHAnsi" w:cstheme="minorHAnsi"/>
          <w:sz w:val="20"/>
          <w:szCs w:val="20"/>
        </w:rPr>
        <w:t xml:space="preserve"> a Tullio Levi-Bianchini, da </w:t>
      </w:r>
      <w:hyperlink r:id="rId28" w:tooltip="Franco Basaglia" w:history="1">
        <w:r w:rsidRPr="008D1416">
          <w:rPr>
            <w:rStyle w:val="Collegamentoipertestuale"/>
            <w:rFonts w:asciiTheme="minorHAnsi" w:hAnsiTheme="minorHAnsi" w:cstheme="minorHAnsi"/>
            <w:color w:val="auto"/>
            <w:sz w:val="20"/>
            <w:szCs w:val="20"/>
            <w:u w:val="none"/>
          </w:rPr>
          <w:t>Franco Basaglia</w:t>
        </w:r>
      </w:hyperlink>
      <w:r w:rsidRPr="008D1416">
        <w:rPr>
          <w:rFonts w:asciiTheme="minorHAnsi" w:hAnsiTheme="minorHAnsi" w:cstheme="minorHAnsi"/>
          <w:sz w:val="20"/>
          <w:szCs w:val="20"/>
        </w:rPr>
        <w:t xml:space="preserve"> a </w:t>
      </w:r>
      <w:hyperlink r:id="rId29" w:tooltip="Eugenio Borgna" w:history="1">
        <w:r w:rsidRPr="008D1416">
          <w:rPr>
            <w:rStyle w:val="Collegamentoipertestuale"/>
            <w:rFonts w:asciiTheme="minorHAnsi" w:hAnsiTheme="minorHAnsi" w:cstheme="minorHAnsi"/>
            <w:color w:val="auto"/>
            <w:sz w:val="20"/>
            <w:szCs w:val="20"/>
            <w:u w:val="none"/>
          </w:rPr>
          <w:t>Eugenio Borgna</w:t>
        </w:r>
      </w:hyperlink>
      <w:r w:rsidRPr="008D1416">
        <w:rPr>
          <w:rFonts w:asciiTheme="minorHAnsi" w:hAnsiTheme="minorHAnsi" w:cstheme="minorHAnsi"/>
          <w:sz w:val="20"/>
          <w:szCs w:val="20"/>
        </w:rPr>
        <w:t xml:space="preserve">. </w:t>
      </w:r>
    </w:p>
    <w:p w14:paraId="21518841" w14:textId="7C0219CD" w:rsidR="00CE7709" w:rsidRPr="008D1416" w:rsidRDefault="00CE7709" w:rsidP="008D1416">
      <w:pPr>
        <w:pStyle w:val="NormaleWeb"/>
        <w:spacing w:before="0" w:beforeAutospacing="0" w:after="0" w:afterAutospacing="0"/>
        <w:jc w:val="both"/>
        <w:rPr>
          <w:rFonts w:asciiTheme="minorHAnsi" w:hAnsiTheme="minorHAnsi" w:cstheme="minorHAnsi"/>
          <w:sz w:val="20"/>
          <w:szCs w:val="20"/>
        </w:rPr>
      </w:pPr>
      <w:r w:rsidRPr="008D1416">
        <w:rPr>
          <w:rFonts w:asciiTheme="minorHAnsi" w:hAnsiTheme="minorHAnsi" w:cstheme="minorHAnsi"/>
          <w:sz w:val="20"/>
          <w:szCs w:val="20"/>
        </w:rPr>
        <w:t xml:space="preserve">La rivista è rimasta sempre orientata, culturalmente e scientificamente, a favorire il dialogo fra saperi differenti (la </w:t>
      </w:r>
      <w:hyperlink r:id="rId30" w:tooltip="Psicologia" w:history="1">
        <w:r w:rsidRPr="008D1416">
          <w:rPr>
            <w:rStyle w:val="Collegamentoipertestuale"/>
            <w:rFonts w:asciiTheme="minorHAnsi" w:hAnsiTheme="minorHAnsi" w:cstheme="minorHAnsi"/>
            <w:color w:val="auto"/>
            <w:sz w:val="20"/>
            <w:szCs w:val="20"/>
            <w:u w:val="none"/>
          </w:rPr>
          <w:t>psicologia</w:t>
        </w:r>
      </w:hyperlink>
      <w:r w:rsidRPr="008D1416">
        <w:rPr>
          <w:rFonts w:asciiTheme="minorHAnsi" w:hAnsiTheme="minorHAnsi" w:cstheme="minorHAnsi"/>
          <w:sz w:val="20"/>
          <w:szCs w:val="20"/>
        </w:rPr>
        <w:t xml:space="preserve">, la </w:t>
      </w:r>
      <w:hyperlink r:id="rId31" w:tooltip="Psicoanalisi" w:history="1">
        <w:r w:rsidRPr="008D1416">
          <w:rPr>
            <w:rStyle w:val="Collegamentoipertestuale"/>
            <w:rFonts w:asciiTheme="minorHAnsi" w:hAnsiTheme="minorHAnsi" w:cstheme="minorHAnsi"/>
            <w:color w:val="auto"/>
            <w:sz w:val="20"/>
            <w:szCs w:val="20"/>
            <w:u w:val="none"/>
          </w:rPr>
          <w:t>psicoanalisi</w:t>
        </w:r>
      </w:hyperlink>
      <w:r w:rsidRPr="008D1416">
        <w:rPr>
          <w:rFonts w:asciiTheme="minorHAnsi" w:hAnsiTheme="minorHAnsi" w:cstheme="minorHAnsi"/>
          <w:sz w:val="20"/>
          <w:szCs w:val="20"/>
        </w:rPr>
        <w:t xml:space="preserve">, la </w:t>
      </w:r>
      <w:hyperlink r:id="rId32" w:tooltip="Psicopatologia" w:history="1">
        <w:r w:rsidRPr="008D1416">
          <w:rPr>
            <w:rStyle w:val="Collegamentoipertestuale"/>
            <w:rFonts w:asciiTheme="minorHAnsi" w:hAnsiTheme="minorHAnsi" w:cstheme="minorHAnsi"/>
            <w:color w:val="auto"/>
            <w:sz w:val="20"/>
            <w:szCs w:val="20"/>
            <w:u w:val="none"/>
          </w:rPr>
          <w:t>psicopatologia</w:t>
        </w:r>
      </w:hyperlink>
      <w:r w:rsidRPr="008D1416">
        <w:rPr>
          <w:rFonts w:asciiTheme="minorHAnsi" w:hAnsiTheme="minorHAnsi" w:cstheme="minorHAnsi"/>
          <w:sz w:val="20"/>
          <w:szCs w:val="20"/>
        </w:rPr>
        <w:t xml:space="preserve">, la </w:t>
      </w:r>
      <w:hyperlink r:id="rId33" w:tooltip="Fenomenologia" w:history="1">
        <w:r w:rsidRPr="008D1416">
          <w:rPr>
            <w:rStyle w:val="Collegamentoipertestuale"/>
            <w:rFonts w:asciiTheme="minorHAnsi" w:hAnsiTheme="minorHAnsi" w:cstheme="minorHAnsi"/>
            <w:color w:val="auto"/>
            <w:sz w:val="20"/>
            <w:szCs w:val="20"/>
            <w:u w:val="none"/>
          </w:rPr>
          <w:t>fenomenologia</w:t>
        </w:r>
      </w:hyperlink>
      <w:r w:rsidRPr="008D1416">
        <w:rPr>
          <w:rFonts w:asciiTheme="minorHAnsi" w:hAnsiTheme="minorHAnsi" w:cstheme="minorHAnsi"/>
          <w:sz w:val="20"/>
          <w:szCs w:val="20"/>
        </w:rPr>
        <w:t>, l'</w:t>
      </w:r>
      <w:hyperlink r:id="rId34" w:tooltip="Antropologia" w:history="1">
        <w:r w:rsidRPr="008D1416">
          <w:rPr>
            <w:rStyle w:val="Collegamentoipertestuale"/>
            <w:rFonts w:asciiTheme="minorHAnsi" w:hAnsiTheme="minorHAnsi" w:cstheme="minorHAnsi"/>
            <w:color w:val="auto"/>
            <w:sz w:val="20"/>
            <w:szCs w:val="20"/>
            <w:u w:val="none"/>
          </w:rPr>
          <w:t>antropologia</w:t>
        </w:r>
      </w:hyperlink>
      <w:r w:rsidRPr="008D1416">
        <w:rPr>
          <w:rFonts w:asciiTheme="minorHAnsi" w:hAnsiTheme="minorHAnsi" w:cstheme="minorHAnsi"/>
          <w:sz w:val="20"/>
          <w:szCs w:val="20"/>
        </w:rPr>
        <w:t xml:space="preserve">, la </w:t>
      </w:r>
      <w:hyperlink r:id="rId35" w:tooltip="Sociologia" w:history="1">
        <w:r w:rsidRPr="008D1416">
          <w:rPr>
            <w:rStyle w:val="Collegamentoipertestuale"/>
            <w:rFonts w:asciiTheme="minorHAnsi" w:hAnsiTheme="minorHAnsi" w:cstheme="minorHAnsi"/>
            <w:color w:val="auto"/>
            <w:sz w:val="20"/>
            <w:szCs w:val="20"/>
            <w:u w:val="none"/>
          </w:rPr>
          <w:t>sociologia</w:t>
        </w:r>
      </w:hyperlink>
      <w:r w:rsidRPr="008D1416">
        <w:rPr>
          <w:rFonts w:asciiTheme="minorHAnsi" w:hAnsiTheme="minorHAnsi" w:cstheme="minorHAnsi"/>
          <w:sz w:val="20"/>
          <w:szCs w:val="20"/>
        </w:rPr>
        <w:t xml:space="preserve">, e oggi le </w:t>
      </w:r>
      <w:hyperlink r:id="rId36" w:tooltip="Neuroscienze" w:history="1">
        <w:r w:rsidRPr="008D1416">
          <w:rPr>
            <w:rStyle w:val="Collegamentoipertestuale"/>
            <w:rFonts w:asciiTheme="minorHAnsi" w:hAnsiTheme="minorHAnsi" w:cstheme="minorHAnsi"/>
            <w:color w:val="auto"/>
            <w:sz w:val="20"/>
            <w:szCs w:val="20"/>
            <w:u w:val="none"/>
          </w:rPr>
          <w:t>neuroscienze</w:t>
        </w:r>
      </w:hyperlink>
      <w:r w:rsidRPr="008D1416">
        <w:rPr>
          <w:rFonts w:asciiTheme="minorHAnsi" w:hAnsiTheme="minorHAnsi" w:cstheme="minorHAnsi"/>
          <w:sz w:val="20"/>
          <w:szCs w:val="20"/>
        </w:rPr>
        <w:t>), con l'intento di contribuire all'approfondimento delle dimensioni teorico-cliniche della sofferenza e del benessere psichico</w:t>
      </w:r>
      <w:r w:rsidRPr="008D1416">
        <w:rPr>
          <w:rFonts w:asciiTheme="minorHAnsi" w:hAnsiTheme="minorHAnsi" w:cstheme="minorHAnsi"/>
          <w:sz w:val="20"/>
          <w:szCs w:val="20"/>
        </w:rPr>
        <w:t xml:space="preserve">. </w:t>
      </w:r>
      <w:hyperlink r:id="rId37" w:history="1">
        <w:r w:rsidRPr="008D1416">
          <w:rPr>
            <w:rStyle w:val="Collegamentoipertestuale"/>
            <w:rFonts w:asciiTheme="minorHAnsi" w:hAnsiTheme="minorHAnsi" w:cstheme="minorHAnsi"/>
            <w:sz w:val="20"/>
            <w:szCs w:val="20"/>
          </w:rPr>
          <w:t>https://it.wikipedia.org/wiki/Rivista_Sperimentale_di_Freniatria</w:t>
        </w:r>
      </w:hyperlink>
    </w:p>
    <w:p w14:paraId="70EA5CE6" w14:textId="77777777" w:rsidR="008D1416" w:rsidRPr="008D1416" w:rsidRDefault="008D1416" w:rsidP="008D1416">
      <w:pPr>
        <w:pStyle w:val="NormaleWeb"/>
        <w:spacing w:before="0" w:beforeAutospacing="0" w:after="0" w:afterAutospacing="0"/>
        <w:jc w:val="both"/>
        <w:rPr>
          <w:rFonts w:asciiTheme="minorHAnsi" w:hAnsiTheme="minorHAnsi" w:cstheme="minorHAnsi"/>
          <w:b/>
          <w:bCs/>
          <w:sz w:val="20"/>
          <w:szCs w:val="20"/>
        </w:rPr>
      </w:pPr>
    </w:p>
    <w:p w14:paraId="7F28BB82" w14:textId="5EFB7CAA" w:rsidR="00CE7709" w:rsidRPr="008D1416" w:rsidRDefault="00416086" w:rsidP="008D1416">
      <w:pPr>
        <w:pStyle w:val="NormaleWeb"/>
        <w:spacing w:before="0" w:beforeAutospacing="0" w:after="0" w:afterAutospacing="0"/>
        <w:jc w:val="both"/>
        <w:rPr>
          <w:rFonts w:asciiTheme="minorHAnsi" w:hAnsiTheme="minorHAnsi" w:cstheme="minorHAnsi"/>
          <w:b/>
          <w:bCs/>
          <w:sz w:val="20"/>
          <w:szCs w:val="20"/>
        </w:rPr>
      </w:pPr>
      <w:r w:rsidRPr="008D1416">
        <w:rPr>
          <w:rFonts w:asciiTheme="minorHAnsi" w:hAnsiTheme="minorHAnsi" w:cstheme="minorHAnsi"/>
          <w:b/>
          <w:bCs/>
          <w:sz w:val="20"/>
          <w:szCs w:val="20"/>
        </w:rPr>
        <w:t>Arretrati</w:t>
      </w:r>
    </w:p>
    <w:p w14:paraId="08914578" w14:textId="351B0B51" w:rsidR="00416086" w:rsidRPr="008D1416" w:rsidRDefault="00416086" w:rsidP="008D1416">
      <w:pPr>
        <w:pStyle w:val="NormaleWeb"/>
        <w:spacing w:before="0" w:beforeAutospacing="0" w:after="0" w:afterAutospacing="0"/>
        <w:jc w:val="both"/>
        <w:rPr>
          <w:rFonts w:asciiTheme="minorHAnsi" w:hAnsiTheme="minorHAnsi" w:cstheme="minorHAnsi"/>
          <w:sz w:val="20"/>
          <w:szCs w:val="20"/>
        </w:rPr>
      </w:pPr>
      <w:r w:rsidRPr="008D1416">
        <w:rPr>
          <w:rFonts w:asciiTheme="minorHAnsi" w:hAnsiTheme="minorHAnsi" w:cstheme="minorHAnsi"/>
          <w:sz w:val="20"/>
          <w:szCs w:val="20"/>
        </w:rPr>
        <w:t xml:space="preserve">Per ricevere i numeri o gli articoli </w:t>
      </w:r>
      <w:proofErr w:type="gramStart"/>
      <w:r w:rsidRPr="008D1416">
        <w:rPr>
          <w:rFonts w:asciiTheme="minorHAnsi" w:hAnsiTheme="minorHAnsi" w:cstheme="minorHAnsi"/>
          <w:sz w:val="20"/>
          <w:szCs w:val="20"/>
        </w:rPr>
        <w:t>storici  in</w:t>
      </w:r>
      <w:proofErr w:type="gramEnd"/>
      <w:r w:rsidRPr="008D1416">
        <w:rPr>
          <w:rFonts w:asciiTheme="minorHAnsi" w:hAnsiTheme="minorHAnsi" w:cstheme="minorHAnsi"/>
          <w:sz w:val="20"/>
          <w:szCs w:val="20"/>
        </w:rPr>
        <w:t xml:space="preserve"> formato PDF, pubblicati prima del 2000, contattare la segreteria. info@rivistafreniatria.it Gli articoli storici </w:t>
      </w:r>
      <w:proofErr w:type="gramStart"/>
      <w:r w:rsidRPr="008D1416">
        <w:rPr>
          <w:rFonts w:asciiTheme="minorHAnsi" w:hAnsiTheme="minorHAnsi" w:cstheme="minorHAnsi"/>
          <w:sz w:val="20"/>
          <w:szCs w:val="20"/>
        </w:rPr>
        <w:t>non  disponibili</w:t>
      </w:r>
      <w:proofErr w:type="gramEnd"/>
      <w:r w:rsidRPr="008D1416">
        <w:rPr>
          <w:rFonts w:asciiTheme="minorHAnsi" w:hAnsiTheme="minorHAnsi" w:cstheme="minorHAnsi"/>
          <w:sz w:val="20"/>
          <w:szCs w:val="20"/>
        </w:rPr>
        <w:t xml:space="preserve"> sul sito si possono richiedere  alla Biblioteca Scientifica Carlo Livi di Reggio Emilia facendone richiesta tramite una biblioteca del luogo di residenza o privatamente. Per informazioni: biblioteca@ausl.re.it Biblioteca Scientifica Carlo Livi di Reggio Emilia</w:t>
      </w:r>
      <w:r w:rsidRPr="008D1416">
        <w:rPr>
          <w:rFonts w:asciiTheme="minorHAnsi" w:hAnsiTheme="minorHAnsi" w:cstheme="minorHAnsi"/>
          <w:sz w:val="20"/>
          <w:szCs w:val="20"/>
        </w:rPr>
        <w:t xml:space="preserve">. </w:t>
      </w:r>
      <w:hyperlink r:id="rId38" w:history="1">
        <w:r w:rsidRPr="008D1416">
          <w:rPr>
            <w:rStyle w:val="Collegamentoipertestuale"/>
            <w:rFonts w:asciiTheme="minorHAnsi" w:hAnsiTheme="minorHAnsi" w:cstheme="minorHAnsi"/>
            <w:sz w:val="20"/>
            <w:szCs w:val="20"/>
          </w:rPr>
          <w:t>https://www.rivistafreniatria.it/VediMacro.phtml?sLang=IT&amp;IDMacro=814</w:t>
        </w:r>
      </w:hyperlink>
    </w:p>
    <w:p w14:paraId="54ADAD16" w14:textId="77777777" w:rsidR="008D1416" w:rsidRPr="008D1416" w:rsidRDefault="008D1416" w:rsidP="008D1416">
      <w:pPr>
        <w:suppressAutoHyphens w:val="0"/>
        <w:jc w:val="both"/>
        <w:rPr>
          <w:rFonts w:asciiTheme="minorHAnsi" w:hAnsiTheme="minorHAnsi" w:cstheme="minorHAnsi"/>
          <w:b/>
          <w:bCs/>
          <w:sz w:val="20"/>
          <w:szCs w:val="20"/>
          <w:lang w:eastAsia="it-IT"/>
        </w:rPr>
      </w:pPr>
    </w:p>
    <w:p w14:paraId="753D4B39" w14:textId="69FAC6E8" w:rsidR="00416086" w:rsidRPr="00416086" w:rsidRDefault="00416086" w:rsidP="008D1416">
      <w:pPr>
        <w:suppressAutoHyphens w:val="0"/>
        <w:jc w:val="both"/>
        <w:rPr>
          <w:rFonts w:asciiTheme="minorHAnsi" w:hAnsiTheme="minorHAnsi" w:cstheme="minorHAnsi"/>
          <w:b/>
          <w:bCs/>
          <w:sz w:val="20"/>
          <w:szCs w:val="20"/>
          <w:lang w:eastAsia="it-IT"/>
        </w:rPr>
      </w:pPr>
      <w:r w:rsidRPr="00416086">
        <w:rPr>
          <w:rFonts w:asciiTheme="minorHAnsi" w:hAnsiTheme="minorHAnsi" w:cstheme="minorHAnsi"/>
          <w:b/>
          <w:bCs/>
          <w:sz w:val="20"/>
          <w:szCs w:val="20"/>
          <w:lang w:eastAsia="it-IT"/>
        </w:rPr>
        <w:t>Canoni 2023</w:t>
      </w:r>
    </w:p>
    <w:p w14:paraId="4B7BBE12" w14:textId="77777777" w:rsidR="00416086" w:rsidRPr="00416086" w:rsidRDefault="00416086" w:rsidP="008D1416">
      <w:pPr>
        <w:suppressAutoHyphens w:val="0"/>
        <w:jc w:val="both"/>
        <w:rPr>
          <w:rFonts w:asciiTheme="minorHAnsi" w:hAnsiTheme="minorHAnsi" w:cstheme="minorHAnsi"/>
          <w:sz w:val="20"/>
          <w:szCs w:val="20"/>
          <w:lang w:eastAsia="it-IT"/>
        </w:rPr>
      </w:pPr>
      <w:r w:rsidRPr="00416086">
        <w:rPr>
          <w:rFonts w:asciiTheme="minorHAnsi" w:hAnsiTheme="minorHAnsi" w:cstheme="minorHAnsi"/>
          <w:sz w:val="20"/>
          <w:szCs w:val="20"/>
          <w:lang w:eastAsia="it-IT"/>
        </w:rPr>
        <w:t>Biblioteche, Enti, Società</w:t>
      </w:r>
    </w:p>
    <w:p w14:paraId="653795D3" w14:textId="77777777" w:rsidR="00416086" w:rsidRPr="00416086" w:rsidRDefault="00416086" w:rsidP="008D1416">
      <w:pPr>
        <w:numPr>
          <w:ilvl w:val="0"/>
          <w:numId w:val="1"/>
        </w:numPr>
        <w:suppressAutoHyphens w:val="0"/>
        <w:jc w:val="both"/>
        <w:rPr>
          <w:rFonts w:asciiTheme="minorHAnsi" w:hAnsiTheme="minorHAnsi" w:cstheme="minorHAnsi"/>
          <w:sz w:val="20"/>
          <w:szCs w:val="20"/>
          <w:lang w:eastAsia="it-IT"/>
        </w:rPr>
      </w:pPr>
      <w:r w:rsidRPr="00416086">
        <w:rPr>
          <w:rFonts w:asciiTheme="minorHAnsi" w:hAnsiTheme="minorHAnsi" w:cstheme="minorHAnsi"/>
          <w:sz w:val="20"/>
          <w:szCs w:val="20"/>
          <w:lang w:eastAsia="it-IT"/>
        </w:rPr>
        <w:t>cartaceo Italia (IVA inclusa) 96,00</w:t>
      </w:r>
    </w:p>
    <w:p w14:paraId="207B9EF7" w14:textId="77777777" w:rsidR="00416086" w:rsidRPr="00416086" w:rsidRDefault="00416086" w:rsidP="008D1416">
      <w:pPr>
        <w:numPr>
          <w:ilvl w:val="0"/>
          <w:numId w:val="1"/>
        </w:numPr>
        <w:suppressAutoHyphens w:val="0"/>
        <w:jc w:val="both"/>
        <w:rPr>
          <w:rFonts w:asciiTheme="minorHAnsi" w:hAnsiTheme="minorHAnsi" w:cstheme="minorHAnsi"/>
          <w:sz w:val="20"/>
          <w:szCs w:val="20"/>
          <w:lang w:eastAsia="it-IT"/>
        </w:rPr>
      </w:pPr>
      <w:r w:rsidRPr="00416086">
        <w:rPr>
          <w:rFonts w:asciiTheme="minorHAnsi" w:hAnsiTheme="minorHAnsi" w:cstheme="minorHAnsi"/>
          <w:sz w:val="20"/>
          <w:szCs w:val="20"/>
          <w:lang w:eastAsia="it-IT"/>
        </w:rPr>
        <w:t>cartaceo Estero (IVA inclusa) 137,50</w:t>
      </w:r>
    </w:p>
    <w:p w14:paraId="714EB571" w14:textId="5087AA74" w:rsidR="00CE7709" w:rsidRPr="008D1416" w:rsidRDefault="00416086" w:rsidP="008D1416">
      <w:pPr>
        <w:numPr>
          <w:ilvl w:val="0"/>
          <w:numId w:val="1"/>
        </w:numPr>
        <w:suppressAutoHyphens w:val="0"/>
        <w:jc w:val="both"/>
        <w:rPr>
          <w:rFonts w:asciiTheme="minorHAnsi" w:hAnsiTheme="minorHAnsi" w:cstheme="minorHAnsi"/>
          <w:sz w:val="20"/>
          <w:szCs w:val="20"/>
          <w:lang w:eastAsia="it-IT"/>
        </w:rPr>
      </w:pPr>
      <w:r w:rsidRPr="00416086">
        <w:rPr>
          <w:rFonts w:asciiTheme="minorHAnsi" w:hAnsiTheme="minorHAnsi" w:cstheme="minorHAnsi"/>
          <w:sz w:val="20"/>
          <w:szCs w:val="20"/>
          <w:lang w:eastAsia="it-IT"/>
        </w:rPr>
        <w:t>solo online (IVA esclusa) 104,00</w:t>
      </w:r>
    </w:p>
    <w:sectPr w:rsidR="00CE7709" w:rsidRPr="008D141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81580"/>
    <w:multiLevelType w:val="multilevel"/>
    <w:tmpl w:val="25C6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853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1208B"/>
    <w:rsid w:val="0001208B"/>
    <w:rsid w:val="0031062F"/>
    <w:rsid w:val="003E6AFA"/>
    <w:rsid w:val="00416086"/>
    <w:rsid w:val="008D1416"/>
    <w:rsid w:val="00CE7709"/>
    <w:rsid w:val="00E212F8"/>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9F761"/>
  <w15:chartTrackingRefBased/>
  <w15:docId w15:val="{4C0FB4B5-7525-41AE-B057-D42308710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E6AFA"/>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qFormat/>
    <w:rsid w:val="003E6AFA"/>
    <w:pPr>
      <w:keepNext/>
      <w:tabs>
        <w:tab w:val="num" w:pos="0"/>
      </w:tabs>
      <w:outlineLvl w:val="0"/>
    </w:pPr>
    <w:rPr>
      <w:rFonts w:ascii="Verdana" w:eastAsia="Arial Unicode MS" w:hAnsi="Verdana" w:cs="Arial Unicode MS"/>
      <w:b/>
      <w:bCs/>
      <w:sz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3E6AFA"/>
    <w:rPr>
      <w:rFonts w:ascii="Verdana" w:eastAsia="Arial Unicode MS" w:hAnsi="Verdana" w:cs="Arial Unicode MS"/>
      <w:b/>
      <w:bCs/>
      <w:kern w:val="0"/>
      <w:sz w:val="16"/>
      <w:szCs w:val="24"/>
      <w:lang w:eastAsia="zh-CN"/>
      <w14:ligatures w14:val="none"/>
    </w:rPr>
  </w:style>
  <w:style w:type="character" w:styleId="Collegamentoipertestuale">
    <w:name w:val="Hyperlink"/>
    <w:rsid w:val="003E6AFA"/>
    <w:rPr>
      <w:color w:val="0000FF"/>
      <w:u w:val="single"/>
    </w:rPr>
  </w:style>
  <w:style w:type="character" w:styleId="Enfasigrassetto">
    <w:name w:val="Strong"/>
    <w:uiPriority w:val="22"/>
    <w:qFormat/>
    <w:rsid w:val="00E212F8"/>
    <w:rPr>
      <w:b w:val="0"/>
      <w:bCs w:val="0"/>
      <w:i w:val="0"/>
      <w:iCs w:val="0"/>
    </w:rPr>
  </w:style>
  <w:style w:type="character" w:styleId="Menzionenonrisolta">
    <w:name w:val="Unresolved Mention"/>
    <w:basedOn w:val="Carpredefinitoparagrafo"/>
    <w:uiPriority w:val="99"/>
    <w:semiHidden/>
    <w:unhideWhenUsed/>
    <w:rsid w:val="00CE7709"/>
    <w:rPr>
      <w:color w:val="605E5C"/>
      <w:shd w:val="clear" w:color="auto" w:fill="E1DFDD"/>
    </w:rPr>
  </w:style>
  <w:style w:type="paragraph" w:styleId="NormaleWeb">
    <w:name w:val="Normal (Web)"/>
    <w:basedOn w:val="Normale"/>
    <w:uiPriority w:val="99"/>
    <w:semiHidden/>
    <w:unhideWhenUsed/>
    <w:rsid w:val="00CE7709"/>
    <w:pPr>
      <w:suppressAutoHyphens w:val="0"/>
      <w:spacing w:before="100" w:beforeAutospacing="1" w:after="100" w:afterAutospacing="1"/>
    </w:pPr>
    <w:rPr>
      <w:lang w:eastAsia="it-IT"/>
    </w:rPr>
  </w:style>
  <w:style w:type="character" w:styleId="Collegamentovisitato">
    <w:name w:val="FollowedHyperlink"/>
    <w:basedOn w:val="Carpredefinitoparagrafo"/>
    <w:uiPriority w:val="99"/>
    <w:semiHidden/>
    <w:unhideWhenUsed/>
    <w:rsid w:val="00416086"/>
    <w:rPr>
      <w:color w:val="800080" w:themeColor="followedHyperlink"/>
      <w:u w:val="single"/>
    </w:rPr>
  </w:style>
  <w:style w:type="paragraph" w:customStyle="1" w:styleId="fw-bold">
    <w:name w:val="fw-bold"/>
    <w:basedOn w:val="Normale"/>
    <w:rsid w:val="00416086"/>
    <w:pPr>
      <w:suppressAutoHyphens w:val="0"/>
      <w:spacing w:before="100" w:beforeAutospacing="1" w:after="100" w:afterAutospacing="1"/>
    </w:pPr>
    <w:rPr>
      <w:lang w:eastAsia="it-IT"/>
    </w:rPr>
  </w:style>
  <w:style w:type="character" w:customStyle="1" w:styleId="anno">
    <w:name w:val="anno"/>
    <w:basedOn w:val="Carpredefinitoparagrafo"/>
    <w:rsid w:val="00416086"/>
  </w:style>
  <w:style w:type="paragraph" w:customStyle="1" w:styleId="text-uppercase">
    <w:name w:val="text-uppercase"/>
    <w:basedOn w:val="Normale"/>
    <w:rsid w:val="00416086"/>
    <w:pPr>
      <w:suppressAutoHyphens w:val="0"/>
      <w:spacing w:before="100" w:beforeAutospacing="1" w:after="100" w:afterAutospacing="1"/>
    </w:pPr>
    <w:rPr>
      <w:lang w:eastAsia="it-IT"/>
    </w:rPr>
  </w:style>
  <w:style w:type="character" w:customStyle="1" w:styleId="euro">
    <w:name w:val="euro"/>
    <w:basedOn w:val="Carpredefinitoparagrafo"/>
    <w:rsid w:val="00416086"/>
  </w:style>
  <w:style w:type="character" w:styleId="Enfasicorsivo">
    <w:name w:val="Emphasis"/>
    <w:basedOn w:val="Carpredefinitoparagrafo"/>
    <w:uiPriority w:val="20"/>
    <w:qFormat/>
    <w:rsid w:val="004160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88930">
      <w:bodyDiv w:val="1"/>
      <w:marLeft w:val="0"/>
      <w:marRight w:val="0"/>
      <w:marTop w:val="0"/>
      <w:marBottom w:val="0"/>
      <w:divBdr>
        <w:top w:val="none" w:sz="0" w:space="0" w:color="auto"/>
        <w:left w:val="none" w:sz="0" w:space="0" w:color="auto"/>
        <w:bottom w:val="none" w:sz="0" w:space="0" w:color="auto"/>
        <w:right w:val="none" w:sz="0" w:space="0" w:color="auto"/>
      </w:divBdr>
      <w:divsChild>
        <w:div w:id="606735391">
          <w:marLeft w:val="0"/>
          <w:marRight w:val="0"/>
          <w:marTop w:val="0"/>
          <w:marBottom w:val="0"/>
          <w:divBdr>
            <w:top w:val="none" w:sz="0" w:space="0" w:color="auto"/>
            <w:left w:val="none" w:sz="0" w:space="0" w:color="auto"/>
            <w:bottom w:val="none" w:sz="0" w:space="0" w:color="auto"/>
            <w:right w:val="none" w:sz="0" w:space="0" w:color="auto"/>
          </w:divBdr>
          <w:divsChild>
            <w:div w:id="37423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10078">
      <w:bodyDiv w:val="1"/>
      <w:marLeft w:val="0"/>
      <w:marRight w:val="0"/>
      <w:marTop w:val="0"/>
      <w:marBottom w:val="0"/>
      <w:divBdr>
        <w:top w:val="none" w:sz="0" w:space="0" w:color="auto"/>
        <w:left w:val="none" w:sz="0" w:space="0" w:color="auto"/>
        <w:bottom w:val="none" w:sz="0" w:space="0" w:color="auto"/>
        <w:right w:val="none" w:sz="0" w:space="0" w:color="auto"/>
      </w:divBdr>
    </w:div>
    <w:div w:id="106341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ivistafreniatria.it/project/rivistafreniatria/script/home.phtml" TargetMode="External"/><Relationship Id="rId18" Type="http://schemas.openxmlformats.org/officeDocument/2006/relationships/hyperlink" Target="http://digitale.bnc.roma.sbn.it/tecadigitale/emeroteca/classic/PUV0028278" TargetMode="External"/><Relationship Id="rId26" Type="http://schemas.openxmlformats.org/officeDocument/2006/relationships/hyperlink" Target="https://it.wikipedia.org/wiki/Richard_von_Krafft-Ebing" TargetMode="External"/><Relationship Id="rId39" Type="http://schemas.openxmlformats.org/officeDocument/2006/relationships/fontTable" Target="fontTable.xml"/><Relationship Id="rId21" Type="http://schemas.openxmlformats.org/officeDocument/2006/relationships/hyperlink" Target="https://www.francoangeli.it/riviste/Sommario.aspx?IDRivista=106" TargetMode="External"/><Relationship Id="rId34" Type="http://schemas.openxmlformats.org/officeDocument/2006/relationships/hyperlink" Target="https://it.wikipedia.org/wiki/Antropologia" TargetMode="External"/><Relationship Id="rId7" Type="http://schemas.openxmlformats.org/officeDocument/2006/relationships/image" Target="media/image3.png"/><Relationship Id="rId12" Type="http://schemas.openxmlformats.org/officeDocument/2006/relationships/hyperlink" Target="https://catalog.hathitrust.org/Record/012242239?filter%5B%5D=language%3AItalian&amp;filter%5B%5D=format%3AJournal&amp;filter%5B%5D=ht_availability_intl%3AFull%20text&amp;sort=title&amp;ft=ft" TargetMode="External"/><Relationship Id="rId17" Type="http://schemas.openxmlformats.org/officeDocument/2006/relationships/hyperlink" Target="https://catalog.hathitrust.org/Record/000504740?filter%5B%5D=language%3AItalian&amp;filter%5B%5D=format%3AJournal&amp;filter%5B%5D=ht_availability_intl%3AFull%20text&amp;sort=title&amp;ft=ft" TargetMode="External"/><Relationship Id="rId25" Type="http://schemas.openxmlformats.org/officeDocument/2006/relationships/hyperlink" Target="https://it.wikipedia.org/wiki/Camillo_Golgi" TargetMode="External"/><Relationship Id="rId33" Type="http://schemas.openxmlformats.org/officeDocument/2006/relationships/hyperlink" Target="https://it.wikipedia.org/wiki/Fenomenologia" TargetMode="External"/><Relationship Id="rId38" Type="http://schemas.openxmlformats.org/officeDocument/2006/relationships/hyperlink" Target="https://www.rivistafreniatria.it/VediMacro.phtml?sLang=IT&amp;IDMacro=814" TargetMode="External"/><Relationship Id="rId2" Type="http://schemas.openxmlformats.org/officeDocument/2006/relationships/styles" Target="styles.xml"/><Relationship Id="rId16" Type="http://schemas.openxmlformats.org/officeDocument/2006/relationships/hyperlink" Target="https://www.francoangeli.it/riviste/Sommario.aspx?IDRivista=106" TargetMode="External"/><Relationship Id="rId20" Type="http://schemas.openxmlformats.org/officeDocument/2006/relationships/hyperlink" Target="http://www.apa.org/psycinfo/" TargetMode="External"/><Relationship Id="rId29" Type="http://schemas.openxmlformats.org/officeDocument/2006/relationships/hyperlink" Target="https://it.wikipedia.org/wiki/Eugenio_Borgn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digitale.bnc.roma.sbn.it/tecadigitale/emeroteca/classic/PUV0117866" TargetMode="External"/><Relationship Id="rId24" Type="http://schemas.openxmlformats.org/officeDocument/2006/relationships/hyperlink" Target="https://it.wikipedia.org/wiki/Psichiatria" TargetMode="External"/><Relationship Id="rId32" Type="http://schemas.openxmlformats.org/officeDocument/2006/relationships/hyperlink" Target="https://it.wikipedia.org/wiki/Psicopatologia" TargetMode="External"/><Relationship Id="rId37" Type="http://schemas.openxmlformats.org/officeDocument/2006/relationships/hyperlink" Target="https://it.wikipedia.org/wiki/Rivista_Sperimentale_di_Freniatria"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torrossa.com/it/resources/an/2193089?digital=true" TargetMode="External"/><Relationship Id="rId23" Type="http://schemas.openxmlformats.org/officeDocument/2006/relationships/hyperlink" Target="https://it.wikipedia.org/wiki/1875" TargetMode="External"/><Relationship Id="rId28" Type="http://schemas.openxmlformats.org/officeDocument/2006/relationships/hyperlink" Target="https://it.wikipedia.org/wiki/Franco_Basaglia" TargetMode="External"/><Relationship Id="rId36" Type="http://schemas.openxmlformats.org/officeDocument/2006/relationships/hyperlink" Target="https://it.wikipedia.org/wiki/Neuroscienze" TargetMode="External"/><Relationship Id="rId10" Type="http://schemas.openxmlformats.org/officeDocument/2006/relationships/hyperlink" Target="https://catalog.hathitrust.org/Record/100348569?filter%5B%5D=language%3AItalian&amp;filter%5B%5D=format%3AJournal&amp;filter%5B%5D=ht_availability_intl%3AFull%20text&amp;sort=title&amp;ft=ft" TargetMode="External"/><Relationship Id="rId19" Type="http://schemas.openxmlformats.org/officeDocument/2006/relationships/hyperlink" Target="https://www.rivistafreniatria.it/VediMacro.phtml?sLang=IT&amp;IDMacro=801" TargetMode="External"/><Relationship Id="rId31" Type="http://schemas.openxmlformats.org/officeDocument/2006/relationships/hyperlink" Target="https://it.wikipedia.org/wiki/Psicoanalisi" TargetMode="External"/><Relationship Id="rId4" Type="http://schemas.openxmlformats.org/officeDocument/2006/relationships/webSettings" Target="webSettings.xml"/><Relationship Id="rId9" Type="http://schemas.openxmlformats.org/officeDocument/2006/relationships/hyperlink" Target="https://catalog.hathitrust.org/Record/000504740?filter%5B%5D=language%3AItalian&amp;filter%5B%5D=format%3AJournal&amp;filter%5B%5D=ht_availability_intl%3AFull%20text&amp;sort=title&amp;ft=ft" TargetMode="External"/><Relationship Id="rId14" Type="http://schemas.openxmlformats.org/officeDocument/2006/relationships/hyperlink" Target="http://digitale.bnc.roma.sbn.it/tecadigitale/emeroteca/classic/PUV0028278" TargetMode="External"/><Relationship Id="rId22" Type="http://schemas.openxmlformats.org/officeDocument/2006/relationships/hyperlink" Target="https://www.abebooks.it/servlet/BookDetailsPL?bi=20713359150&amp;ref_=ps_ggl_2040852441&amp;cm_mmc=ggl-_-IT_Shopp_RareStandard-_-naa-_-naa&amp;gclid=CjwKCAjwpJWoBhA8EiwAHZFzfvw2RJucCU7Iurg4gch8XzyD4fcuyDtpgvwUwWGHra13dndk8V_WMxoCMIEQAvD_BwE" TargetMode="External"/><Relationship Id="rId27" Type="http://schemas.openxmlformats.org/officeDocument/2006/relationships/hyperlink" Target="https://it.wikipedia.org/wiki/Cesare_Lombroso" TargetMode="External"/><Relationship Id="rId30" Type="http://schemas.openxmlformats.org/officeDocument/2006/relationships/hyperlink" Target="https://it.wikipedia.org/wiki/Psicologia" TargetMode="External"/><Relationship Id="rId35" Type="http://schemas.openxmlformats.org/officeDocument/2006/relationships/hyperlink" Target="https://it.wikipedia.org/wiki/Sociologia" TargetMode="External"/><Relationship Id="rId8" Type="http://schemas.openxmlformats.org/officeDocument/2006/relationships/hyperlink" Target="https://www.rivistafreniatria.it/project/rivistafreniatria/script/home.phtml" TargetMode="External"/><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1433</TotalTime>
  <Pages>1</Pages>
  <Words>2167</Words>
  <Characters>12353</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2023-09-16T05:08:00Z</dcterms:created>
  <dcterms:modified xsi:type="dcterms:W3CDTF">2023-09-17T05:17:00Z</dcterms:modified>
</cp:coreProperties>
</file>