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1F0D" w14:textId="5EFC5F6E" w:rsidR="00162514" w:rsidRDefault="00162514" w:rsidP="0016251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20346">
        <w:rPr>
          <w:rFonts w:cstheme="minorHAnsi"/>
          <w:b/>
          <w:color w:val="C00000"/>
          <w:sz w:val="44"/>
          <w:szCs w:val="44"/>
        </w:rPr>
        <w:t>XY50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420346">
        <w:rPr>
          <w:rFonts w:cstheme="minorHAnsi"/>
          <w:sz w:val="44"/>
          <w:szCs w:val="44"/>
        </w:rPr>
        <w:t xml:space="preserve"> </w:t>
      </w:r>
      <w:r w:rsidRPr="00420346">
        <w:rPr>
          <w:rFonts w:cstheme="minorHAnsi"/>
          <w:sz w:val="44"/>
          <w:szCs w:val="44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sz w:val="16"/>
          <w:szCs w:val="16"/>
        </w:rPr>
        <w:tab/>
      </w:r>
      <w:r w:rsidRPr="00420346">
        <w:rPr>
          <w:rFonts w:cstheme="minorHAnsi"/>
          <w:i/>
          <w:sz w:val="16"/>
          <w:szCs w:val="16"/>
        </w:rPr>
        <w:t>Scheda creata il 2</w:t>
      </w:r>
      <w:r w:rsidR="006B5599">
        <w:rPr>
          <w:rFonts w:cstheme="minorHAnsi"/>
          <w:i/>
          <w:sz w:val="16"/>
          <w:szCs w:val="16"/>
        </w:rPr>
        <w:t>2</w:t>
      </w:r>
      <w:r w:rsidRPr="00420346">
        <w:rPr>
          <w:rFonts w:cstheme="minorHAnsi"/>
          <w:i/>
          <w:sz w:val="16"/>
          <w:szCs w:val="16"/>
        </w:rPr>
        <w:t xml:space="preserve"> settembre 2023</w:t>
      </w:r>
    </w:p>
    <w:p w14:paraId="7BBD4EB2" w14:textId="122E7B4A" w:rsidR="00162514" w:rsidRDefault="00162514" w:rsidP="0016251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9A1EAB6" wp14:editId="784CBB57">
            <wp:extent cx="3996000" cy="2880000"/>
            <wp:effectExtent l="0" t="0" r="5080" b="0"/>
            <wp:docPr id="864510725" name="Immagine 1" descr="&quot;Rapporto Annuale 2004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Rapporto Annuale 2004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346">
        <w:rPr>
          <w:rFonts w:cstheme="minorHAnsi"/>
          <w:b/>
          <w:color w:val="C00000"/>
          <w:sz w:val="44"/>
          <w:szCs w:val="44"/>
        </w:rPr>
        <w:t xml:space="preserve"> </w:t>
      </w:r>
      <w:r w:rsidRPr="00162514">
        <w:drawing>
          <wp:inline distT="0" distB="0" distL="0" distR="0" wp14:anchorId="1C3C70D2" wp14:editId="32BBE8D9">
            <wp:extent cx="2034000" cy="2880000"/>
            <wp:effectExtent l="0" t="0" r="4445" b="0"/>
            <wp:docPr id="1629741339" name="Immagine 1" descr="Immagine che contiene testo, schermata, poster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41339" name="Immagine 1" descr="Immagine che contiene testo, schermata, poster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CCAD" w14:textId="23AE9600" w:rsidR="00162514" w:rsidRPr="00420346" w:rsidRDefault="00162514" w:rsidP="0016251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20346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67C8B70" w14:textId="5AC6EC27" w:rsidR="0031062F" w:rsidRDefault="004F448D" w:rsidP="004F448D">
      <w:pPr>
        <w:jc w:val="both"/>
      </w:pPr>
      <w:r>
        <w:rPr>
          <w:b/>
          <w:bCs/>
        </w:rPr>
        <w:t>*</w:t>
      </w:r>
      <w:r w:rsidRPr="004F448D">
        <w:rPr>
          <w:b/>
          <w:bCs/>
        </w:rPr>
        <w:t>Rapporto annuale</w:t>
      </w:r>
      <w:r>
        <w:t xml:space="preserve"> ... / Fondazione della Comunità Bergamasca onlus. </w:t>
      </w:r>
      <w:r w:rsidR="00162514">
        <w:t>–</w:t>
      </w:r>
      <w:r>
        <w:t xml:space="preserve"> </w:t>
      </w:r>
      <w:r w:rsidR="00162514">
        <w:t xml:space="preserve">2004-2019. - </w:t>
      </w:r>
      <w:r>
        <w:t>[Bergamo</w:t>
      </w:r>
      <w:proofErr w:type="gramStart"/>
      <w:r>
        <w:t>] :</w:t>
      </w:r>
      <w:proofErr w:type="gramEnd"/>
      <w:r>
        <w:t xml:space="preserve"> Fondazione della Comunità Bergamasca, [200</w:t>
      </w:r>
      <w:r>
        <w:t>5</w:t>
      </w:r>
      <w:r>
        <w:t>-</w:t>
      </w:r>
      <w:r>
        <w:t>20</w:t>
      </w:r>
      <w:r w:rsidR="00162514">
        <w:t>20</w:t>
      </w:r>
      <w:r>
        <w:t>]</w:t>
      </w:r>
      <w:r>
        <w:t xml:space="preserve">. </w:t>
      </w:r>
      <w:r w:rsidR="00162514">
        <w:t>–</w:t>
      </w:r>
      <w:r>
        <w:t xml:space="preserve"> </w:t>
      </w:r>
      <w:r w:rsidR="00162514">
        <w:t xml:space="preserve">16 </w:t>
      </w:r>
      <w:proofErr w:type="gramStart"/>
      <w:r>
        <w:t>volumi :</w:t>
      </w:r>
      <w:proofErr w:type="gramEnd"/>
      <w:r>
        <w:t xml:space="preserve"> ill. ; 30 cm.</w:t>
      </w:r>
      <w:r>
        <w:t xml:space="preserve"> </w:t>
      </w:r>
      <w:r w:rsidR="00162514">
        <w:t xml:space="preserve">((Disponibile anche online. </w:t>
      </w:r>
      <w:proofErr w:type="gramStart"/>
      <w:r>
        <w:t>-</w:t>
      </w:r>
      <w:proofErr w:type="gramEnd"/>
      <w:r>
        <w:t xml:space="preserve"> </w:t>
      </w:r>
      <w:r>
        <w:t>LO11127271</w:t>
      </w:r>
    </w:p>
    <w:p w14:paraId="057613D9" w14:textId="77777777" w:rsidR="00162514" w:rsidRDefault="004F448D" w:rsidP="004F448D">
      <w:pPr>
        <w:jc w:val="both"/>
      </w:pPr>
      <w:r>
        <w:t xml:space="preserve">Autore: </w:t>
      </w:r>
      <w:r w:rsidRPr="004F448D">
        <w:t>Fondazione della Comunità Bergamasca</w:t>
      </w:r>
    </w:p>
    <w:p w14:paraId="6E104687" w14:textId="45E96422" w:rsidR="004F448D" w:rsidRDefault="00162514" w:rsidP="004F448D">
      <w:pPr>
        <w:jc w:val="both"/>
      </w:pPr>
      <w:r>
        <w:t xml:space="preserve">Soggetti: </w:t>
      </w:r>
      <w:r w:rsidR="006B5599" w:rsidRPr="006B5599">
        <w:t xml:space="preserve">Enti senza scopo di lucro </w:t>
      </w:r>
      <w:r w:rsidR="006B5599">
        <w:t>–</w:t>
      </w:r>
      <w:r w:rsidR="006B5599" w:rsidRPr="006B5599">
        <w:t xml:space="preserve"> </w:t>
      </w:r>
      <w:r w:rsidR="006B5599">
        <w:t>Finanziamenti - Bergamo &lt;prov.&gt; – 2004-</w:t>
      </w:r>
      <w:proofErr w:type="gramStart"/>
      <w:r w:rsidR="006B5599">
        <w:t>2019</w:t>
      </w:r>
      <w:r w:rsidR="006B5599" w:rsidRPr="006B5599">
        <w:t xml:space="preserve"> </w:t>
      </w:r>
      <w:r w:rsidR="006B5599">
        <w:t>;</w:t>
      </w:r>
      <w:proofErr w:type="gramEnd"/>
      <w:r w:rsidR="006B5599">
        <w:t xml:space="preserve"> </w:t>
      </w:r>
      <w:r>
        <w:t>Fondazione della Comunità Bergamasca</w:t>
      </w:r>
      <w:r>
        <w:t xml:space="preserve"> – Attività – 2004-2019</w:t>
      </w:r>
      <w:r w:rsidR="004F448D" w:rsidRPr="004F448D">
        <w:t xml:space="preserve"> </w:t>
      </w:r>
    </w:p>
    <w:p w14:paraId="14AB4ECB" w14:textId="43C8E464" w:rsidR="00162514" w:rsidRPr="00162514" w:rsidRDefault="00162514" w:rsidP="00162514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6" w:history="1">
        <w:r w:rsidRPr="006B5599">
          <w:rPr>
            <w:rStyle w:val="Collegamentoipertestuale"/>
            <w:rFonts w:cstheme="minorHAnsi"/>
            <w:bCs/>
            <w:sz w:val="44"/>
            <w:szCs w:val="44"/>
          </w:rPr>
          <w:t>2004-2019</w:t>
        </w:r>
      </w:hyperlink>
    </w:p>
    <w:p w14:paraId="3D44CB4D" w14:textId="77777777" w:rsidR="006B5599" w:rsidRPr="006B5599" w:rsidRDefault="006B5599" w:rsidP="00162514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39A40FEA" w14:textId="0CEEB93B" w:rsidR="00162514" w:rsidRPr="004315B7" w:rsidRDefault="00162514" w:rsidP="0016251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315B7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28CDF42D" w14:textId="580E382E" w:rsidR="006B5599" w:rsidRPr="006B5599" w:rsidRDefault="006B5599" w:rsidP="006B5599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CHI SIAMO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.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La Fondazione della Comunità Bergamasca è una fondazione nata nel 2000, con lo scopo di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migliorare la qualità della vita degli abitanti della provincia di Bergamo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attraverso la promozione di iniziative di solidarietà sociale, sviluppo culturale e rafforzamento del capitale sociale del territorio. La Fondazione mira ad operare sempre più capillarmente, per poter essere da sostegno anche alle comunità più marginali della provincia.</w:t>
      </w:r>
    </w:p>
    <w:p w14:paraId="796793F7" w14:textId="3D6532FE" w:rsidR="006B5599" w:rsidRPr="006B5599" w:rsidRDefault="006B5599" w:rsidP="006B5599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COSA FACCIAMO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.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Da oltre 20 anni la Fondazione si prende attivamente cura della comunità bergamasca, svolgendo una funzione di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ponte fra donatori e organizzazioni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che realizzano progetti di utilità sociale.</w:t>
      </w:r>
    </w:p>
    <w:p w14:paraId="5D5FAD22" w14:textId="78A415B2" w:rsidR="006B5599" w:rsidRPr="006B5599" w:rsidRDefault="006B5599" w:rsidP="006B5599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L’ORIGINE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.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>La Fondazione fa parte di un network di 16 Fondazioni di Comunità nate su impulso di Fondazione Cariplo. Avviato nel 1999, il progetto delle Fondazioni Comunitarie prende ispirazione dal modello delle “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Community Foundation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>” americane: fondazioni che si prendono cura della propria comunità svolgendo una funzione di raccordo e intermediazione tra i donatori e le organizzazioni non profit che realizzano progetti, promuovendo la cultura del dono e la crescita della società civile.</w:t>
      </w:r>
    </w:p>
    <w:p w14:paraId="2436DC1E" w14:textId="623661DF" w:rsidR="006B5599" w:rsidRPr="006B5599" w:rsidRDefault="006B5599" w:rsidP="006B5599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COME OPERIAMO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.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Antenna sensibile dei bisogni, la Fondazione si propone di aggregare la generosità di persone, aziende e istituzioni per incanalarla in interventi sociali realizzati dalle organizzazioni del territorio e facilitare un incontro fruttuoso tra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donazioni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e richieste di aiuto. Inoltre, grazie alla fitta rete di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collaborazioni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strette negli anni, agisce come soggetto generativo di legami ampi tra istituzioni pubbliche, private e del terzo settore, perseguendo la realizzazione di impatti sociali positivi sul territorio.</w:t>
      </w:r>
    </w:p>
    <w:p w14:paraId="152C7845" w14:textId="06123590" w:rsidR="006B5599" w:rsidRPr="006B5599" w:rsidRDefault="006B5599" w:rsidP="006B5599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lastRenderedPageBreak/>
        <w:t>MISSION E VALORI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.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>La Fondazione crede nell’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ascolto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e nel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dialogo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coi bisogni e coi territori per sostenere e valorizzare progetti di dono etici, trasparenti e autentici sulle necessità delle comunità, per alimentare l’innovazione sociale, e incentivare l’aggregazione e moltiplicazione di risorse oltre alla compartecipazione di tutti i membri della comunità al superamento delle difficoltà.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>Attraverso l’attività erogativa, la Fondazione finanzia iniziative che rispondono a valori di eticità, efficacia, trasparenza e qualità sociale.</w:t>
      </w:r>
    </w:p>
    <w:p w14:paraId="5CDA2502" w14:textId="7F4417D0" w:rsidR="006B5599" w:rsidRPr="006B5599" w:rsidRDefault="006B5599" w:rsidP="006B5599">
      <w:p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LE AREE DI INTERVENTO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. 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Gli ambiti privilegiati dell’azione erogativa della Fondazione sono il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sociale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, la 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cultura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 xml:space="preserve"> e l’</w:t>
      </w:r>
      <w:r w:rsidRPr="006B5599">
        <w:rPr>
          <w:rFonts w:eastAsia="Times New Roman" w:cstheme="minorHAnsi"/>
          <w:b/>
          <w:bCs/>
          <w:kern w:val="0"/>
          <w:lang w:eastAsia="it-IT"/>
          <w14:ligatures w14:val="none"/>
        </w:rPr>
        <w:t>ambiente</w:t>
      </w:r>
      <w:r w:rsidRPr="006B5599">
        <w:rPr>
          <w:rFonts w:eastAsia="Times New Roman" w:cstheme="minorHAnsi"/>
          <w:kern w:val="0"/>
          <w:lang w:eastAsia="it-IT"/>
          <w14:ligatures w14:val="none"/>
        </w:rPr>
        <w:t>. Sostenendo il territorio, il patrimonio e le persone, la Fondazione agisce in modo sinergico sui pilastri che sostengono la comunità, all’interno di una rete grazie alla quale la cultura del dono supporta la bergamasca nel suo complesso.</w:t>
      </w:r>
    </w:p>
    <w:p w14:paraId="749DCAE5" w14:textId="77777777" w:rsidR="006B5599" w:rsidRPr="006B5599" w:rsidRDefault="006B5599" w:rsidP="006B559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color w:val="FBB91D"/>
          <w:kern w:val="0"/>
          <w:lang w:eastAsia="it-IT"/>
          <w14:ligatures w14:val="none"/>
        </w:rPr>
        <w:t>Sostegno all’istruzione, alla lotta alla povertà, al volontariato e alle categorie svantaggiate</w:t>
      </w:r>
    </w:p>
    <w:p w14:paraId="41A3661E" w14:textId="77777777" w:rsidR="006B5599" w:rsidRPr="006B5599" w:rsidRDefault="006B5599" w:rsidP="006B559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color w:val="B64360"/>
          <w:kern w:val="0"/>
          <w:lang w:eastAsia="it-IT"/>
          <w14:ligatures w14:val="none"/>
        </w:rPr>
        <w:t>Valorizzazione del patrimonio artistico, religioso e delle tradizioni di Bergamo</w:t>
      </w:r>
    </w:p>
    <w:p w14:paraId="46EEAB8D" w14:textId="77777777" w:rsidR="006B5599" w:rsidRPr="006B5599" w:rsidRDefault="006B5599" w:rsidP="006B5599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B5599">
        <w:rPr>
          <w:rFonts w:eastAsia="Times New Roman" w:cstheme="minorHAnsi"/>
          <w:color w:val="B5AB1F"/>
          <w:kern w:val="0"/>
          <w:lang w:eastAsia="it-IT"/>
          <w14:ligatures w14:val="none"/>
        </w:rPr>
        <w:t>Promozione e valorizzazione del territorio della provincia bergamasca, in particolare delle aree montane</w:t>
      </w:r>
    </w:p>
    <w:p w14:paraId="5A20DBFB" w14:textId="35B3CC4A" w:rsidR="00162514" w:rsidRPr="006B5599" w:rsidRDefault="006B5599" w:rsidP="006B5599">
      <w:pPr>
        <w:spacing w:after="0" w:line="240" w:lineRule="auto"/>
        <w:jc w:val="both"/>
        <w:rPr>
          <w:rFonts w:cstheme="minorHAnsi"/>
        </w:rPr>
      </w:pPr>
      <w:hyperlink r:id="rId7" w:history="1">
        <w:r w:rsidRPr="006B5599">
          <w:rPr>
            <w:rStyle w:val="Collegamentoipertestuale"/>
            <w:rFonts w:cstheme="minorHAnsi"/>
          </w:rPr>
          <w:t>https://www.fondazionebergamo.it/fondazione/</w:t>
        </w:r>
      </w:hyperlink>
    </w:p>
    <w:p w14:paraId="18D39150" w14:textId="77777777" w:rsidR="006B5599" w:rsidRPr="006B5599" w:rsidRDefault="006B5599" w:rsidP="006B5599">
      <w:pPr>
        <w:spacing w:after="0" w:line="240" w:lineRule="auto"/>
        <w:jc w:val="both"/>
        <w:rPr>
          <w:rFonts w:cstheme="minorHAnsi"/>
        </w:rPr>
      </w:pPr>
    </w:p>
    <w:sectPr w:rsidR="006B5599" w:rsidRPr="006B5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4BB"/>
    <w:rsid w:val="00162514"/>
    <w:rsid w:val="0031062F"/>
    <w:rsid w:val="004F448D"/>
    <w:rsid w:val="006B5599"/>
    <w:rsid w:val="00E84EF4"/>
    <w:rsid w:val="00F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7167"/>
  <w15:chartTrackingRefBased/>
  <w15:docId w15:val="{AC659628-1382-40E3-BE60-2E802E2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448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B559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B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7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0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3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7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1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bergamo.it/fondazi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bergamo.it/bilanci-e-rapport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2023-09-22T15:07:00Z</dcterms:created>
  <dcterms:modified xsi:type="dcterms:W3CDTF">2023-09-22T16:33:00Z</dcterms:modified>
</cp:coreProperties>
</file>