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F575" w14:textId="36D52F84" w:rsidR="008604C4" w:rsidRPr="00FD1E51" w:rsidRDefault="008604C4" w:rsidP="00FD1E5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160571"/>
      <w:r w:rsidRPr="00FD1E51">
        <w:rPr>
          <w:rFonts w:cstheme="minorHAnsi"/>
          <w:b/>
          <w:color w:val="C00000"/>
          <w:sz w:val="44"/>
          <w:szCs w:val="44"/>
        </w:rPr>
        <w:t>D</w:t>
      </w:r>
      <w:r w:rsidRPr="00FD1E51">
        <w:rPr>
          <w:rFonts w:cstheme="minorHAnsi"/>
          <w:b/>
          <w:color w:val="C00000"/>
          <w:sz w:val="44"/>
          <w:szCs w:val="44"/>
        </w:rPr>
        <w:t>1742</w:t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b/>
          <w:sz w:val="20"/>
          <w:szCs w:val="20"/>
        </w:rPr>
        <w:tab/>
      </w:r>
      <w:r w:rsidRPr="00FD1E51">
        <w:rPr>
          <w:rFonts w:cstheme="minorHAnsi"/>
          <w:i/>
          <w:sz w:val="16"/>
          <w:szCs w:val="16"/>
        </w:rPr>
        <w:t>Scheda creata il 2 ottobre 2023</w:t>
      </w:r>
    </w:p>
    <w:p w14:paraId="1FA312E0" w14:textId="48671F67" w:rsidR="008604C4" w:rsidRPr="00FD1E51" w:rsidRDefault="00FD1E51" w:rsidP="00FD1E5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D1E51">
        <w:rPr>
          <w:rFonts w:cstheme="minorHAnsi"/>
        </w:rPr>
        <w:drawing>
          <wp:inline distT="0" distB="0" distL="0" distR="0" wp14:anchorId="25A409D9" wp14:editId="72544FA7">
            <wp:extent cx="1926000" cy="2880000"/>
            <wp:effectExtent l="0" t="0" r="0" b="0"/>
            <wp:docPr id="1102971542" name="Immagine 1" descr="Immagine che contiene testo, libro, letter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71542" name="Immagine 1" descr="Immagine che contiene testo, libro, lettera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E51">
        <w:rPr>
          <w:rFonts w:cstheme="minorHAnsi"/>
        </w:rPr>
        <w:drawing>
          <wp:inline distT="0" distB="0" distL="0" distR="0" wp14:anchorId="2F6D6493" wp14:editId="2780A2CB">
            <wp:extent cx="1872000" cy="2880000"/>
            <wp:effectExtent l="0" t="0" r="0" b="0"/>
            <wp:docPr id="1484266721" name="Immagine 1" descr="Immagine che contiene testo, lettera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66721" name="Immagine 1" descr="Immagine che contiene testo, lettera, carta, documen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4C4" w:rsidRPr="00FD1E51">
        <w:rPr>
          <w:rFonts w:cstheme="minorHAnsi"/>
          <w:noProof/>
        </w:rPr>
        <w:drawing>
          <wp:inline distT="0" distB="0" distL="0" distR="0" wp14:anchorId="7EE90D75" wp14:editId="0CF21998">
            <wp:extent cx="2178000" cy="2880000"/>
            <wp:effectExtent l="0" t="0" r="0" b="0"/>
            <wp:docPr id="654569754" name="Immagine 1" descr="M/R XLII 128, Lugli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/R XLII 128, Luglio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EA28" w14:textId="4AF1219B" w:rsidR="008604C4" w:rsidRPr="00FD1E51" w:rsidRDefault="008604C4" w:rsidP="00FD1E5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D1E5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9A056EE" w14:textId="3F3B0166" w:rsidR="008604C4" w:rsidRPr="00FD1E51" w:rsidRDefault="008604C4" w:rsidP="00FD1E5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51">
        <w:rPr>
          <w:rFonts w:asciiTheme="minorHAnsi" w:hAnsiTheme="minorHAnsi" w:cstheme="minorHAnsi"/>
          <w:b/>
          <w:bCs/>
          <w:sz w:val="22"/>
          <w:szCs w:val="22"/>
        </w:rPr>
        <w:t>*Musica/realtà</w:t>
      </w:r>
      <w:r w:rsidRPr="00FD1E51">
        <w:rPr>
          <w:rFonts w:asciiTheme="minorHAnsi" w:hAnsiTheme="minorHAnsi" w:cstheme="minorHAnsi"/>
          <w:bCs/>
          <w:sz w:val="22"/>
          <w:szCs w:val="22"/>
        </w:rPr>
        <w:t xml:space="preserve"> : rivista quadrimestrale. - Anno 1, n. 1 (aprile 1980)-    . - Bari : </w:t>
      </w:r>
      <w:r w:rsidR="00FD1E51" w:rsidRPr="00FD1E51">
        <w:rPr>
          <w:rFonts w:asciiTheme="minorHAnsi" w:hAnsiTheme="minorHAnsi" w:cstheme="minorHAnsi"/>
          <w:bCs/>
          <w:sz w:val="22"/>
          <w:szCs w:val="22"/>
        </w:rPr>
        <w:t>Dedalo libri</w:t>
      </w:r>
      <w:r w:rsidRPr="00FD1E51">
        <w:rPr>
          <w:rFonts w:asciiTheme="minorHAnsi" w:hAnsiTheme="minorHAnsi" w:cstheme="minorHAnsi"/>
          <w:bCs/>
          <w:sz w:val="22"/>
          <w:szCs w:val="22"/>
        </w:rPr>
        <w:t>, 1980-    . - volumi ; 21 cm. ((F</w:t>
      </w:r>
      <w:r w:rsidRPr="00FD1E51">
        <w:rPr>
          <w:rFonts w:asciiTheme="minorHAnsi" w:hAnsiTheme="minorHAnsi" w:cstheme="minorHAnsi"/>
          <w:bCs/>
          <w:sz w:val="22"/>
          <w:szCs w:val="22"/>
        </w:rPr>
        <w:t>ondata da Luigi Pestalozza</w:t>
      </w:r>
      <w:r w:rsidRPr="00FD1E51">
        <w:rPr>
          <w:rFonts w:asciiTheme="minorHAnsi" w:hAnsiTheme="minorHAnsi" w:cstheme="minorHAnsi"/>
          <w:bCs/>
          <w:sz w:val="22"/>
          <w:szCs w:val="22"/>
        </w:rPr>
        <w:t xml:space="preserve">. - Il luogo e l'editore variano: Milano : Unicopli (1983-1992); Modena : Mucchi (1993-1994); Lucca : LIM, Libreria musicale italiana (1995-). - Indici 1980-2010 nel supplemento al n. 93 (2010). – Dal n. 47 (1995) disponibile anche online a pagamento a: </w:t>
      </w:r>
      <w:hyperlink r:id="rId7" w:history="1">
        <w:r w:rsidRPr="00FD1E51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https://www.lim.it/it/20-musica-realta</w:t>
        </w:r>
      </w:hyperlink>
      <w:r w:rsidRPr="00FD1E51">
        <w:rPr>
          <w:rFonts w:asciiTheme="minorHAnsi" w:hAnsiTheme="minorHAnsi" w:cstheme="minorHAnsi"/>
          <w:bCs/>
          <w:sz w:val="22"/>
          <w:szCs w:val="22"/>
        </w:rPr>
        <w:t xml:space="preserve">. - ISSN </w:t>
      </w:r>
      <w:r w:rsidRPr="00FD1E51">
        <w:rPr>
          <w:rFonts w:asciiTheme="minorHAnsi" w:hAnsiTheme="minorHAnsi" w:cstheme="minorHAnsi"/>
          <w:bCs/>
          <w:sz w:val="22"/>
          <w:szCs w:val="22"/>
        </w:rPr>
        <w:t>2280-4242</w:t>
      </w:r>
      <w:r w:rsidRPr="00FD1E51">
        <w:rPr>
          <w:rFonts w:asciiTheme="minorHAnsi" w:hAnsiTheme="minorHAnsi" w:cstheme="minorHAnsi"/>
          <w:bCs/>
          <w:sz w:val="22"/>
          <w:szCs w:val="22"/>
        </w:rPr>
        <w:t xml:space="preserve"> ; Poi: </w:t>
      </w:r>
      <w:r w:rsidRPr="00FD1E51">
        <w:rPr>
          <w:rFonts w:asciiTheme="minorHAnsi" w:hAnsiTheme="minorHAnsi" w:cstheme="minorHAnsi"/>
        </w:rPr>
        <w:t>1971-8225</w:t>
      </w:r>
      <w:r w:rsidRPr="00FD1E51">
        <w:rPr>
          <w:rFonts w:asciiTheme="minorHAnsi" w:hAnsiTheme="minorHAnsi" w:cstheme="minorHAnsi"/>
        </w:rPr>
        <w:t xml:space="preserve">. - </w:t>
      </w:r>
      <w:r w:rsidRPr="00FD1E51">
        <w:rPr>
          <w:rFonts w:asciiTheme="minorHAnsi" w:hAnsiTheme="minorHAnsi" w:cstheme="minorHAnsi"/>
          <w:bCs/>
          <w:sz w:val="22"/>
          <w:szCs w:val="22"/>
        </w:rPr>
        <w:t xml:space="preserve">BNI </w:t>
      </w:r>
      <w:r w:rsidRPr="00FD1E51">
        <w:rPr>
          <w:rFonts w:asciiTheme="minorHAnsi" w:hAnsiTheme="minorHAnsi" w:cstheme="minorHAnsi"/>
          <w:sz w:val="22"/>
          <w:szCs w:val="22"/>
        </w:rPr>
        <w:t>81-10882. - SBL0300910;</w:t>
      </w:r>
      <w:r w:rsidRPr="00FD1E51">
        <w:rPr>
          <w:rFonts w:asciiTheme="minorHAnsi" w:hAnsiTheme="minorHAnsi" w:cstheme="minorHAnsi"/>
        </w:rPr>
        <w:t xml:space="preserve"> </w:t>
      </w:r>
      <w:r w:rsidRPr="00FD1E51">
        <w:rPr>
          <w:rFonts w:asciiTheme="minorHAnsi" w:hAnsiTheme="minorHAnsi" w:cstheme="minorHAnsi"/>
          <w:sz w:val="22"/>
          <w:szCs w:val="22"/>
        </w:rPr>
        <w:t>PUV0074190</w:t>
      </w:r>
      <w:r w:rsidRPr="00FD1E51">
        <w:rPr>
          <w:rFonts w:asciiTheme="minorHAnsi" w:hAnsiTheme="minorHAnsi" w:cstheme="minorHAnsi"/>
          <w:sz w:val="22"/>
          <w:szCs w:val="22"/>
        </w:rPr>
        <w:t xml:space="preserve"> </w:t>
      </w:r>
      <w:r w:rsidRPr="00FD1E51">
        <w:rPr>
          <w:rFonts w:asciiTheme="minorHAnsi" w:hAnsiTheme="minorHAnsi" w:cstheme="minorHAnsi"/>
          <w:sz w:val="22"/>
          <w:szCs w:val="22"/>
        </w:rPr>
        <w:t>NAP0956888</w:t>
      </w:r>
      <w:r w:rsidRPr="00FD1E51">
        <w:rPr>
          <w:rFonts w:asciiTheme="minorHAnsi" w:hAnsiTheme="minorHAnsi" w:cstheme="minorHAnsi"/>
          <w:sz w:val="22"/>
          <w:szCs w:val="22"/>
        </w:rPr>
        <w:t xml:space="preserve">; </w:t>
      </w:r>
      <w:r w:rsidRPr="00FD1E51">
        <w:rPr>
          <w:rFonts w:asciiTheme="minorHAnsi" w:hAnsiTheme="minorHAnsi" w:cstheme="minorHAnsi"/>
          <w:sz w:val="22"/>
          <w:szCs w:val="22"/>
        </w:rPr>
        <w:t>LUA0567516</w:t>
      </w:r>
      <w:r w:rsidRPr="00FD1E51">
        <w:rPr>
          <w:rFonts w:asciiTheme="minorHAnsi" w:hAnsiTheme="minorHAnsi" w:cstheme="minorHAnsi"/>
          <w:sz w:val="22"/>
          <w:szCs w:val="22"/>
        </w:rPr>
        <w:t xml:space="preserve"> ; </w:t>
      </w:r>
      <w:r w:rsidRPr="00FD1E51">
        <w:rPr>
          <w:rFonts w:asciiTheme="minorHAnsi" w:hAnsiTheme="minorHAnsi" w:cstheme="minorHAnsi"/>
          <w:sz w:val="22"/>
          <w:szCs w:val="22"/>
        </w:rPr>
        <w:t>LO10324246</w:t>
      </w:r>
    </w:p>
    <w:p w14:paraId="2733D1BD" w14:textId="77777777" w:rsidR="008604C4" w:rsidRPr="00FD1E51" w:rsidRDefault="008604C4" w:rsidP="00FD1E5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51">
        <w:rPr>
          <w:rFonts w:asciiTheme="minorHAnsi" w:hAnsiTheme="minorHAnsi" w:cstheme="minorHAnsi"/>
          <w:sz w:val="22"/>
          <w:szCs w:val="22"/>
        </w:rPr>
        <w:t>Soggetto: Musica – Periodici</w:t>
      </w:r>
    </w:p>
    <w:p w14:paraId="0A01FB02" w14:textId="77777777" w:rsidR="008604C4" w:rsidRPr="00FD1E51" w:rsidRDefault="008604C4" w:rsidP="00FD1E5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51">
        <w:rPr>
          <w:rFonts w:asciiTheme="minorHAnsi" w:hAnsiTheme="minorHAnsi" w:cstheme="minorHAnsi"/>
          <w:sz w:val="22"/>
          <w:szCs w:val="22"/>
        </w:rPr>
        <w:t>Classe: D780.5</w:t>
      </w:r>
    </w:p>
    <w:p w14:paraId="0F1F4C51" w14:textId="77777777" w:rsidR="008604C4" w:rsidRDefault="008604C4" w:rsidP="008604C4">
      <w:pPr>
        <w:pStyle w:val="Testonormale"/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</w:p>
    <w:p w14:paraId="311B1634" w14:textId="77777777" w:rsidR="008604C4" w:rsidRPr="00502B08" w:rsidRDefault="008604C4" w:rsidP="00FD1E5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02B08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6BEA19B" w14:textId="6A057099" w:rsidR="008604C4" w:rsidRPr="008604C4" w:rsidRDefault="008604C4" w:rsidP="00FD1E5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Abbonamento annuale: 31 (tre numeri)</w:t>
      </w:r>
      <w:r w:rsidR="00FD1E51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Abbonamento biennale: 59 (sei numeri)</w:t>
      </w:r>
      <w:r w:rsidR="00FD1E51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Abbonamento triennale: 85 (nove numeri)</w:t>
      </w:r>
    </w:p>
    <w:p w14:paraId="00F20820" w14:textId="77777777" w:rsidR="00FD1E51" w:rsidRPr="00FD1E51" w:rsidRDefault="008604C4" w:rsidP="00FD1E5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Direttore responsabile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Roberto Favaro </w:t>
      </w:r>
    </w:p>
    <w:p w14:paraId="31287C76" w14:textId="6D1F7A2C" w:rsidR="00FD1E51" w:rsidRPr="00FD1E51" w:rsidRDefault="008604C4" w:rsidP="00FD1E5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Redazione e attività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Angela Ida De Benedictis, Franco Fabbri, Roberto Favaro, Maurizio Franco, Giacomo Manzoni, Alessandro Melchiorre, Carlo Piccardi, Emilio Sala, Nicola Sani</w:t>
      </w:r>
    </w:p>
    <w:p w14:paraId="0D3D62C0" w14:textId="793B9A8C" w:rsidR="00FD1E51" w:rsidRPr="00FD1E51" w:rsidRDefault="008604C4" w:rsidP="00FD1E5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Corrispondenti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Cesare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Bermani</w:t>
      </w:r>
      <w:proofErr w:type="spellEnd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Lorenzo Bianconi, Antonio Doro, Enrico Fubini, Francesco Galante, Giovanni Guanti, Hanns-Werner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Heister</w:t>
      </w:r>
      <w:proofErr w:type="spellEnd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Daniela Iotti, Pier Francesco Moliterni, Angelo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Orcalli</w:t>
      </w:r>
      <w:proofErr w:type="spellEnd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Paolo Prato, Philip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Tagg</w:t>
      </w:r>
      <w:proofErr w:type="spellEnd"/>
    </w:p>
    <w:p w14:paraId="7CB58A07" w14:textId="07021C12" w:rsidR="00FD1E51" w:rsidRPr="00FD1E51" w:rsidRDefault="008604C4" w:rsidP="00FD1E5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Segreteria di redazione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Roberto Presicci</w:t>
      </w:r>
    </w:p>
    <w:p w14:paraId="1A89A5AA" w14:textId="77777777" w:rsidR="00FD1E51" w:rsidRDefault="008604C4" w:rsidP="00FD1E5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Direzione e Redazione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Corso Concordia, 6 - 20129 Milano (mobile +39 327 5555442)</w:t>
      </w:r>
    </w:p>
    <w:p w14:paraId="1F4DDB78" w14:textId="2EFA8007" w:rsidR="0031062F" w:rsidRPr="00FD1E51" w:rsidRDefault="008604C4" w:rsidP="00FD1E5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Posta elettronica e sito internet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musicarealta@libero.it 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robertofavaro@ababrera.it </w:t>
      </w:r>
      <w:r w:rsid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www.associazionegliamicidimusicarealta.it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br/>
      </w:r>
      <w:r w:rsidRPr="008604C4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Amministrazione</w:t>
      </w:r>
      <w:r w:rsidR="00FD1E51" w:rsidRPr="00FD1E51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LIM Editrice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srl</w:t>
      </w:r>
      <w:proofErr w:type="spellEnd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, 55100 Lucca (telefono 0583/394464)</w:t>
      </w:r>
      <w:r w:rsidR="00FD1E51" w:rsidRP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http://www.lim.it e-mail: lim@lim.it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br/>
        <w:t xml:space="preserve">Un numero Eu. 13,00. Rinnovo dell’abbonamento Italia Eu. 31,00; Estero Eu. 52,00. I versamenti vanno effettuati su c/c postale n. 11748555, intestato a LIM Editrice </w:t>
      </w:r>
      <w:proofErr w:type="spellStart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srl</w:t>
      </w:r>
      <w:proofErr w:type="spellEnd"/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.</w:t>
      </w:r>
      <w:r w:rsid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Registrazione del Tribunale di Milano n. 171 del 22 marzo 1997.</w:t>
      </w:r>
      <w:r w:rsidRPr="008604C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br/>
        <w:t>La collaborazione alla rivista avviene su invito della Redazione.</w:t>
      </w:r>
      <w:r w:rsidR="00FD1E5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hyperlink r:id="rId8" w:history="1">
        <w:r w:rsidRPr="00FD1E51">
          <w:rPr>
            <w:rStyle w:val="Collegamentoipertestuale"/>
            <w:rFonts w:cstheme="minorHAnsi"/>
            <w:sz w:val="16"/>
            <w:szCs w:val="16"/>
          </w:rPr>
          <w:t>https://www.lim.it/it/abb/5505-musicarealta.html#/5-tipo_prodotto-abbonamento_biennale</w:t>
        </w:r>
      </w:hyperlink>
    </w:p>
    <w:p w14:paraId="6757AB38" w14:textId="77777777" w:rsidR="00FD1E51" w:rsidRPr="00FD1E51" w:rsidRDefault="00FD1E51" w:rsidP="00FD1E5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DA17486" w14:textId="5B33A542" w:rsidR="008604C4" w:rsidRPr="00FD1E51" w:rsidRDefault="008604C4" w:rsidP="00FD1E5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D1E51">
        <w:rPr>
          <w:rFonts w:cstheme="minorHAnsi"/>
          <w:sz w:val="16"/>
          <w:szCs w:val="16"/>
        </w:rPr>
        <w:t xml:space="preserve">Fondata nel 1980 da Luigi Pestalozza, la rivista quadrimestrale di studi musicali Musica/Realtà ha avuto, nei suoi fin qui 39 anni di vita, un ruolo originale nella pubblicistica musicale italiana, grazie al suo carattere non tradizionalmente musicologico, ma saggistico-critico-storico aperto alla sociologia, alla teoria e alla storia della musica intesa come parte e momento della società e dei rapporti nel loro complesso. Particolarmente attenta alla musica contemporanea e del Novecento, è la sola rivista di studi musicali che dedica largo e costante spazio anche alla </w:t>
      </w:r>
      <w:proofErr w:type="spellStart"/>
      <w:r w:rsidRPr="00FD1E51">
        <w:rPr>
          <w:rFonts w:cstheme="minorHAnsi"/>
          <w:sz w:val="16"/>
          <w:szCs w:val="16"/>
        </w:rPr>
        <w:t>popular</w:t>
      </w:r>
      <w:proofErr w:type="spellEnd"/>
      <w:r w:rsidRPr="00FD1E51">
        <w:rPr>
          <w:rFonts w:cstheme="minorHAnsi"/>
          <w:sz w:val="16"/>
          <w:szCs w:val="16"/>
        </w:rPr>
        <w:t xml:space="preserve"> mu</w:t>
      </w:r>
      <w:r w:rsidRPr="00FD1E51">
        <w:rPr>
          <w:rFonts w:cstheme="minorHAnsi"/>
          <w:sz w:val="16"/>
          <w:szCs w:val="16"/>
        </w:rPr>
        <w:t>sic, al jazz, alla musica di tradizione orale, alla musica non solo europea, oltre che naturalmente alla musica colta occidentale delle epoche passate, all’estetica, alla filosofia, all’arte e alla letteratura, a cui riserva il dovuto spazio nelle parti che la scandiscono. Ampia è infine in ogni numero la documentazione con interventi sulla vita musicale presente, e con la ripresa di materiali significativi, rari, di quel</w:t>
      </w:r>
      <w:r w:rsidRPr="00FD1E51">
        <w:rPr>
          <w:rFonts w:cstheme="minorHAnsi"/>
          <w:sz w:val="16"/>
          <w:szCs w:val="16"/>
        </w:rPr>
        <w:t>la passata. Per questo Musica/Realtà è stata definita una rivista di musica che attraverso la musica diventa una rivista di cultura, ovvero una rivista di cultura che per tema principale ha la musica</w:t>
      </w:r>
      <w:r w:rsidR="00FD1E51" w:rsidRPr="00FD1E51">
        <w:rPr>
          <w:rFonts w:cstheme="minorHAnsi"/>
          <w:sz w:val="16"/>
          <w:szCs w:val="16"/>
        </w:rPr>
        <w:t xml:space="preserve"> </w:t>
      </w:r>
      <w:hyperlink r:id="rId9" w:history="1">
        <w:r w:rsidR="00FD1E51" w:rsidRPr="00FD1E51">
          <w:rPr>
            <w:rStyle w:val="Collegamentoipertestuale"/>
            <w:rFonts w:cstheme="minorHAnsi"/>
            <w:sz w:val="16"/>
            <w:szCs w:val="16"/>
          </w:rPr>
          <w:t>https://www.google.com/url?sa=t&amp;rct=j&amp;q=&amp;esrc=s&amp;source=web&amp;cd=&amp;ved=2ahUKEwiS8tb59NeBAxWrhP0HHR-xAEEQFnoECCEQAQ&amp;url=https%3A%2F%2Fwww.quodlibet.it%2Fdownload.php%3Fid%3DVTJGc2RHVmtYMThnNWtYZ3NyVDQ1VGt4cUNpRWR4UDJBNmROUkZHV3hEUT0%3D&amp;usg=AOvVaw1Wb9fp3rnNSzoYvpIYz7fj&amp;opi=89978449</w:t>
        </w:r>
      </w:hyperlink>
    </w:p>
    <w:p w14:paraId="0BD9D3F5" w14:textId="77777777" w:rsidR="00FD1E51" w:rsidRPr="00FD1E51" w:rsidRDefault="00FD1E51" w:rsidP="00FD1E51">
      <w:pPr>
        <w:spacing w:after="0" w:line="240" w:lineRule="auto"/>
        <w:jc w:val="both"/>
        <w:rPr>
          <w:rFonts w:cstheme="minorHAnsi"/>
        </w:rPr>
      </w:pPr>
    </w:p>
    <w:sectPr w:rsidR="00FD1E51" w:rsidRPr="00FD1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7B6A"/>
    <w:rsid w:val="0031062F"/>
    <w:rsid w:val="008604C4"/>
    <w:rsid w:val="00E84EF4"/>
    <w:rsid w:val="00E97B6A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0820"/>
  <w15:chartTrackingRefBased/>
  <w15:docId w15:val="{8B3CD33E-3424-4FDF-B4D7-4FB06DC9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604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8604C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8604C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604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04C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04C4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6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60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.it/it/abb/5505-musicarealta.html#/5-tipo_prodotto-abbonamento_bienn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m.it/it/20-musica-real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t&amp;rct=j&amp;q=&amp;esrc=s&amp;source=web&amp;cd=&amp;ved=2ahUKEwiS8tb59NeBAxWrhP0HHR-xAEEQFnoECCEQAQ&amp;url=https%3A%2F%2Fwww.quodlibet.it%2Fdownload.php%3Fid%3DVTJGc2RHVmtYMThnNWtYZ3NyVDQ1VGt4cUNpRWR4UDJBNmROUkZHV3hEUT0%3D&amp;usg=AOvVaw1Wb9fp3rnNSzoYvpIYz7fj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2023-10-02T17:34:00Z</dcterms:created>
  <dcterms:modified xsi:type="dcterms:W3CDTF">2023-10-02T17:53:00Z</dcterms:modified>
</cp:coreProperties>
</file>